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915" w:rsidRPr="00206A3A" w:rsidRDefault="00954025" w:rsidP="00954025">
      <w:pPr>
        <w:spacing w:after="0" w:line="240" w:lineRule="auto"/>
        <w:jc w:val="center"/>
        <w:rPr>
          <w:rFonts w:asciiTheme="majorHAnsi" w:hAnsiTheme="majorHAnsi" w:cs="Arial"/>
          <w:sz w:val="20"/>
          <w:szCs w:val="20"/>
        </w:rPr>
      </w:pPr>
      <w:r w:rsidRPr="00206A3A">
        <w:rPr>
          <w:rFonts w:asciiTheme="majorHAnsi" w:hAnsiTheme="majorHAnsi" w:cs="Arial"/>
          <w:sz w:val="20"/>
          <w:szCs w:val="20"/>
        </w:rPr>
        <w:t>The 14</w:t>
      </w:r>
      <w:r w:rsidRPr="00206A3A">
        <w:rPr>
          <w:rFonts w:asciiTheme="majorHAnsi" w:hAnsiTheme="majorHAnsi" w:cs="Arial"/>
          <w:sz w:val="20"/>
          <w:szCs w:val="20"/>
          <w:vertAlign w:val="superscript"/>
        </w:rPr>
        <w:t>th</w:t>
      </w:r>
      <w:r w:rsidRPr="00206A3A">
        <w:rPr>
          <w:rFonts w:asciiTheme="majorHAnsi" w:hAnsiTheme="majorHAnsi" w:cs="Arial"/>
          <w:sz w:val="20"/>
          <w:szCs w:val="20"/>
        </w:rPr>
        <w:t xml:space="preserve"> American Institute of Chemical Engineers, AIChE, Annual General Meeting</w:t>
      </w:r>
    </w:p>
    <w:p w:rsidR="00954025" w:rsidRPr="00206A3A" w:rsidRDefault="00954025" w:rsidP="00954025">
      <w:pPr>
        <w:spacing w:after="0" w:line="240" w:lineRule="auto"/>
        <w:jc w:val="center"/>
        <w:rPr>
          <w:rFonts w:asciiTheme="majorHAnsi" w:hAnsiTheme="majorHAnsi" w:cs="Arial"/>
          <w:sz w:val="20"/>
          <w:szCs w:val="20"/>
        </w:rPr>
      </w:pPr>
      <w:r w:rsidRPr="00206A3A">
        <w:rPr>
          <w:rFonts w:asciiTheme="majorHAnsi" w:hAnsiTheme="majorHAnsi" w:cs="Arial"/>
          <w:sz w:val="20"/>
          <w:szCs w:val="20"/>
        </w:rPr>
        <w:t>Atlanta Marriott Marquis &amp; Hilton Atlanta, Atlanta GA, USA November 16 – 21 2014</w:t>
      </w:r>
    </w:p>
    <w:p w:rsidR="00954025" w:rsidRPr="00206A3A" w:rsidRDefault="00096036">
      <w:pPr>
        <w:rPr>
          <w:rFonts w:asciiTheme="majorHAnsi" w:hAnsiTheme="majorHAnsi" w:cs="Arial"/>
          <w:sz w:val="16"/>
          <w:szCs w:val="16"/>
        </w:rPr>
      </w:pPr>
      <w:r w:rsidRPr="00206A3A">
        <w:rPr>
          <w:rFonts w:asciiTheme="majorHAnsi" w:eastAsia="Calibri" w:hAnsiTheme="majorHAnsi" w:cs="Arial"/>
          <w:i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7409C1" wp14:editId="46A724F4">
                <wp:simplePos x="0" y="0"/>
                <wp:positionH relativeFrom="column">
                  <wp:posOffset>28575</wp:posOffset>
                </wp:positionH>
                <wp:positionV relativeFrom="paragraph">
                  <wp:posOffset>187325</wp:posOffset>
                </wp:positionV>
                <wp:extent cx="5657850" cy="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578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2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.25pt,14.75pt" to="447.75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" strokecolor="#4a7ebb"/>
            </w:pict>
          </mc:Fallback>
        </mc:AlternateContent>
      </w:r>
    </w:p>
    <w:p w:rsidR="00096036" w:rsidRPr="00206A3A" w:rsidRDefault="00096036" w:rsidP="001B2A86">
      <w:pPr>
        <w:spacing w:after="0" w:line="240" w:lineRule="auto"/>
        <w:rPr>
          <w:rFonts w:asciiTheme="majorHAnsi" w:hAnsiTheme="majorHAnsi" w:cs="Bookman Old Style"/>
          <w:b/>
          <w:bCs/>
          <w:sz w:val="30"/>
          <w:szCs w:val="30"/>
          <w:lang/>
        </w:rPr>
      </w:pPr>
    </w:p>
    <w:p w:rsidR="001B2A86" w:rsidRPr="00206A3A" w:rsidRDefault="00206A3A" w:rsidP="00206A3A">
      <w:pPr>
        <w:spacing w:after="0" w:line="240" w:lineRule="auto"/>
        <w:jc w:val="both"/>
        <w:rPr>
          <w:rFonts w:asciiTheme="majorHAnsi" w:hAnsiTheme="majorHAnsi" w:cs="Arial"/>
          <w:b/>
          <w:sz w:val="28"/>
          <w:szCs w:val="28"/>
        </w:rPr>
      </w:pPr>
      <w:r w:rsidRPr="00206A3A">
        <w:rPr>
          <w:rFonts w:asciiTheme="majorHAnsi" w:hAnsiTheme="majorHAnsi" w:cs="Bookman Old Style"/>
          <w:b/>
          <w:bCs/>
          <w:sz w:val="28"/>
          <w:szCs w:val="28"/>
          <w:lang/>
        </w:rPr>
        <w:t>Recycling Waste-to-Energy: Studies Carried-out on a Metropolitan City of the North-Eastern Nigeria</w:t>
      </w:r>
    </w:p>
    <w:p w:rsidR="00FF7649" w:rsidRPr="00206A3A" w:rsidRDefault="00FF7649" w:rsidP="001B2A86">
      <w:pPr>
        <w:spacing w:after="0" w:line="240" w:lineRule="auto"/>
        <w:rPr>
          <w:rFonts w:asciiTheme="majorHAnsi" w:hAnsiTheme="majorHAnsi" w:cs="Arial"/>
          <w:b/>
        </w:rPr>
      </w:pPr>
    </w:p>
    <w:p w:rsidR="00096036" w:rsidRPr="00206A3A" w:rsidRDefault="00096036" w:rsidP="001B2A86">
      <w:pPr>
        <w:spacing w:after="0" w:line="240" w:lineRule="auto"/>
        <w:rPr>
          <w:rFonts w:asciiTheme="majorHAnsi" w:hAnsiTheme="majorHAnsi" w:cs="Arial"/>
          <w:b/>
          <w:sz w:val="20"/>
          <w:szCs w:val="20"/>
        </w:rPr>
      </w:pPr>
    </w:p>
    <w:p w:rsidR="00954025" w:rsidRPr="00206A3A" w:rsidRDefault="00206A3A" w:rsidP="001B2A86">
      <w:pPr>
        <w:spacing w:after="0" w:line="240" w:lineRule="auto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b/>
          <w:sz w:val="20"/>
          <w:szCs w:val="20"/>
        </w:rPr>
        <w:t>Ibrahim A.</w:t>
      </w:r>
      <w:r w:rsidR="001B2A86" w:rsidRPr="00206A3A">
        <w:rPr>
          <w:rFonts w:asciiTheme="majorHAnsi" w:hAnsiTheme="majorHAnsi" w:cs="Arial"/>
          <w:b/>
          <w:sz w:val="20"/>
          <w:szCs w:val="20"/>
        </w:rPr>
        <w:t xml:space="preserve"> &amp; Engr. Dr. M. N. Idris</w:t>
      </w:r>
      <w:r w:rsidR="00FF7649" w:rsidRPr="00206A3A">
        <w:rPr>
          <w:rFonts w:asciiTheme="majorHAnsi" w:hAnsiTheme="majorHAnsi" w:cs="Arial"/>
          <w:b/>
          <w:sz w:val="20"/>
          <w:szCs w:val="20"/>
        </w:rPr>
        <w:t>*</w:t>
      </w:r>
      <w:r w:rsidR="001B2A86" w:rsidRPr="00206A3A">
        <w:rPr>
          <w:rFonts w:asciiTheme="majorHAnsi" w:hAnsiTheme="majorHAnsi" w:cs="Arial"/>
          <w:sz w:val="20"/>
          <w:szCs w:val="20"/>
        </w:rPr>
        <w:t xml:space="preserve">; </w:t>
      </w:r>
      <w:r w:rsidR="001B2A86" w:rsidRPr="00206A3A">
        <w:rPr>
          <w:rFonts w:asciiTheme="majorHAnsi" w:hAnsiTheme="majorHAnsi" w:cs="Arial"/>
          <w:b/>
          <w:sz w:val="12"/>
          <w:szCs w:val="12"/>
        </w:rPr>
        <w:t>MAIChE, AMIChemE, MNSE</w:t>
      </w:r>
    </w:p>
    <w:p w:rsidR="001B2A86" w:rsidRPr="00206A3A" w:rsidRDefault="001B2A86" w:rsidP="001B2A86">
      <w:pPr>
        <w:spacing w:after="0" w:line="240" w:lineRule="auto"/>
        <w:rPr>
          <w:rFonts w:asciiTheme="majorHAnsi" w:hAnsiTheme="majorHAnsi" w:cs="Arial"/>
          <w:sz w:val="20"/>
          <w:szCs w:val="20"/>
        </w:rPr>
      </w:pPr>
      <w:r w:rsidRPr="00206A3A">
        <w:rPr>
          <w:rFonts w:asciiTheme="majorHAnsi" w:hAnsiTheme="majorHAnsi" w:cs="Arial"/>
          <w:sz w:val="20"/>
          <w:szCs w:val="20"/>
        </w:rPr>
        <w:t>Energy &amp; Process Refining Technology Group</w:t>
      </w:r>
    </w:p>
    <w:p w:rsidR="001B2A86" w:rsidRPr="00206A3A" w:rsidRDefault="001B2A86" w:rsidP="001B2A86">
      <w:pPr>
        <w:spacing w:after="0" w:line="240" w:lineRule="auto"/>
        <w:rPr>
          <w:rFonts w:asciiTheme="majorHAnsi" w:hAnsiTheme="majorHAnsi" w:cs="Arial"/>
          <w:sz w:val="20"/>
          <w:szCs w:val="20"/>
        </w:rPr>
      </w:pPr>
      <w:r w:rsidRPr="00206A3A">
        <w:rPr>
          <w:rFonts w:asciiTheme="majorHAnsi" w:hAnsiTheme="majorHAnsi" w:cs="Arial"/>
          <w:sz w:val="20"/>
          <w:szCs w:val="20"/>
        </w:rPr>
        <w:t>Department of Chemical Engineering</w:t>
      </w:r>
    </w:p>
    <w:p w:rsidR="001B2A86" w:rsidRPr="00206A3A" w:rsidRDefault="001B2A86" w:rsidP="001B2A86">
      <w:pPr>
        <w:spacing w:after="0" w:line="240" w:lineRule="auto"/>
        <w:rPr>
          <w:rFonts w:asciiTheme="majorHAnsi" w:hAnsiTheme="majorHAnsi" w:cs="Arial"/>
          <w:sz w:val="20"/>
          <w:szCs w:val="20"/>
        </w:rPr>
      </w:pPr>
      <w:r w:rsidRPr="00206A3A">
        <w:rPr>
          <w:rFonts w:asciiTheme="majorHAnsi" w:hAnsiTheme="majorHAnsi" w:cs="Arial"/>
          <w:sz w:val="20"/>
          <w:szCs w:val="20"/>
        </w:rPr>
        <w:t>University of Maiduguri</w:t>
      </w:r>
    </w:p>
    <w:p w:rsidR="001B2A86" w:rsidRPr="00206A3A" w:rsidRDefault="001B2A86" w:rsidP="00894457">
      <w:pPr>
        <w:tabs>
          <w:tab w:val="left" w:pos="2430"/>
        </w:tabs>
        <w:spacing w:after="0" w:line="240" w:lineRule="auto"/>
        <w:rPr>
          <w:rFonts w:asciiTheme="majorHAnsi" w:hAnsiTheme="majorHAnsi" w:cs="Arial"/>
          <w:sz w:val="20"/>
          <w:szCs w:val="20"/>
        </w:rPr>
      </w:pPr>
      <w:r w:rsidRPr="00206A3A">
        <w:rPr>
          <w:rFonts w:asciiTheme="majorHAnsi" w:hAnsiTheme="majorHAnsi" w:cs="Arial"/>
          <w:sz w:val="20"/>
          <w:szCs w:val="20"/>
        </w:rPr>
        <w:t>Borno State, Nigeria</w:t>
      </w:r>
      <w:r w:rsidR="00894457" w:rsidRPr="00206A3A">
        <w:rPr>
          <w:rFonts w:asciiTheme="majorHAnsi" w:hAnsiTheme="majorHAnsi" w:cs="Arial"/>
          <w:sz w:val="20"/>
          <w:szCs w:val="20"/>
        </w:rPr>
        <w:tab/>
      </w:r>
    </w:p>
    <w:p w:rsidR="001B2A86" w:rsidRPr="00206A3A" w:rsidRDefault="001B2A86" w:rsidP="001B2A86">
      <w:pPr>
        <w:spacing w:after="0" w:line="240" w:lineRule="auto"/>
        <w:rPr>
          <w:rFonts w:asciiTheme="majorHAnsi" w:hAnsiTheme="majorHAnsi" w:cs="Arial"/>
          <w:sz w:val="20"/>
          <w:szCs w:val="20"/>
        </w:rPr>
      </w:pPr>
      <w:r w:rsidRPr="00206A3A">
        <w:rPr>
          <w:rFonts w:asciiTheme="majorHAnsi" w:hAnsiTheme="majorHAnsi" w:cs="Arial"/>
          <w:sz w:val="20"/>
          <w:szCs w:val="20"/>
        </w:rPr>
        <w:t>Tel: +234 (0) 705 877 1096</w:t>
      </w:r>
    </w:p>
    <w:p w:rsidR="001B2A86" w:rsidRPr="00206A3A" w:rsidRDefault="001B2A86" w:rsidP="001B2A86">
      <w:pPr>
        <w:spacing w:after="0" w:line="240" w:lineRule="auto"/>
        <w:rPr>
          <w:rFonts w:asciiTheme="majorHAnsi" w:hAnsiTheme="majorHAnsi" w:cs="Arial"/>
          <w:sz w:val="20"/>
          <w:szCs w:val="20"/>
        </w:rPr>
      </w:pPr>
      <w:r w:rsidRPr="00206A3A">
        <w:rPr>
          <w:rFonts w:asciiTheme="majorHAnsi" w:hAnsiTheme="majorHAnsi" w:cs="Arial"/>
          <w:sz w:val="20"/>
          <w:szCs w:val="20"/>
        </w:rPr>
        <w:t xml:space="preserve">Email: </w:t>
      </w:r>
      <w:hyperlink r:id="rId5" w:history="1">
        <w:r w:rsidRPr="00206A3A">
          <w:rPr>
            <w:rStyle w:val="Hyperlink"/>
            <w:rFonts w:asciiTheme="majorHAnsi" w:hAnsiTheme="majorHAnsi" w:cs="Arial"/>
            <w:sz w:val="20"/>
            <w:szCs w:val="20"/>
          </w:rPr>
          <w:t>idrismn@unimaid.edu.ng</w:t>
        </w:r>
      </w:hyperlink>
      <w:r w:rsidRPr="00206A3A">
        <w:rPr>
          <w:rFonts w:asciiTheme="majorHAnsi" w:hAnsiTheme="majorHAnsi" w:cs="Arial"/>
          <w:sz w:val="20"/>
          <w:szCs w:val="20"/>
        </w:rPr>
        <w:t xml:space="preserve">, </w:t>
      </w:r>
      <w:hyperlink r:id="rId6" w:history="1">
        <w:r w:rsidRPr="00206A3A">
          <w:rPr>
            <w:rStyle w:val="Hyperlink"/>
            <w:rFonts w:asciiTheme="majorHAnsi" w:hAnsiTheme="majorHAnsi" w:cs="Arial"/>
            <w:sz w:val="20"/>
            <w:szCs w:val="20"/>
          </w:rPr>
          <w:t>muhinu@hotmail.co.uk</w:t>
        </w:r>
      </w:hyperlink>
    </w:p>
    <w:p w:rsidR="001B2A86" w:rsidRPr="00206A3A" w:rsidRDefault="001B2A86">
      <w:pPr>
        <w:rPr>
          <w:rFonts w:asciiTheme="majorHAnsi" w:hAnsiTheme="majorHAnsi" w:cs="Arial"/>
        </w:rPr>
      </w:pPr>
    </w:p>
    <w:p w:rsidR="00FF7649" w:rsidRPr="00206A3A" w:rsidRDefault="00FF7649" w:rsidP="001B2A86">
      <w:pPr>
        <w:spacing w:after="0" w:line="360" w:lineRule="auto"/>
        <w:rPr>
          <w:rFonts w:asciiTheme="majorHAnsi" w:hAnsiTheme="majorHAnsi" w:cs="Arial"/>
          <w:sz w:val="16"/>
          <w:szCs w:val="16"/>
        </w:rPr>
      </w:pPr>
    </w:p>
    <w:p w:rsidR="00954025" w:rsidRPr="00206A3A" w:rsidRDefault="00954025" w:rsidP="001B2A86">
      <w:pPr>
        <w:spacing w:after="0" w:line="360" w:lineRule="auto"/>
        <w:rPr>
          <w:rFonts w:asciiTheme="majorHAnsi" w:hAnsiTheme="majorHAnsi" w:cs="Arial"/>
          <w:b/>
          <w:sz w:val="26"/>
          <w:szCs w:val="26"/>
        </w:rPr>
      </w:pPr>
      <w:r w:rsidRPr="00206A3A">
        <w:rPr>
          <w:rFonts w:asciiTheme="majorHAnsi" w:hAnsiTheme="majorHAnsi" w:cs="Arial"/>
          <w:b/>
          <w:sz w:val="26"/>
          <w:szCs w:val="26"/>
        </w:rPr>
        <w:t>ABSTRACT</w:t>
      </w:r>
    </w:p>
    <w:p w:rsidR="00206A3A" w:rsidRPr="00C85EB1" w:rsidRDefault="00206A3A" w:rsidP="00C85EB1">
      <w:pPr>
        <w:spacing w:after="0" w:line="240" w:lineRule="auto"/>
        <w:ind w:firstLine="720"/>
        <w:jc w:val="both"/>
        <w:rPr>
          <w:rFonts w:asciiTheme="majorHAnsi" w:eastAsia="Times New Roman" w:hAnsiTheme="majorHAnsi" w:cs="Times New Roman"/>
          <w:i/>
          <w:sz w:val="24"/>
          <w:szCs w:val="24"/>
          <w:lang w:val="en-US"/>
        </w:rPr>
      </w:pPr>
      <w:r w:rsidRPr="00C85EB1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>Studies on m</w:t>
      </w:r>
      <w:r w:rsidRPr="00206A3A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 xml:space="preserve">unicipal solid waste (MSW) </w:t>
      </w:r>
      <w:r w:rsidRPr="00C85EB1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 xml:space="preserve">were carried-out in some </w:t>
      </w:r>
      <w:r w:rsidRPr="00206A3A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>selected location</w:t>
      </w:r>
      <w:r w:rsidRPr="00C85EB1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>s from the Maiduguri metropolis. These wastes are</w:t>
      </w:r>
      <w:r w:rsidRPr="00206A3A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 xml:space="preserve"> produced and</w:t>
      </w:r>
      <w:r w:rsidRPr="00C85EB1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 xml:space="preserve">/or </w:t>
      </w:r>
      <w:r w:rsidRPr="00206A3A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>accumulated due to</w:t>
      </w:r>
      <w:r w:rsidRPr="00C85EB1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 xml:space="preserve"> various</w:t>
      </w:r>
      <w:r w:rsidRPr="00206A3A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 xml:space="preserve"> human activities. </w:t>
      </w:r>
      <w:r w:rsidRPr="00C85EB1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>Amongst the many factors that these waste</w:t>
      </w:r>
      <w:r w:rsidR="003002C2" w:rsidRPr="00C85EB1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>s</w:t>
      </w:r>
      <w:r w:rsidRPr="00C85EB1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 xml:space="preserve"> will </w:t>
      </w:r>
      <w:r w:rsidR="003002C2" w:rsidRPr="00C85EB1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>course</w:t>
      </w:r>
      <w:r w:rsidRPr="00C85EB1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 xml:space="preserve"> to the environment are: </w:t>
      </w:r>
      <w:r w:rsidRPr="00206A3A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 xml:space="preserve">environmental degradation, insects, atmosphere </w:t>
      </w:r>
      <w:r w:rsidR="003002C2" w:rsidRPr="00C85EB1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 xml:space="preserve">(air) </w:t>
      </w:r>
      <w:r w:rsidRPr="00206A3A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 xml:space="preserve">pollution, </w:t>
      </w:r>
      <w:r w:rsidR="003002C2" w:rsidRPr="00C85EB1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>diseases</w:t>
      </w:r>
      <w:r w:rsidRPr="00206A3A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 xml:space="preserve">, and </w:t>
      </w:r>
      <w:r w:rsidR="003002C2" w:rsidRPr="00C85EB1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>disfigure the image of the city.</w:t>
      </w:r>
      <w:r w:rsidRPr="00206A3A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 xml:space="preserve"> </w:t>
      </w:r>
      <w:r w:rsidR="003002C2" w:rsidRPr="00C85EB1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 xml:space="preserve">In the effort to meeting the millennium development goals (MDGs) specification on environment, this paper is advocating that </w:t>
      </w:r>
      <w:r w:rsidRPr="00206A3A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>an appropriate solid waste manag</w:t>
      </w:r>
      <w:r w:rsidR="003002C2" w:rsidRPr="00C85EB1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>ement system/mechanism must be</w:t>
      </w:r>
      <w:r w:rsidRPr="00206A3A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 xml:space="preserve"> applied in this context</w:t>
      </w:r>
      <w:r w:rsidR="003002C2" w:rsidRPr="00C85EB1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>. I</w:t>
      </w:r>
      <w:r w:rsidRPr="00206A3A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 xml:space="preserve">t is reasonable to recover energy from </w:t>
      </w:r>
      <w:r w:rsidR="003002C2" w:rsidRPr="00C85EB1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>MSW</w:t>
      </w:r>
      <w:r w:rsidRPr="00206A3A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 xml:space="preserve"> through a variety of a process as such combustion pyrolysis and gasification. In the </w:t>
      </w:r>
      <w:r w:rsidR="003002C2" w:rsidRPr="00C85EB1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>studies, we</w:t>
      </w:r>
      <w:r w:rsidRPr="00206A3A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 xml:space="preserve"> estimat</w:t>
      </w:r>
      <w:r w:rsidR="003002C2" w:rsidRPr="00C85EB1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>ed</w:t>
      </w:r>
      <w:r w:rsidRPr="00206A3A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 xml:space="preserve"> the energy content of </w:t>
      </w:r>
      <w:r w:rsidR="003002C2" w:rsidRPr="00C85EB1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>the</w:t>
      </w:r>
      <w:r w:rsidR="00C85EB1" w:rsidRPr="00C85EB1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 xml:space="preserve"> MSW from the</w:t>
      </w:r>
      <w:r w:rsidR="003002C2" w:rsidRPr="00C85EB1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 xml:space="preserve"> Maiduguri metropolis </w:t>
      </w:r>
      <w:r w:rsidR="00C85EB1" w:rsidRPr="00C85EB1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>in</w:t>
      </w:r>
      <w:r w:rsidRPr="00206A3A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 xml:space="preserve"> order to achieve </w:t>
      </w:r>
      <w:r w:rsidR="003002C2" w:rsidRPr="00C85EB1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 xml:space="preserve">its </w:t>
      </w:r>
      <w:r w:rsidRPr="00206A3A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>optimal system performance</w:t>
      </w:r>
      <w:r w:rsidR="003002C2" w:rsidRPr="00C85EB1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>s</w:t>
      </w:r>
      <w:r w:rsidRPr="00206A3A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>.</w:t>
      </w:r>
    </w:p>
    <w:p w:rsidR="00C85EB1" w:rsidRPr="00C85EB1" w:rsidRDefault="003002C2" w:rsidP="00C85EB1">
      <w:pPr>
        <w:spacing w:after="0" w:line="240" w:lineRule="auto"/>
        <w:ind w:firstLine="720"/>
        <w:jc w:val="both"/>
        <w:rPr>
          <w:rFonts w:asciiTheme="majorHAnsi" w:eastAsia="Times New Roman" w:hAnsiTheme="majorHAnsi" w:cs="Times New Roman"/>
          <w:i/>
          <w:sz w:val="24"/>
          <w:szCs w:val="24"/>
          <w:lang w:val="en-US"/>
        </w:rPr>
      </w:pPr>
      <w:r w:rsidRPr="00C85EB1">
        <w:rPr>
          <w:rFonts w:asciiTheme="majorHAnsi" w:hAnsiTheme="majorHAnsi"/>
          <w:i/>
          <w:sz w:val="24"/>
          <w:szCs w:val="24"/>
        </w:rPr>
        <w:t>I</w:t>
      </w:r>
      <w:r w:rsidR="00C85EB1" w:rsidRPr="00C85EB1">
        <w:rPr>
          <w:rFonts w:asciiTheme="majorHAnsi" w:hAnsiTheme="majorHAnsi"/>
          <w:i/>
          <w:sz w:val="24"/>
          <w:szCs w:val="24"/>
        </w:rPr>
        <w:t>t</w:t>
      </w:r>
      <w:r w:rsidRPr="00C85EB1">
        <w:rPr>
          <w:rFonts w:asciiTheme="majorHAnsi" w:hAnsiTheme="majorHAnsi"/>
          <w:i/>
          <w:sz w:val="24"/>
          <w:szCs w:val="24"/>
        </w:rPr>
        <w:t xml:space="preserve"> was determined </w:t>
      </w:r>
      <w:r w:rsidR="00C85EB1" w:rsidRPr="00C85EB1">
        <w:rPr>
          <w:rFonts w:asciiTheme="majorHAnsi" w:hAnsiTheme="majorHAnsi"/>
          <w:i/>
          <w:sz w:val="24"/>
          <w:szCs w:val="24"/>
        </w:rPr>
        <w:t xml:space="preserve">that </w:t>
      </w:r>
      <w:r w:rsidRPr="00C85EB1">
        <w:rPr>
          <w:rFonts w:asciiTheme="majorHAnsi" w:hAnsiTheme="majorHAnsi"/>
          <w:i/>
          <w:sz w:val="24"/>
          <w:szCs w:val="24"/>
        </w:rPr>
        <w:t>the quantity of solid waste that we are depositing on daily bases at some selected</w:t>
      </w:r>
      <w:r w:rsidR="00C85EB1">
        <w:rPr>
          <w:rFonts w:asciiTheme="majorHAnsi" w:hAnsiTheme="majorHAnsi"/>
          <w:i/>
          <w:sz w:val="24"/>
          <w:szCs w:val="24"/>
        </w:rPr>
        <w:t>/various</w:t>
      </w:r>
      <w:r w:rsidRPr="00C85EB1">
        <w:rPr>
          <w:rFonts w:asciiTheme="majorHAnsi" w:hAnsiTheme="majorHAnsi"/>
          <w:i/>
          <w:sz w:val="24"/>
          <w:szCs w:val="24"/>
        </w:rPr>
        <w:t xml:space="preserve"> location</w:t>
      </w:r>
      <w:r w:rsidR="00C85EB1">
        <w:rPr>
          <w:rFonts w:asciiTheme="majorHAnsi" w:hAnsiTheme="majorHAnsi"/>
          <w:i/>
          <w:sz w:val="24"/>
          <w:szCs w:val="24"/>
        </w:rPr>
        <w:t>s</w:t>
      </w:r>
      <w:r w:rsidRPr="00C85EB1">
        <w:rPr>
          <w:rFonts w:asciiTheme="majorHAnsi" w:hAnsiTheme="majorHAnsi"/>
          <w:i/>
          <w:sz w:val="24"/>
          <w:szCs w:val="24"/>
        </w:rPr>
        <w:t xml:space="preserve"> </w:t>
      </w:r>
      <w:r w:rsidR="00C85EB1" w:rsidRPr="00C85EB1">
        <w:rPr>
          <w:rFonts w:asciiTheme="majorHAnsi" w:hAnsiTheme="majorHAnsi"/>
          <w:i/>
          <w:sz w:val="24"/>
          <w:szCs w:val="24"/>
        </w:rPr>
        <w:t xml:space="preserve">were respectively </w:t>
      </w:r>
      <w:r w:rsidRPr="00C85EB1">
        <w:rPr>
          <w:rFonts w:asciiTheme="majorHAnsi" w:hAnsiTheme="majorHAnsi"/>
          <w:i/>
          <w:sz w:val="24"/>
          <w:szCs w:val="24"/>
        </w:rPr>
        <w:t>10,000kg/m</w:t>
      </w:r>
      <w:r w:rsidRPr="00C85EB1">
        <w:rPr>
          <w:rFonts w:asciiTheme="majorHAnsi" w:hAnsiTheme="majorHAnsi"/>
          <w:i/>
          <w:sz w:val="24"/>
          <w:szCs w:val="24"/>
          <w:vertAlign w:val="superscript"/>
        </w:rPr>
        <w:t>2</w:t>
      </w:r>
      <w:r w:rsidR="00C85EB1" w:rsidRPr="00C85EB1">
        <w:rPr>
          <w:rFonts w:asciiTheme="majorHAnsi" w:hAnsiTheme="majorHAnsi"/>
          <w:i/>
          <w:sz w:val="24"/>
          <w:szCs w:val="24"/>
        </w:rPr>
        <w:t>, 2</w:t>
      </w:r>
      <w:r w:rsidRPr="00C85EB1">
        <w:rPr>
          <w:rFonts w:asciiTheme="majorHAnsi" w:hAnsiTheme="majorHAnsi"/>
          <w:i/>
          <w:sz w:val="24"/>
          <w:szCs w:val="24"/>
        </w:rPr>
        <w:t>0,000kg/m</w:t>
      </w:r>
      <w:r w:rsidRPr="00C85EB1">
        <w:rPr>
          <w:rFonts w:asciiTheme="majorHAnsi" w:hAnsiTheme="majorHAnsi"/>
          <w:i/>
          <w:sz w:val="24"/>
          <w:szCs w:val="24"/>
          <w:vertAlign w:val="superscript"/>
        </w:rPr>
        <w:t xml:space="preserve">2 </w:t>
      </w:r>
      <w:r w:rsidR="00C85EB1" w:rsidRPr="00C85EB1">
        <w:rPr>
          <w:rFonts w:asciiTheme="majorHAnsi" w:hAnsiTheme="majorHAnsi"/>
          <w:i/>
          <w:sz w:val="24"/>
          <w:szCs w:val="24"/>
        </w:rPr>
        <w:t>, 4</w:t>
      </w:r>
      <w:r w:rsidRPr="00C85EB1">
        <w:rPr>
          <w:rFonts w:asciiTheme="majorHAnsi" w:hAnsiTheme="majorHAnsi"/>
          <w:i/>
          <w:sz w:val="24"/>
          <w:szCs w:val="24"/>
        </w:rPr>
        <w:t>0,000kg/m</w:t>
      </w:r>
      <w:r w:rsidRPr="00C85EB1">
        <w:rPr>
          <w:rFonts w:asciiTheme="majorHAnsi" w:hAnsiTheme="majorHAnsi"/>
          <w:i/>
          <w:sz w:val="24"/>
          <w:szCs w:val="24"/>
          <w:vertAlign w:val="superscript"/>
        </w:rPr>
        <w:t>2</w:t>
      </w:r>
      <w:r w:rsidRPr="00C85EB1">
        <w:rPr>
          <w:rFonts w:asciiTheme="majorHAnsi" w:hAnsiTheme="majorHAnsi"/>
          <w:i/>
          <w:sz w:val="24"/>
          <w:szCs w:val="24"/>
        </w:rPr>
        <w:t xml:space="preserve">, </w:t>
      </w:r>
      <w:r w:rsidRPr="00C85EB1">
        <w:rPr>
          <w:rFonts w:asciiTheme="majorHAnsi" w:hAnsiTheme="majorHAnsi"/>
          <w:i/>
          <w:sz w:val="24"/>
          <w:szCs w:val="24"/>
          <w:vertAlign w:val="superscript"/>
        </w:rPr>
        <w:t xml:space="preserve"> </w:t>
      </w:r>
      <w:r w:rsidRPr="00C85EB1">
        <w:rPr>
          <w:rFonts w:asciiTheme="majorHAnsi" w:hAnsiTheme="majorHAnsi"/>
          <w:i/>
          <w:sz w:val="24"/>
          <w:szCs w:val="24"/>
        </w:rPr>
        <w:t>20,000kg/m</w:t>
      </w:r>
      <w:r w:rsidRPr="00C85EB1">
        <w:rPr>
          <w:rFonts w:asciiTheme="majorHAnsi" w:hAnsiTheme="majorHAnsi"/>
          <w:i/>
          <w:sz w:val="24"/>
          <w:szCs w:val="24"/>
          <w:vertAlign w:val="superscript"/>
        </w:rPr>
        <w:t xml:space="preserve">2 </w:t>
      </w:r>
      <w:r w:rsidR="00C85EB1" w:rsidRPr="00C85EB1">
        <w:rPr>
          <w:rFonts w:asciiTheme="majorHAnsi" w:hAnsiTheme="majorHAnsi"/>
          <w:i/>
          <w:sz w:val="24"/>
          <w:szCs w:val="24"/>
        </w:rPr>
        <w:t>, 1</w:t>
      </w:r>
      <w:r w:rsidRPr="00C85EB1">
        <w:rPr>
          <w:rFonts w:asciiTheme="majorHAnsi" w:hAnsiTheme="majorHAnsi"/>
          <w:i/>
          <w:sz w:val="24"/>
          <w:szCs w:val="24"/>
        </w:rPr>
        <w:t>0,000kg/m</w:t>
      </w:r>
      <w:r w:rsidRPr="00C85EB1">
        <w:rPr>
          <w:rFonts w:asciiTheme="majorHAnsi" w:hAnsiTheme="majorHAnsi"/>
          <w:i/>
          <w:sz w:val="24"/>
          <w:szCs w:val="24"/>
          <w:vertAlign w:val="superscript"/>
        </w:rPr>
        <w:t>2</w:t>
      </w:r>
      <w:r w:rsidR="00C85EB1" w:rsidRPr="00C85EB1">
        <w:rPr>
          <w:rFonts w:asciiTheme="majorHAnsi" w:hAnsiTheme="majorHAnsi"/>
          <w:i/>
          <w:sz w:val="24"/>
          <w:szCs w:val="24"/>
        </w:rPr>
        <w:t xml:space="preserve"> </w:t>
      </w:r>
      <w:r w:rsidRPr="00C85EB1">
        <w:rPr>
          <w:rFonts w:asciiTheme="majorHAnsi" w:hAnsiTheme="majorHAnsi"/>
          <w:i/>
          <w:sz w:val="24"/>
          <w:szCs w:val="24"/>
        </w:rPr>
        <w:t>f</w:t>
      </w:r>
      <w:r w:rsidR="00C85EB1" w:rsidRPr="00C85EB1">
        <w:rPr>
          <w:rFonts w:asciiTheme="majorHAnsi" w:hAnsiTheme="majorHAnsi"/>
          <w:i/>
          <w:sz w:val="24"/>
          <w:szCs w:val="24"/>
        </w:rPr>
        <w:t>rom</w:t>
      </w:r>
      <w:r w:rsidRPr="00C85EB1">
        <w:rPr>
          <w:rFonts w:asciiTheme="majorHAnsi" w:hAnsiTheme="majorHAnsi"/>
          <w:i/>
          <w:sz w:val="24"/>
          <w:szCs w:val="24"/>
        </w:rPr>
        <w:t xml:space="preserve"> Bag</w:t>
      </w:r>
      <w:r w:rsidR="00C85EB1">
        <w:rPr>
          <w:rFonts w:asciiTheme="majorHAnsi" w:hAnsiTheme="majorHAnsi"/>
          <w:i/>
          <w:sz w:val="24"/>
          <w:szCs w:val="24"/>
        </w:rPr>
        <w:t>g</w:t>
      </w:r>
      <w:r w:rsidRPr="00C85EB1">
        <w:rPr>
          <w:rFonts w:asciiTheme="majorHAnsi" w:hAnsiTheme="majorHAnsi"/>
          <w:i/>
          <w:sz w:val="24"/>
          <w:szCs w:val="24"/>
        </w:rPr>
        <w:t xml:space="preserve">a road, Mairi ward, Monday Market, Post Office, </w:t>
      </w:r>
      <w:r w:rsidR="00C85EB1" w:rsidRPr="00C85EB1">
        <w:rPr>
          <w:rFonts w:asciiTheme="majorHAnsi" w:hAnsiTheme="majorHAnsi"/>
          <w:i/>
          <w:sz w:val="24"/>
          <w:szCs w:val="24"/>
        </w:rPr>
        <w:t xml:space="preserve">and </w:t>
      </w:r>
      <w:r w:rsidRPr="00C85EB1">
        <w:rPr>
          <w:rFonts w:asciiTheme="majorHAnsi" w:hAnsiTheme="majorHAnsi"/>
          <w:i/>
          <w:sz w:val="24"/>
          <w:szCs w:val="24"/>
        </w:rPr>
        <w:t>Uni</w:t>
      </w:r>
      <w:r w:rsidR="00C85EB1">
        <w:rPr>
          <w:rFonts w:asciiTheme="majorHAnsi" w:hAnsiTheme="majorHAnsi"/>
          <w:i/>
          <w:sz w:val="24"/>
          <w:szCs w:val="24"/>
        </w:rPr>
        <w:t>versity of Maiduguri</w:t>
      </w:r>
      <w:r w:rsidR="00C85EB1" w:rsidRPr="00C85EB1">
        <w:rPr>
          <w:rFonts w:asciiTheme="majorHAnsi" w:hAnsiTheme="majorHAnsi"/>
          <w:i/>
          <w:sz w:val="24"/>
          <w:szCs w:val="24"/>
        </w:rPr>
        <w:t xml:space="preserve"> campus.</w:t>
      </w:r>
      <w:r w:rsidR="00C85EB1">
        <w:rPr>
          <w:rFonts w:asciiTheme="majorHAnsi" w:hAnsiTheme="majorHAnsi"/>
          <w:i/>
          <w:sz w:val="24"/>
          <w:szCs w:val="24"/>
        </w:rPr>
        <w:t xml:space="preserve"> These values</w:t>
      </w:r>
      <w:r w:rsidR="00C85EB1" w:rsidRPr="00C85EB1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 xml:space="preserve"> determined </w:t>
      </w:r>
      <w:r w:rsidR="00734F9F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 xml:space="preserve">were compared </w:t>
      </w:r>
      <w:r w:rsidR="00C85EB1" w:rsidRPr="00C85EB1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 xml:space="preserve">with the </w:t>
      </w:r>
      <w:r w:rsidR="00734F9F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 xml:space="preserve">reported </w:t>
      </w:r>
      <w:r w:rsidR="00C85EB1" w:rsidRPr="00C85EB1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>data from the literature</w:t>
      </w:r>
      <w:r w:rsidR="00734F9F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>, were</w:t>
      </w:r>
      <w:r w:rsidR="00C85EB1" w:rsidRPr="00C85EB1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 xml:space="preserve"> energy values of different material</w:t>
      </w:r>
      <w:r w:rsidR="00734F9F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>s</w:t>
      </w:r>
      <w:r w:rsidR="00C85EB1" w:rsidRPr="00C85EB1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 xml:space="preserve"> when incinerated to </w:t>
      </w:r>
      <w:r w:rsidR="00734F9F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 xml:space="preserve">arrive at </w:t>
      </w:r>
      <w:r w:rsidR="00C85EB1" w:rsidRPr="00C85EB1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 xml:space="preserve">the </w:t>
      </w:r>
      <w:r w:rsidR="00734F9F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 xml:space="preserve">corresponding </w:t>
      </w:r>
      <w:r w:rsidR="00C85EB1" w:rsidRPr="00C85EB1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>energy</w:t>
      </w:r>
      <w:r w:rsidR="00734F9F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 xml:space="preserve"> (power</w:t>
      </w:r>
      <w:r w:rsidR="008259CB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>)</w:t>
      </w:r>
      <w:r w:rsidR="008259CB" w:rsidRPr="00C85EB1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 xml:space="preserve"> that</w:t>
      </w:r>
      <w:r w:rsidR="00C85EB1" w:rsidRPr="00C85EB1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 xml:space="preserve"> can be produced from </w:t>
      </w:r>
      <w:r w:rsidR="00734F9F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>Maiduguri metropolis MSW</w:t>
      </w:r>
      <w:r w:rsidR="00C85EB1" w:rsidRPr="00C85EB1">
        <w:rPr>
          <w:rFonts w:asciiTheme="majorHAnsi" w:eastAsia="Times New Roman" w:hAnsiTheme="majorHAnsi" w:cs="Times New Roman"/>
          <w:i/>
          <w:sz w:val="24"/>
          <w:szCs w:val="24"/>
          <w:lang w:val="en-US"/>
        </w:rPr>
        <w:t xml:space="preserve">.   </w:t>
      </w:r>
    </w:p>
    <w:p w:rsidR="00C85EB1" w:rsidRPr="00206A3A" w:rsidRDefault="00C85EB1" w:rsidP="00C85EB1">
      <w:pPr>
        <w:spacing w:after="0" w:line="240" w:lineRule="auto"/>
        <w:ind w:firstLine="720"/>
        <w:jc w:val="both"/>
        <w:rPr>
          <w:rFonts w:asciiTheme="majorHAnsi" w:eastAsia="Times New Roman" w:hAnsiTheme="majorHAnsi" w:cs="Times New Roman"/>
          <w:i/>
          <w:sz w:val="24"/>
          <w:szCs w:val="24"/>
          <w:lang w:val="en-US"/>
        </w:rPr>
      </w:pPr>
    </w:p>
    <w:p w:rsidR="001B2A86" w:rsidRPr="00206A3A" w:rsidRDefault="001B2A86" w:rsidP="001B2A86">
      <w:pPr>
        <w:spacing w:after="0" w:line="360" w:lineRule="auto"/>
        <w:jc w:val="both"/>
        <w:rPr>
          <w:rFonts w:asciiTheme="majorHAnsi" w:eastAsia="Calibri" w:hAnsiTheme="majorHAnsi" w:cs="Arial"/>
          <w:b/>
          <w:i/>
          <w:sz w:val="20"/>
          <w:szCs w:val="20"/>
          <w:lang w:val="en-US"/>
        </w:rPr>
      </w:pPr>
    </w:p>
    <w:p w:rsidR="001B2A86" w:rsidRPr="00206A3A" w:rsidRDefault="001B2A86" w:rsidP="001B2A86">
      <w:pPr>
        <w:spacing w:after="0" w:line="360" w:lineRule="auto"/>
        <w:jc w:val="both"/>
        <w:rPr>
          <w:rFonts w:asciiTheme="majorHAnsi" w:eastAsia="Calibri" w:hAnsiTheme="majorHAnsi" w:cs="Arial"/>
          <w:i/>
          <w:lang w:val="en-US"/>
        </w:rPr>
      </w:pPr>
      <w:r w:rsidRPr="00206A3A">
        <w:rPr>
          <w:rFonts w:asciiTheme="majorHAnsi" w:eastAsia="Calibri" w:hAnsiTheme="majorHAnsi" w:cs="Arial"/>
          <w:b/>
          <w:i/>
          <w:sz w:val="20"/>
          <w:szCs w:val="20"/>
          <w:lang w:val="en-US"/>
        </w:rPr>
        <w:t>Keywords:</w:t>
      </w:r>
      <w:r w:rsidRPr="00206A3A">
        <w:rPr>
          <w:rFonts w:asciiTheme="majorHAnsi" w:eastAsia="Calibri" w:hAnsiTheme="majorHAnsi" w:cs="Arial"/>
          <w:i/>
          <w:lang w:val="en-US"/>
        </w:rPr>
        <w:t xml:space="preserve"> </w:t>
      </w:r>
      <w:r w:rsidR="008259CB">
        <w:rPr>
          <w:rFonts w:asciiTheme="majorHAnsi" w:eastAsia="Calibri" w:hAnsiTheme="majorHAnsi" w:cs="Arial"/>
          <w:i/>
          <w:lang w:val="en-US"/>
        </w:rPr>
        <w:t>MSW, MDGs, metropolis, environment, degradation.</w:t>
      </w:r>
    </w:p>
    <w:p w:rsidR="001B2A86" w:rsidRPr="00206A3A" w:rsidRDefault="001B2A86" w:rsidP="001B2A86">
      <w:pPr>
        <w:spacing w:after="0" w:line="360" w:lineRule="auto"/>
        <w:jc w:val="both"/>
        <w:rPr>
          <w:rFonts w:asciiTheme="majorHAnsi" w:eastAsia="Calibri" w:hAnsiTheme="majorHAnsi" w:cs="Arial"/>
          <w:i/>
          <w:lang w:val="en-US"/>
        </w:rPr>
      </w:pPr>
      <w:r w:rsidRPr="00206A3A">
        <w:rPr>
          <w:rFonts w:asciiTheme="majorHAnsi" w:eastAsia="Calibri" w:hAnsiTheme="majorHAnsi" w:cs="Arial"/>
          <w:i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417770" wp14:editId="0B8FD284">
                <wp:simplePos x="0" y="0"/>
                <wp:positionH relativeFrom="column">
                  <wp:posOffset>28575</wp:posOffset>
                </wp:positionH>
                <wp:positionV relativeFrom="paragraph">
                  <wp:posOffset>74295</wp:posOffset>
                </wp:positionV>
                <wp:extent cx="310515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051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5.85pt" to="246.7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" strokecolor="#4579b8 [3044]"/>
            </w:pict>
          </mc:Fallback>
        </mc:AlternateContent>
      </w:r>
    </w:p>
    <w:p w:rsidR="003F6361" w:rsidRPr="00206A3A" w:rsidRDefault="001B2A86" w:rsidP="00FF7649">
      <w:pPr>
        <w:spacing w:after="0" w:line="240" w:lineRule="auto"/>
        <w:jc w:val="both"/>
        <w:rPr>
          <w:rFonts w:asciiTheme="majorHAnsi" w:hAnsiTheme="majorHAnsi"/>
        </w:rPr>
      </w:pPr>
      <w:r w:rsidRPr="00206A3A">
        <w:rPr>
          <w:rFonts w:asciiTheme="majorHAnsi" w:eastAsia="Calibri" w:hAnsiTheme="majorHAnsi" w:cs="Arial"/>
          <w:b/>
          <w:i/>
          <w:lang w:val="en-US"/>
        </w:rPr>
        <w:t xml:space="preserve">Correspondence about </w:t>
      </w:r>
      <w:r w:rsidR="00FF7649" w:rsidRPr="00206A3A">
        <w:rPr>
          <w:rFonts w:asciiTheme="majorHAnsi" w:eastAsia="Calibri" w:hAnsiTheme="majorHAnsi" w:cs="Arial"/>
          <w:b/>
          <w:i/>
          <w:lang w:val="en-US"/>
        </w:rPr>
        <w:t>this article</w:t>
      </w:r>
      <w:r w:rsidRPr="00206A3A">
        <w:rPr>
          <w:rFonts w:asciiTheme="majorHAnsi" w:eastAsia="Calibri" w:hAnsiTheme="majorHAnsi" w:cs="Arial"/>
          <w:i/>
          <w:lang w:val="en-US"/>
        </w:rPr>
        <w:t xml:space="preserve">: </w:t>
      </w:r>
      <w:r w:rsidR="00FF7649" w:rsidRPr="00206A3A">
        <w:rPr>
          <w:rFonts w:asciiTheme="majorHAnsi" w:eastAsia="Calibri" w:hAnsiTheme="majorHAnsi" w:cs="Arial"/>
          <w:i/>
          <w:lang w:val="en-US"/>
        </w:rPr>
        <w:t xml:space="preserve">Please for all correspondence on this article, kindly contact the principal author </w:t>
      </w:r>
      <w:r w:rsidR="00096036" w:rsidRPr="00206A3A">
        <w:rPr>
          <w:rFonts w:asciiTheme="majorHAnsi" w:eastAsia="Calibri" w:hAnsiTheme="majorHAnsi" w:cs="Arial"/>
          <w:i/>
          <w:lang w:val="en-US"/>
        </w:rPr>
        <w:t>(Engr. Dr. M. N. Idris</w:t>
      </w:r>
      <w:bookmarkStart w:id="0" w:name="_GoBack"/>
      <w:bookmarkEnd w:id="0"/>
      <w:r w:rsidR="00096036" w:rsidRPr="00206A3A">
        <w:rPr>
          <w:rFonts w:asciiTheme="majorHAnsi" w:eastAsia="Calibri" w:hAnsiTheme="majorHAnsi" w:cs="Arial"/>
          <w:i/>
          <w:lang w:val="en-US"/>
        </w:rPr>
        <w:t xml:space="preserve">) </w:t>
      </w:r>
      <w:r w:rsidR="00FF7649" w:rsidRPr="00206A3A">
        <w:rPr>
          <w:rFonts w:asciiTheme="majorHAnsi" w:eastAsia="Calibri" w:hAnsiTheme="majorHAnsi" w:cs="Arial"/>
          <w:i/>
          <w:lang w:val="en-US"/>
        </w:rPr>
        <w:t>as stated above. Thank you.</w:t>
      </w:r>
      <w:r w:rsidRPr="00206A3A">
        <w:rPr>
          <w:rFonts w:asciiTheme="majorHAnsi" w:hAnsiTheme="majorHAnsi"/>
        </w:rPr>
        <w:tab/>
      </w:r>
    </w:p>
    <w:sectPr w:rsidR="003F6361" w:rsidRPr="00206A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025"/>
    <w:rsid w:val="00096036"/>
    <w:rsid w:val="001B2A86"/>
    <w:rsid w:val="00206A3A"/>
    <w:rsid w:val="0025002B"/>
    <w:rsid w:val="003002C2"/>
    <w:rsid w:val="003F6361"/>
    <w:rsid w:val="00622915"/>
    <w:rsid w:val="00734F9F"/>
    <w:rsid w:val="0080110B"/>
    <w:rsid w:val="008259CB"/>
    <w:rsid w:val="00894457"/>
    <w:rsid w:val="008A35A4"/>
    <w:rsid w:val="00954025"/>
    <w:rsid w:val="00C85EB1"/>
    <w:rsid w:val="00FF7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B2A8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B2A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uhinu@hotmail.co.uk" TargetMode="External"/><Relationship Id="rId5" Type="http://schemas.openxmlformats.org/officeDocument/2006/relationships/hyperlink" Target="mailto:idrismn@unimaid.edu.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muhajj</dc:creator>
  <cp:lastModifiedBy>muhajj</cp:lastModifiedBy>
  <cp:revision>4</cp:revision>
  <dcterms:created xsi:type="dcterms:W3CDTF">2014-04-07T10:25:00Z</dcterms:created>
  <dcterms:modified xsi:type="dcterms:W3CDTF">2014-04-07T11:01:00Z</dcterms:modified>
</cp:coreProperties>
</file>