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AF1" w:rsidRPr="009A6E72" w:rsidRDefault="004C4013" w:rsidP="00BC24FF">
      <w:pPr>
        <w:pStyle w:val="Heading1"/>
        <w:jc w:val="center"/>
        <w:rPr>
          <w:b/>
        </w:rPr>
      </w:pPr>
      <w:r w:rsidRPr="009A6E72">
        <w:rPr>
          <w:b/>
        </w:rPr>
        <w:t xml:space="preserve">Adsorbent </w:t>
      </w:r>
      <w:r>
        <w:rPr>
          <w:b/>
        </w:rPr>
        <w:t xml:space="preserve">Screening </w:t>
      </w:r>
      <w:r w:rsidRPr="009A6E72">
        <w:rPr>
          <w:b/>
        </w:rPr>
        <w:t xml:space="preserve">for Post-Combustion Carbon Capture </w:t>
      </w:r>
      <w:r>
        <w:rPr>
          <w:b/>
        </w:rPr>
        <w:br/>
        <w:t xml:space="preserve">Based on </w:t>
      </w:r>
      <w:r w:rsidR="00BC24FF" w:rsidRPr="009A6E72">
        <w:rPr>
          <w:b/>
        </w:rPr>
        <w:t>Optimum VSA Process P</w:t>
      </w:r>
      <w:r w:rsidR="000C0AF1" w:rsidRPr="009A6E72">
        <w:rPr>
          <w:b/>
        </w:rPr>
        <w:t>erformance</w:t>
      </w:r>
      <w:r w:rsidR="00BC24FF" w:rsidRPr="009A6E72">
        <w:rPr>
          <w:b/>
        </w:rPr>
        <w:t xml:space="preserve">: </w:t>
      </w:r>
      <w:r w:rsidR="00BC24FF" w:rsidRPr="009A6E72">
        <w:rPr>
          <w:b/>
        </w:rPr>
        <w:br/>
        <w:t xml:space="preserve">A </w:t>
      </w:r>
      <w:r w:rsidR="00582100">
        <w:rPr>
          <w:b/>
        </w:rPr>
        <w:t>Simple</w:t>
      </w:r>
      <w:r w:rsidR="00BC24FF" w:rsidRPr="009A6E72">
        <w:rPr>
          <w:b/>
        </w:rPr>
        <w:t xml:space="preserve"> Method B</w:t>
      </w:r>
      <w:r w:rsidR="000C0AF1" w:rsidRPr="009A6E72">
        <w:rPr>
          <w:b/>
        </w:rPr>
        <w:t xml:space="preserve">ased on Equilibrium </w:t>
      </w:r>
      <w:r w:rsidR="00BC24FF" w:rsidRPr="009A6E72">
        <w:rPr>
          <w:b/>
        </w:rPr>
        <w:t>I</w:t>
      </w:r>
      <w:r w:rsidR="000C0AF1" w:rsidRPr="009A6E72">
        <w:rPr>
          <w:b/>
        </w:rPr>
        <w:t xml:space="preserve">sotherm </w:t>
      </w:r>
      <w:r w:rsidR="00BC24FF" w:rsidRPr="009A6E72">
        <w:rPr>
          <w:b/>
        </w:rPr>
        <w:t>P</w:t>
      </w:r>
      <w:r w:rsidR="000C0AF1" w:rsidRPr="009A6E72">
        <w:rPr>
          <w:b/>
        </w:rPr>
        <w:t>roperties</w:t>
      </w:r>
    </w:p>
    <w:p w:rsidR="00BC24FF" w:rsidRPr="00022438" w:rsidRDefault="00BC24FF" w:rsidP="00BC24FF">
      <w:pPr>
        <w:jc w:val="center"/>
        <w:rPr>
          <w:sz w:val="20"/>
          <w:szCs w:val="20"/>
        </w:rPr>
      </w:pPr>
      <w:r>
        <w:t>Maninder Khurana and Shamsuzzaman Farooq</w:t>
      </w:r>
      <w:r>
        <w:br/>
      </w:r>
      <w:r w:rsidRPr="00022438">
        <w:rPr>
          <w:sz w:val="20"/>
          <w:szCs w:val="20"/>
        </w:rPr>
        <w:t>Department of Chemical and Biomolecular Engineering</w:t>
      </w:r>
      <w:r>
        <w:rPr>
          <w:sz w:val="20"/>
          <w:szCs w:val="20"/>
        </w:rPr>
        <w:t xml:space="preserve">, </w:t>
      </w:r>
      <w:r w:rsidRPr="00022438">
        <w:rPr>
          <w:sz w:val="20"/>
          <w:szCs w:val="20"/>
        </w:rPr>
        <w:t>National University of Singapore</w:t>
      </w:r>
      <w:r>
        <w:rPr>
          <w:sz w:val="20"/>
          <w:szCs w:val="20"/>
        </w:rPr>
        <w:t xml:space="preserve">, </w:t>
      </w:r>
      <w:r>
        <w:rPr>
          <w:sz w:val="20"/>
          <w:szCs w:val="20"/>
        </w:rPr>
        <w:br/>
      </w:r>
      <w:r w:rsidRPr="00022438">
        <w:rPr>
          <w:sz w:val="20"/>
          <w:szCs w:val="20"/>
        </w:rPr>
        <w:t>4 Engin</w:t>
      </w:r>
      <w:r>
        <w:rPr>
          <w:sz w:val="20"/>
          <w:szCs w:val="20"/>
        </w:rPr>
        <w:t>e</w:t>
      </w:r>
      <w:r w:rsidRPr="00022438">
        <w:rPr>
          <w:sz w:val="20"/>
          <w:szCs w:val="20"/>
        </w:rPr>
        <w:t>ering Drive 4,  Singapore 117585</w:t>
      </w:r>
    </w:p>
    <w:p w:rsidR="00BC24FF" w:rsidRDefault="00BC24FF" w:rsidP="000C0AF1">
      <w:pPr>
        <w:pStyle w:val="Heading2"/>
      </w:pPr>
    </w:p>
    <w:p w:rsidR="000C0AF1" w:rsidRPr="009A6E72" w:rsidRDefault="009A6E72" w:rsidP="009A6E72">
      <w:pPr>
        <w:pStyle w:val="Heading2"/>
        <w:rPr>
          <w:b/>
        </w:rPr>
      </w:pPr>
      <w:r>
        <w:rPr>
          <w:b/>
        </w:rPr>
        <w:t>ABSTRACT</w:t>
      </w:r>
    </w:p>
    <w:p w:rsidR="000C0AF1" w:rsidRPr="00CB1CA5" w:rsidRDefault="00E4402C" w:rsidP="000C0AF1">
      <w:pPr>
        <w:jc w:val="both"/>
        <w:rPr>
          <w:sz w:val="24"/>
          <w:szCs w:val="24"/>
        </w:rPr>
      </w:pPr>
      <w:r w:rsidRPr="009A6E72">
        <w:rPr>
          <w:sz w:val="24"/>
          <w:szCs w:val="24"/>
        </w:rPr>
        <w:t xml:space="preserve">New adsorbents are being synthesized in large numbers claiming suitability for </w:t>
      </w:r>
      <w:r w:rsidR="009A6E72" w:rsidRPr="009A6E72">
        <w:rPr>
          <w:sz w:val="24"/>
          <w:szCs w:val="24"/>
        </w:rPr>
        <w:t>post-combustion carbon capture</w:t>
      </w:r>
      <w:r w:rsidR="00AD538B">
        <w:rPr>
          <w:sz w:val="24"/>
          <w:szCs w:val="24"/>
        </w:rPr>
        <w:t xml:space="preserve"> and concentration (CCC)</w:t>
      </w:r>
      <w:r w:rsidR="009A6E72" w:rsidRPr="009A6E72">
        <w:rPr>
          <w:sz w:val="24"/>
          <w:szCs w:val="24"/>
        </w:rPr>
        <w:t>.</w:t>
      </w:r>
      <w:r w:rsidRPr="009A6E72">
        <w:rPr>
          <w:sz w:val="24"/>
          <w:szCs w:val="24"/>
        </w:rPr>
        <w:t xml:space="preserve"> </w:t>
      </w:r>
      <w:r w:rsidR="009A6E72">
        <w:rPr>
          <w:sz w:val="24"/>
          <w:szCs w:val="24"/>
        </w:rPr>
        <w:t>However, no effective method has yet been dev</w:t>
      </w:r>
      <w:r w:rsidR="00D0744C">
        <w:rPr>
          <w:sz w:val="24"/>
          <w:szCs w:val="24"/>
        </w:rPr>
        <w:t xml:space="preserve">eloped to evaluate their </w:t>
      </w:r>
      <w:r w:rsidR="009A6E72">
        <w:rPr>
          <w:sz w:val="24"/>
          <w:szCs w:val="24"/>
        </w:rPr>
        <w:t xml:space="preserve">performance </w:t>
      </w:r>
      <w:r w:rsidR="00D0744C">
        <w:rPr>
          <w:sz w:val="24"/>
          <w:szCs w:val="24"/>
        </w:rPr>
        <w:t xml:space="preserve">in an actual </w:t>
      </w:r>
      <w:r w:rsidR="00597331">
        <w:rPr>
          <w:sz w:val="24"/>
          <w:szCs w:val="24"/>
        </w:rPr>
        <w:t>CCC</w:t>
      </w:r>
      <w:r w:rsidR="00D0744C">
        <w:rPr>
          <w:sz w:val="24"/>
          <w:szCs w:val="24"/>
        </w:rPr>
        <w:t xml:space="preserve"> </w:t>
      </w:r>
      <w:r w:rsidR="009A6E72">
        <w:rPr>
          <w:sz w:val="24"/>
          <w:szCs w:val="24"/>
        </w:rPr>
        <w:t>process</w:t>
      </w:r>
      <w:r w:rsidR="00D0744C">
        <w:rPr>
          <w:sz w:val="24"/>
          <w:szCs w:val="24"/>
        </w:rPr>
        <w:t xml:space="preserve">. </w:t>
      </w:r>
      <w:r w:rsidR="009A6E72">
        <w:rPr>
          <w:sz w:val="24"/>
          <w:szCs w:val="24"/>
        </w:rPr>
        <w:t xml:space="preserve">Proper screening of an adsorbent for </w:t>
      </w:r>
      <w:r w:rsidR="00AD538B">
        <w:rPr>
          <w:sz w:val="24"/>
          <w:szCs w:val="24"/>
        </w:rPr>
        <w:t xml:space="preserve">CCC must either be based on extensive process experimentation or process simulation </w:t>
      </w:r>
      <w:r w:rsidR="009A6E72">
        <w:rPr>
          <w:sz w:val="24"/>
          <w:szCs w:val="24"/>
        </w:rPr>
        <w:t>and optimization using realistic inputs for adsorption equilibrium and rate kinetics of fluid transport into the adsorbent pores.</w:t>
      </w:r>
      <w:r w:rsidR="009A6E72" w:rsidRPr="00CB1CA5">
        <w:rPr>
          <w:sz w:val="24"/>
          <w:szCs w:val="24"/>
        </w:rPr>
        <w:t xml:space="preserve"> </w:t>
      </w:r>
      <w:r w:rsidR="00AD538B" w:rsidRPr="00CB1CA5">
        <w:t>E</w:t>
      </w:r>
      <w:r w:rsidR="000C0AF1" w:rsidRPr="00CB1CA5">
        <w:rPr>
          <w:sz w:val="24"/>
          <w:szCs w:val="24"/>
        </w:rPr>
        <w:t xml:space="preserve">xperimental evaluation of adsorbents synthesized </w:t>
      </w:r>
      <w:r w:rsidR="00AD538B" w:rsidRPr="00CB1CA5">
        <w:rPr>
          <w:sz w:val="24"/>
          <w:szCs w:val="24"/>
        </w:rPr>
        <w:t xml:space="preserve">is too resource </w:t>
      </w:r>
      <w:r w:rsidR="000C0AF1" w:rsidRPr="00CB1CA5">
        <w:rPr>
          <w:sz w:val="24"/>
          <w:szCs w:val="24"/>
        </w:rPr>
        <w:t xml:space="preserve">and time </w:t>
      </w:r>
      <w:r w:rsidR="00AD538B" w:rsidRPr="00CB1CA5">
        <w:rPr>
          <w:sz w:val="24"/>
          <w:szCs w:val="24"/>
        </w:rPr>
        <w:t xml:space="preserve">intensive to </w:t>
      </w:r>
      <w:r w:rsidR="005043DB">
        <w:rPr>
          <w:sz w:val="24"/>
          <w:szCs w:val="24"/>
        </w:rPr>
        <w:t>be</w:t>
      </w:r>
      <w:r w:rsidR="00AD538B" w:rsidRPr="00CB1CA5">
        <w:rPr>
          <w:sz w:val="24"/>
          <w:szCs w:val="24"/>
        </w:rPr>
        <w:t xml:space="preserve"> practically feasible for routine screening. On the other hand, p</w:t>
      </w:r>
      <w:r w:rsidR="000C0AF1" w:rsidRPr="00CB1CA5">
        <w:rPr>
          <w:sz w:val="24"/>
          <w:szCs w:val="24"/>
        </w:rPr>
        <w:t>rocess simulation</w:t>
      </w:r>
      <w:r w:rsidR="00AD538B" w:rsidRPr="00CB1CA5">
        <w:rPr>
          <w:sz w:val="24"/>
          <w:szCs w:val="24"/>
        </w:rPr>
        <w:t xml:space="preserve"> and </w:t>
      </w:r>
      <w:r w:rsidR="000C0AF1" w:rsidRPr="00CB1CA5">
        <w:rPr>
          <w:sz w:val="24"/>
          <w:szCs w:val="24"/>
        </w:rPr>
        <w:t xml:space="preserve">optimization is computationally </w:t>
      </w:r>
      <w:r w:rsidR="00505780">
        <w:rPr>
          <w:sz w:val="24"/>
          <w:szCs w:val="24"/>
        </w:rPr>
        <w:t>demanding</w:t>
      </w:r>
      <w:r w:rsidR="000C0AF1" w:rsidRPr="00CB1CA5">
        <w:rPr>
          <w:sz w:val="24"/>
          <w:szCs w:val="24"/>
        </w:rPr>
        <w:t xml:space="preserve"> and generally not available to all material researchers. </w:t>
      </w:r>
    </w:p>
    <w:p w:rsidR="000C0AF1" w:rsidRPr="00CB1CA5" w:rsidRDefault="000C0AF1" w:rsidP="000C0AF1">
      <w:pPr>
        <w:jc w:val="both"/>
        <w:rPr>
          <w:sz w:val="24"/>
          <w:szCs w:val="24"/>
        </w:rPr>
      </w:pPr>
      <w:r w:rsidRPr="00CB1CA5">
        <w:rPr>
          <w:sz w:val="24"/>
          <w:szCs w:val="24"/>
        </w:rPr>
        <w:t xml:space="preserve">Since most of the adsorbents for post-combustion capture are equilibrium </w:t>
      </w:r>
      <w:r w:rsidR="00AD538B" w:rsidRPr="00CB1CA5">
        <w:rPr>
          <w:sz w:val="24"/>
          <w:szCs w:val="24"/>
        </w:rPr>
        <w:t>controlled</w:t>
      </w:r>
      <w:r w:rsidRPr="00CB1CA5">
        <w:rPr>
          <w:sz w:val="24"/>
          <w:szCs w:val="24"/>
        </w:rPr>
        <w:t xml:space="preserve">, </w:t>
      </w:r>
      <w:r w:rsidR="00AD538B" w:rsidRPr="00CB1CA5">
        <w:rPr>
          <w:sz w:val="24"/>
          <w:szCs w:val="24"/>
        </w:rPr>
        <w:t>their</w:t>
      </w:r>
      <w:r w:rsidRPr="00CB1CA5">
        <w:rPr>
          <w:sz w:val="24"/>
          <w:szCs w:val="24"/>
        </w:rPr>
        <w:t xml:space="preserve"> equilibrium </w:t>
      </w:r>
      <w:r w:rsidR="00AD538B" w:rsidRPr="00CB1CA5">
        <w:rPr>
          <w:sz w:val="24"/>
          <w:szCs w:val="24"/>
        </w:rPr>
        <w:t xml:space="preserve">isotherm </w:t>
      </w:r>
      <w:r w:rsidRPr="00CB1CA5">
        <w:rPr>
          <w:sz w:val="24"/>
          <w:szCs w:val="24"/>
        </w:rPr>
        <w:t xml:space="preserve">properties </w:t>
      </w:r>
      <w:r w:rsidR="00CB1CA5" w:rsidRPr="00CB1CA5">
        <w:rPr>
          <w:sz w:val="24"/>
          <w:szCs w:val="24"/>
        </w:rPr>
        <w:t>strongly influence the</w:t>
      </w:r>
      <w:r w:rsidR="00CB1CA5">
        <w:rPr>
          <w:sz w:val="24"/>
          <w:szCs w:val="24"/>
        </w:rPr>
        <w:t xml:space="preserve"> </w:t>
      </w:r>
      <w:r w:rsidR="00597331">
        <w:rPr>
          <w:sz w:val="24"/>
          <w:szCs w:val="24"/>
        </w:rPr>
        <w:t xml:space="preserve">process </w:t>
      </w:r>
      <w:r w:rsidR="00CB1CA5">
        <w:rPr>
          <w:sz w:val="24"/>
          <w:szCs w:val="24"/>
        </w:rPr>
        <w:t>performance. A proper relationship between easily quantifiable isotherm properties</w:t>
      </w:r>
      <w:r w:rsidRPr="00CB1CA5">
        <w:rPr>
          <w:sz w:val="24"/>
          <w:szCs w:val="24"/>
        </w:rPr>
        <w:t xml:space="preserve"> on process performance </w:t>
      </w:r>
      <w:r w:rsidR="00CB1CA5">
        <w:rPr>
          <w:sz w:val="24"/>
          <w:szCs w:val="24"/>
        </w:rPr>
        <w:t>has not been established yet</w:t>
      </w:r>
      <w:r w:rsidRPr="00CB1CA5">
        <w:rPr>
          <w:sz w:val="24"/>
          <w:szCs w:val="24"/>
        </w:rPr>
        <w:t xml:space="preserve">. </w:t>
      </w:r>
      <w:r w:rsidR="00CB1CA5">
        <w:rPr>
          <w:sz w:val="24"/>
          <w:szCs w:val="24"/>
        </w:rPr>
        <w:t>P</w:t>
      </w:r>
      <w:r w:rsidRPr="00CB1CA5">
        <w:rPr>
          <w:sz w:val="24"/>
          <w:szCs w:val="24"/>
        </w:rPr>
        <w:t>erformance indicators such as breakthrough times, high loading capacity</w:t>
      </w:r>
      <w:r w:rsidR="00CB1CA5">
        <w:rPr>
          <w:sz w:val="24"/>
          <w:szCs w:val="24"/>
        </w:rPr>
        <w:t>, etc.,</w:t>
      </w:r>
      <w:r w:rsidR="00597331">
        <w:rPr>
          <w:sz w:val="24"/>
          <w:szCs w:val="24"/>
        </w:rPr>
        <w:t xml:space="preserve"> for CO</w:t>
      </w:r>
      <w:r w:rsidR="00597331" w:rsidRPr="00597331">
        <w:rPr>
          <w:sz w:val="24"/>
          <w:szCs w:val="24"/>
          <w:vertAlign w:val="subscript"/>
        </w:rPr>
        <w:t>2</w:t>
      </w:r>
      <w:r w:rsidR="00CB1CA5">
        <w:rPr>
          <w:sz w:val="24"/>
          <w:szCs w:val="24"/>
        </w:rPr>
        <w:t xml:space="preserve"> </w:t>
      </w:r>
      <w:r w:rsidRPr="00CB1CA5">
        <w:rPr>
          <w:sz w:val="24"/>
          <w:szCs w:val="24"/>
        </w:rPr>
        <w:t xml:space="preserve">have not been proven to be directly correlated to process level performance of the adsorbent. </w:t>
      </w:r>
    </w:p>
    <w:p w:rsidR="005043DB" w:rsidRDefault="000C0AF1" w:rsidP="000C0AF1">
      <w:pPr>
        <w:jc w:val="both"/>
        <w:rPr>
          <w:sz w:val="24"/>
          <w:szCs w:val="24"/>
        </w:rPr>
      </w:pPr>
      <w:r w:rsidRPr="00CB1CA5">
        <w:rPr>
          <w:sz w:val="24"/>
          <w:szCs w:val="24"/>
        </w:rPr>
        <w:t xml:space="preserve">In the current work, a predictive </w:t>
      </w:r>
      <w:r w:rsidR="00157CF9">
        <w:rPr>
          <w:sz w:val="24"/>
          <w:szCs w:val="24"/>
        </w:rPr>
        <w:t>correlation</w:t>
      </w:r>
      <w:r w:rsidRPr="00CB1CA5">
        <w:rPr>
          <w:sz w:val="24"/>
          <w:szCs w:val="24"/>
        </w:rPr>
        <w:t xml:space="preserve"> has been developed for estimating minimum energy penalty </w:t>
      </w:r>
      <w:r w:rsidR="00471624">
        <w:rPr>
          <w:sz w:val="24"/>
          <w:szCs w:val="24"/>
        </w:rPr>
        <w:t>for</w:t>
      </w:r>
      <w:r w:rsidRPr="00CB1CA5">
        <w:rPr>
          <w:sz w:val="24"/>
          <w:szCs w:val="24"/>
        </w:rPr>
        <w:t xml:space="preserve"> post-combustion </w:t>
      </w:r>
      <w:r w:rsidR="00471624">
        <w:rPr>
          <w:sz w:val="24"/>
          <w:szCs w:val="24"/>
        </w:rPr>
        <w:t>CCC yielding 95% purity and 90% recovery</w:t>
      </w:r>
      <w:r w:rsidRPr="00CB1CA5">
        <w:rPr>
          <w:sz w:val="24"/>
          <w:szCs w:val="24"/>
        </w:rPr>
        <w:t xml:space="preserve"> for an adsorbent </w:t>
      </w:r>
      <w:r w:rsidR="00157CF9">
        <w:rPr>
          <w:sz w:val="24"/>
          <w:szCs w:val="24"/>
        </w:rPr>
        <w:t>as a function of some easily quantifiable CO</w:t>
      </w:r>
      <w:r w:rsidR="00157CF9" w:rsidRPr="00157CF9">
        <w:rPr>
          <w:sz w:val="24"/>
          <w:szCs w:val="24"/>
          <w:vertAlign w:val="subscript"/>
        </w:rPr>
        <w:t>2</w:t>
      </w:r>
      <w:r w:rsidR="00157CF9">
        <w:rPr>
          <w:sz w:val="24"/>
          <w:szCs w:val="24"/>
        </w:rPr>
        <w:t xml:space="preserve"> and N</w:t>
      </w:r>
      <w:r w:rsidR="00157CF9" w:rsidRPr="00157CF9">
        <w:rPr>
          <w:sz w:val="24"/>
          <w:szCs w:val="24"/>
          <w:vertAlign w:val="subscript"/>
        </w:rPr>
        <w:t>2</w:t>
      </w:r>
      <w:r w:rsidR="00157CF9">
        <w:rPr>
          <w:sz w:val="24"/>
          <w:szCs w:val="24"/>
        </w:rPr>
        <w:t xml:space="preserve"> equilibrium isotherm properties </w:t>
      </w:r>
      <w:r w:rsidRPr="00CB1CA5">
        <w:rPr>
          <w:sz w:val="24"/>
          <w:szCs w:val="24"/>
        </w:rPr>
        <w:t xml:space="preserve">using </w:t>
      </w:r>
      <w:r w:rsidR="00CB1CA5">
        <w:rPr>
          <w:sz w:val="24"/>
          <w:szCs w:val="24"/>
        </w:rPr>
        <w:t xml:space="preserve">a </w:t>
      </w:r>
      <w:r w:rsidRPr="00CB1CA5">
        <w:rPr>
          <w:sz w:val="24"/>
          <w:szCs w:val="24"/>
        </w:rPr>
        <w:t xml:space="preserve">4-step VSA </w:t>
      </w:r>
      <w:r w:rsidR="00B3506C">
        <w:rPr>
          <w:sz w:val="24"/>
          <w:szCs w:val="24"/>
        </w:rPr>
        <w:t>process</w:t>
      </w:r>
      <w:r w:rsidR="00B3506C" w:rsidRPr="00CB1CA5">
        <w:rPr>
          <w:sz w:val="24"/>
          <w:szCs w:val="24"/>
        </w:rPr>
        <w:t xml:space="preserve"> </w:t>
      </w:r>
      <w:r w:rsidRPr="00CB1CA5">
        <w:rPr>
          <w:sz w:val="24"/>
          <w:szCs w:val="24"/>
        </w:rPr>
        <w:t>with light produ</w:t>
      </w:r>
      <w:r w:rsidR="00471624">
        <w:rPr>
          <w:sz w:val="24"/>
          <w:szCs w:val="24"/>
        </w:rPr>
        <w:t xml:space="preserve">ct pressurization (LPP). </w:t>
      </w:r>
      <w:r w:rsidR="00471624" w:rsidRPr="00EF74BA">
        <w:rPr>
          <w:sz w:val="24"/>
          <w:szCs w:val="24"/>
        </w:rPr>
        <w:t>The 4-step VSA process with LPP</w:t>
      </w:r>
      <w:r w:rsidRPr="00EF74BA">
        <w:rPr>
          <w:sz w:val="24"/>
          <w:szCs w:val="24"/>
        </w:rPr>
        <w:t xml:space="preserve"> has been reported in the literature to be </w:t>
      </w:r>
      <w:r w:rsidR="00471624" w:rsidRPr="00EF74BA">
        <w:rPr>
          <w:sz w:val="24"/>
          <w:szCs w:val="24"/>
        </w:rPr>
        <w:t xml:space="preserve">the </w:t>
      </w:r>
      <w:r w:rsidRPr="00EF74BA">
        <w:rPr>
          <w:sz w:val="24"/>
          <w:szCs w:val="24"/>
        </w:rPr>
        <w:t xml:space="preserve">best </w:t>
      </w:r>
      <w:r w:rsidR="00471624" w:rsidRPr="00EF74BA">
        <w:rPr>
          <w:sz w:val="24"/>
          <w:szCs w:val="24"/>
        </w:rPr>
        <w:t xml:space="preserve">cycle </w:t>
      </w:r>
      <w:r w:rsidRPr="00EF74BA">
        <w:rPr>
          <w:sz w:val="24"/>
          <w:szCs w:val="24"/>
        </w:rPr>
        <w:t xml:space="preserve">for post-combustion capture from dry gas using 13X zeolite. </w:t>
      </w:r>
      <w:r w:rsidR="005043DB" w:rsidRPr="00EF74BA">
        <w:rPr>
          <w:sz w:val="24"/>
          <w:szCs w:val="24"/>
        </w:rPr>
        <w:t>A</w:t>
      </w:r>
      <w:r w:rsidR="00471624" w:rsidRPr="00EF74BA">
        <w:rPr>
          <w:sz w:val="24"/>
          <w:szCs w:val="24"/>
        </w:rPr>
        <w:t xml:space="preserve"> </w:t>
      </w:r>
      <w:r w:rsidR="007E1DD7" w:rsidRPr="00EF74BA">
        <w:rPr>
          <w:sz w:val="24"/>
          <w:szCs w:val="24"/>
        </w:rPr>
        <w:t xml:space="preserve">closer </w:t>
      </w:r>
      <w:r w:rsidR="00471624" w:rsidRPr="00EF74BA">
        <w:rPr>
          <w:sz w:val="24"/>
          <w:szCs w:val="24"/>
        </w:rPr>
        <w:t xml:space="preserve">physical insight of this process gives further assurance that </w:t>
      </w:r>
      <w:r w:rsidR="007E1DD7" w:rsidRPr="00EF74BA">
        <w:rPr>
          <w:sz w:val="24"/>
          <w:szCs w:val="24"/>
        </w:rPr>
        <w:t xml:space="preserve">its effectiveness should </w:t>
      </w:r>
      <w:r w:rsidR="005043DB" w:rsidRPr="00EF74BA">
        <w:rPr>
          <w:sz w:val="24"/>
          <w:szCs w:val="24"/>
        </w:rPr>
        <w:t xml:space="preserve">in general </w:t>
      </w:r>
      <w:r w:rsidR="007E1DD7" w:rsidRPr="00EF74BA">
        <w:rPr>
          <w:sz w:val="24"/>
          <w:szCs w:val="24"/>
        </w:rPr>
        <w:t>apply to adsorbents with favorable CO</w:t>
      </w:r>
      <w:r w:rsidR="007E1DD7" w:rsidRPr="00EF74BA">
        <w:rPr>
          <w:sz w:val="24"/>
          <w:szCs w:val="24"/>
          <w:vertAlign w:val="subscript"/>
        </w:rPr>
        <w:t>2</w:t>
      </w:r>
      <w:r w:rsidR="007E1DD7" w:rsidRPr="00EF74BA">
        <w:rPr>
          <w:sz w:val="24"/>
          <w:szCs w:val="24"/>
        </w:rPr>
        <w:t xml:space="preserve"> isotherms. The process simulation </w:t>
      </w:r>
      <w:r w:rsidR="005043DB" w:rsidRPr="00EF74BA">
        <w:rPr>
          <w:sz w:val="24"/>
          <w:szCs w:val="24"/>
        </w:rPr>
        <w:t>is based on</w:t>
      </w:r>
      <w:r w:rsidR="007E1DD7" w:rsidRPr="00EF74BA">
        <w:rPr>
          <w:sz w:val="24"/>
          <w:szCs w:val="24"/>
        </w:rPr>
        <w:t xml:space="preserve"> </w:t>
      </w:r>
      <w:r w:rsidR="00FC43AB" w:rsidRPr="00EF74BA">
        <w:rPr>
          <w:sz w:val="24"/>
          <w:szCs w:val="24"/>
        </w:rPr>
        <w:t>a non-isothermal, non-isobaric model</w:t>
      </w:r>
      <w:r w:rsidR="005043DB" w:rsidRPr="00EF74BA">
        <w:rPr>
          <w:sz w:val="24"/>
          <w:szCs w:val="24"/>
        </w:rPr>
        <w:t>,</w:t>
      </w:r>
      <w:r w:rsidR="00FC43AB" w:rsidRPr="00EF74BA">
        <w:rPr>
          <w:sz w:val="24"/>
          <w:szCs w:val="24"/>
        </w:rPr>
        <w:t xml:space="preserve"> which uses </w:t>
      </w:r>
      <w:r w:rsidR="007E1DD7" w:rsidRPr="00EF74BA">
        <w:rPr>
          <w:sz w:val="24"/>
          <w:szCs w:val="24"/>
        </w:rPr>
        <w:t xml:space="preserve">extended dual site Langmuir isotherm </w:t>
      </w:r>
      <w:r w:rsidR="00FC43AB" w:rsidRPr="00EF74BA">
        <w:rPr>
          <w:sz w:val="24"/>
          <w:szCs w:val="24"/>
        </w:rPr>
        <w:t xml:space="preserve">to represent binary equilibrium and assumes </w:t>
      </w:r>
      <w:proofErr w:type="spellStart"/>
      <w:r w:rsidR="00FC43AB" w:rsidRPr="00EF74BA">
        <w:rPr>
          <w:sz w:val="24"/>
          <w:szCs w:val="24"/>
        </w:rPr>
        <w:t>macropore</w:t>
      </w:r>
      <w:proofErr w:type="spellEnd"/>
      <w:r w:rsidR="00FC43AB" w:rsidRPr="00EF74BA">
        <w:rPr>
          <w:sz w:val="24"/>
          <w:szCs w:val="24"/>
        </w:rPr>
        <w:t xml:space="preserve"> molecular diffusion controlled transport kinetics. The equilibrium isotherm model has been shown in the literature to reliably capture experimental results for a wide variety of systems, while the transport model is </w:t>
      </w:r>
      <w:r w:rsidR="00B3506C" w:rsidRPr="00EF74BA">
        <w:rPr>
          <w:sz w:val="24"/>
          <w:szCs w:val="24"/>
        </w:rPr>
        <w:t>justified</w:t>
      </w:r>
      <w:r w:rsidR="00FC43AB" w:rsidRPr="00EF74BA">
        <w:rPr>
          <w:sz w:val="24"/>
          <w:szCs w:val="24"/>
        </w:rPr>
        <w:t xml:space="preserve"> for an equilibrium controlled process. Thus, the chosen cycle and features of the simulation model are most appropriate for </w:t>
      </w:r>
      <w:r w:rsidR="005043DB" w:rsidRPr="00EF74BA">
        <w:rPr>
          <w:sz w:val="24"/>
          <w:szCs w:val="24"/>
        </w:rPr>
        <w:t>developing a versatile adsorbent screening tool for CCC application.</w:t>
      </w:r>
    </w:p>
    <w:p w:rsidR="000C0AF1" w:rsidRPr="00CB1CA5" w:rsidRDefault="005043DB" w:rsidP="000C0AF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0C0AF1" w:rsidRPr="00CB1CA5">
        <w:rPr>
          <w:sz w:val="24"/>
          <w:szCs w:val="24"/>
        </w:rPr>
        <w:t xml:space="preserve">A parametric study has been conducted using design of experiments for estimating the effects of </w:t>
      </w:r>
      <w:r w:rsidR="00157CF9">
        <w:rPr>
          <w:sz w:val="24"/>
          <w:szCs w:val="24"/>
        </w:rPr>
        <w:t xml:space="preserve">the following </w:t>
      </w:r>
      <w:r w:rsidR="00597331">
        <w:rPr>
          <w:sz w:val="24"/>
          <w:szCs w:val="24"/>
        </w:rPr>
        <w:t xml:space="preserve">five </w:t>
      </w:r>
      <w:r w:rsidR="008209C4">
        <w:rPr>
          <w:sz w:val="24"/>
          <w:szCs w:val="24"/>
        </w:rPr>
        <w:t>CO</w:t>
      </w:r>
      <w:r w:rsidR="008209C4" w:rsidRPr="008209C4">
        <w:rPr>
          <w:sz w:val="24"/>
          <w:szCs w:val="24"/>
          <w:vertAlign w:val="subscript"/>
        </w:rPr>
        <w:t>2</w:t>
      </w:r>
      <w:r w:rsidR="000C0AF1" w:rsidRPr="00CB1CA5">
        <w:rPr>
          <w:sz w:val="24"/>
          <w:szCs w:val="24"/>
        </w:rPr>
        <w:t xml:space="preserve"> equilibrium </w:t>
      </w:r>
      <w:r w:rsidR="00157CF9">
        <w:rPr>
          <w:sz w:val="24"/>
          <w:szCs w:val="24"/>
        </w:rPr>
        <w:t xml:space="preserve">isotherm </w:t>
      </w:r>
      <w:r w:rsidR="000C0AF1" w:rsidRPr="00CB1CA5">
        <w:rPr>
          <w:sz w:val="24"/>
          <w:szCs w:val="24"/>
        </w:rPr>
        <w:t xml:space="preserve">properties: </w:t>
      </w:r>
      <w:r w:rsidR="00157CF9">
        <w:rPr>
          <w:sz w:val="24"/>
          <w:szCs w:val="24"/>
        </w:rPr>
        <w:t>b</w:t>
      </w:r>
      <w:r w:rsidR="000C0AF1" w:rsidRPr="00CB1CA5">
        <w:rPr>
          <w:sz w:val="24"/>
          <w:szCs w:val="24"/>
        </w:rPr>
        <w:t>inary mixture selectivity</w:t>
      </w:r>
      <w:r w:rsidR="00157CF9">
        <w:rPr>
          <w:sz w:val="24"/>
          <w:szCs w:val="24"/>
        </w:rPr>
        <w:t xml:space="preserve"> </w:t>
      </w:r>
      <w:r w:rsidR="004214BD">
        <w:rPr>
          <w:sz w:val="24"/>
          <w:szCs w:val="24"/>
        </w:rPr>
        <w:t>over N</w:t>
      </w:r>
      <w:r w:rsidR="004214BD" w:rsidRPr="004214BD">
        <w:rPr>
          <w:sz w:val="24"/>
          <w:szCs w:val="24"/>
          <w:vertAlign w:val="subscript"/>
        </w:rPr>
        <w:t>2</w:t>
      </w:r>
      <w:r w:rsidR="004214BD">
        <w:rPr>
          <w:sz w:val="24"/>
          <w:szCs w:val="24"/>
        </w:rPr>
        <w:t>, Henry’s constant</w:t>
      </w:r>
      <w:r w:rsidR="000C0AF1" w:rsidRPr="00CB1CA5">
        <w:rPr>
          <w:sz w:val="24"/>
          <w:szCs w:val="24"/>
        </w:rPr>
        <w:t>,</w:t>
      </w:r>
      <w:r w:rsidR="004214BD">
        <w:rPr>
          <w:sz w:val="24"/>
          <w:szCs w:val="24"/>
        </w:rPr>
        <w:t xml:space="preserve"> loading, </w:t>
      </w:r>
      <w:r w:rsidR="000C0AF1" w:rsidRPr="00CB1CA5">
        <w:rPr>
          <w:sz w:val="24"/>
          <w:szCs w:val="24"/>
        </w:rPr>
        <w:t xml:space="preserve">non-linearity and local slope </w:t>
      </w:r>
      <w:r w:rsidR="004214BD">
        <w:rPr>
          <w:sz w:val="24"/>
          <w:szCs w:val="24"/>
        </w:rPr>
        <w:t>at CO</w:t>
      </w:r>
      <w:r w:rsidR="004214BD" w:rsidRPr="004214BD">
        <w:rPr>
          <w:sz w:val="24"/>
          <w:szCs w:val="24"/>
          <w:vertAlign w:val="subscript"/>
        </w:rPr>
        <w:t>2</w:t>
      </w:r>
      <w:r w:rsidR="004214BD">
        <w:rPr>
          <w:sz w:val="24"/>
          <w:szCs w:val="24"/>
        </w:rPr>
        <w:t xml:space="preserve"> partial pressure in the feed</w:t>
      </w:r>
      <w:r w:rsidR="000C0AF1" w:rsidRPr="00CB1CA5">
        <w:rPr>
          <w:sz w:val="24"/>
          <w:szCs w:val="24"/>
        </w:rPr>
        <w:t xml:space="preserve"> </w:t>
      </w:r>
      <w:r w:rsidR="00597331">
        <w:rPr>
          <w:sz w:val="24"/>
          <w:szCs w:val="24"/>
        </w:rPr>
        <w:t xml:space="preserve">gas </w:t>
      </w:r>
      <w:r w:rsidR="000C0AF1" w:rsidRPr="00CB1CA5">
        <w:rPr>
          <w:sz w:val="24"/>
          <w:szCs w:val="24"/>
        </w:rPr>
        <w:t xml:space="preserve">on the minimum energy penalty of </w:t>
      </w:r>
      <w:r w:rsidR="004214BD">
        <w:rPr>
          <w:sz w:val="24"/>
          <w:szCs w:val="24"/>
        </w:rPr>
        <w:t xml:space="preserve">the </w:t>
      </w:r>
      <w:r w:rsidR="000C0AF1" w:rsidRPr="00CB1CA5">
        <w:rPr>
          <w:sz w:val="24"/>
          <w:szCs w:val="24"/>
        </w:rPr>
        <w:t xml:space="preserve">VSA process. Each </w:t>
      </w:r>
      <w:r w:rsidR="004214BD">
        <w:rPr>
          <w:sz w:val="24"/>
          <w:szCs w:val="24"/>
        </w:rPr>
        <w:t>combination of the aforementioned CO</w:t>
      </w:r>
      <w:r w:rsidR="004214BD" w:rsidRPr="004214BD">
        <w:rPr>
          <w:sz w:val="24"/>
          <w:szCs w:val="24"/>
          <w:vertAlign w:val="subscript"/>
        </w:rPr>
        <w:t>2</w:t>
      </w:r>
      <w:r w:rsidR="004214BD">
        <w:rPr>
          <w:sz w:val="24"/>
          <w:szCs w:val="24"/>
        </w:rPr>
        <w:t xml:space="preserve"> isotherm properties</w:t>
      </w:r>
      <w:r w:rsidR="0063797E">
        <w:rPr>
          <w:sz w:val="24"/>
          <w:szCs w:val="24"/>
        </w:rPr>
        <w:t>,</w:t>
      </w:r>
      <w:r w:rsidR="000C0AF1" w:rsidRPr="00CB1CA5">
        <w:rPr>
          <w:sz w:val="24"/>
          <w:szCs w:val="24"/>
        </w:rPr>
        <w:t xml:space="preserve"> </w:t>
      </w:r>
      <w:r w:rsidR="004214BD">
        <w:rPr>
          <w:sz w:val="24"/>
          <w:szCs w:val="24"/>
        </w:rPr>
        <w:t xml:space="preserve">representing a </w:t>
      </w:r>
      <w:r w:rsidR="0063797E">
        <w:rPr>
          <w:sz w:val="24"/>
          <w:szCs w:val="24"/>
        </w:rPr>
        <w:t xml:space="preserve">possible adsorbent, </w:t>
      </w:r>
      <w:r w:rsidR="000C0AF1" w:rsidRPr="00CB1CA5">
        <w:rPr>
          <w:sz w:val="24"/>
          <w:szCs w:val="24"/>
        </w:rPr>
        <w:t>has been optimized for</w:t>
      </w:r>
      <w:r w:rsidR="004214BD">
        <w:rPr>
          <w:sz w:val="24"/>
          <w:szCs w:val="24"/>
        </w:rPr>
        <w:t xml:space="preserve"> the</w:t>
      </w:r>
      <w:r w:rsidR="000C0AF1" w:rsidRPr="00CB1CA5">
        <w:rPr>
          <w:sz w:val="24"/>
          <w:szCs w:val="24"/>
        </w:rPr>
        <w:t xml:space="preserve"> </w:t>
      </w:r>
      <w:r w:rsidR="0063797E">
        <w:rPr>
          <w:sz w:val="24"/>
          <w:szCs w:val="24"/>
        </w:rPr>
        <w:t xml:space="preserve">operating </w:t>
      </w:r>
      <w:r w:rsidR="000C0AF1" w:rsidRPr="00CB1CA5">
        <w:rPr>
          <w:sz w:val="24"/>
          <w:szCs w:val="24"/>
        </w:rPr>
        <w:t xml:space="preserve">process variables using genetic algorithm based optimization. The significance of </w:t>
      </w:r>
      <w:r w:rsidR="00597331">
        <w:rPr>
          <w:sz w:val="24"/>
          <w:szCs w:val="24"/>
        </w:rPr>
        <w:t xml:space="preserve">the </w:t>
      </w:r>
      <w:r w:rsidR="000C0AF1" w:rsidRPr="00CB1CA5">
        <w:rPr>
          <w:sz w:val="24"/>
          <w:szCs w:val="24"/>
        </w:rPr>
        <w:t xml:space="preserve">independent variables and their interactions were tested </w:t>
      </w:r>
      <w:r w:rsidR="0063797E">
        <w:rPr>
          <w:sz w:val="24"/>
          <w:szCs w:val="24"/>
        </w:rPr>
        <w:t>using</w:t>
      </w:r>
      <w:r w:rsidR="000C0AF1" w:rsidRPr="00CB1CA5">
        <w:rPr>
          <w:sz w:val="24"/>
          <w:szCs w:val="24"/>
        </w:rPr>
        <w:t xml:space="preserve"> the analysis of variance (ANOVA) with 95% confidence limits (α= 0.05). </w:t>
      </w:r>
      <w:r w:rsidR="00B519FC">
        <w:rPr>
          <w:sz w:val="24"/>
          <w:szCs w:val="24"/>
        </w:rPr>
        <w:t xml:space="preserve">The correlation has been validated by comparing with the minimum energy predictions from full process optimization for several known and promising hypothetical </w:t>
      </w:r>
      <w:r w:rsidR="00597331">
        <w:rPr>
          <w:sz w:val="24"/>
          <w:szCs w:val="24"/>
        </w:rPr>
        <w:t xml:space="preserve">MOF </w:t>
      </w:r>
      <w:r w:rsidR="00B519FC">
        <w:rPr>
          <w:sz w:val="24"/>
          <w:szCs w:val="24"/>
        </w:rPr>
        <w:t xml:space="preserve">adsorbents reported in the literature.  </w:t>
      </w:r>
    </w:p>
    <w:p w:rsidR="000C0AF1" w:rsidRPr="00CB1CA5" w:rsidRDefault="000C0AF1" w:rsidP="000C0AF1">
      <w:pPr>
        <w:jc w:val="both"/>
        <w:rPr>
          <w:sz w:val="24"/>
          <w:szCs w:val="24"/>
        </w:rPr>
      </w:pPr>
      <w:r w:rsidRPr="00CB1CA5">
        <w:rPr>
          <w:sz w:val="24"/>
          <w:szCs w:val="24"/>
        </w:rPr>
        <w:t xml:space="preserve">It has been found that </w:t>
      </w:r>
      <w:r w:rsidR="00597331">
        <w:rPr>
          <w:sz w:val="24"/>
          <w:szCs w:val="24"/>
        </w:rPr>
        <w:t xml:space="preserve">the optimized process </w:t>
      </w:r>
      <w:r w:rsidR="00597331" w:rsidRPr="00CB1CA5">
        <w:rPr>
          <w:sz w:val="24"/>
          <w:szCs w:val="24"/>
        </w:rPr>
        <w:t xml:space="preserve">performance of any </w:t>
      </w:r>
      <w:r w:rsidR="00597331">
        <w:rPr>
          <w:sz w:val="24"/>
          <w:szCs w:val="24"/>
        </w:rPr>
        <w:t>adsorbent</w:t>
      </w:r>
      <w:r w:rsidR="00597331" w:rsidRPr="00CB1CA5">
        <w:rPr>
          <w:sz w:val="24"/>
          <w:szCs w:val="24"/>
        </w:rPr>
        <w:t xml:space="preserve"> </w:t>
      </w:r>
      <w:r w:rsidR="00597331">
        <w:rPr>
          <w:sz w:val="24"/>
          <w:szCs w:val="24"/>
        </w:rPr>
        <w:t>is most sensitive its b</w:t>
      </w:r>
      <w:r w:rsidRPr="00CB1CA5">
        <w:rPr>
          <w:sz w:val="24"/>
          <w:szCs w:val="24"/>
        </w:rPr>
        <w:t xml:space="preserve">inary mixture selectivity </w:t>
      </w:r>
      <w:r w:rsidR="00597331">
        <w:rPr>
          <w:sz w:val="24"/>
          <w:szCs w:val="24"/>
        </w:rPr>
        <w:t>for CO</w:t>
      </w:r>
      <w:r w:rsidR="00597331" w:rsidRPr="00597331">
        <w:rPr>
          <w:sz w:val="24"/>
          <w:szCs w:val="24"/>
          <w:vertAlign w:val="subscript"/>
        </w:rPr>
        <w:t>2</w:t>
      </w:r>
      <w:r w:rsidR="00597331">
        <w:rPr>
          <w:sz w:val="24"/>
          <w:szCs w:val="24"/>
        </w:rPr>
        <w:t xml:space="preserve"> over N</w:t>
      </w:r>
      <w:r w:rsidR="00597331" w:rsidRPr="00597331">
        <w:rPr>
          <w:sz w:val="24"/>
          <w:szCs w:val="24"/>
          <w:vertAlign w:val="subscript"/>
        </w:rPr>
        <w:t>2</w:t>
      </w:r>
      <w:r w:rsidR="00597331">
        <w:rPr>
          <w:sz w:val="24"/>
          <w:szCs w:val="24"/>
        </w:rPr>
        <w:t>.</w:t>
      </w:r>
      <w:r w:rsidR="0063797E">
        <w:rPr>
          <w:sz w:val="24"/>
          <w:szCs w:val="24"/>
        </w:rPr>
        <w:t xml:space="preserve"> An important non-intuitive observation is </w:t>
      </w:r>
      <w:r w:rsidRPr="00CB1CA5">
        <w:rPr>
          <w:sz w:val="24"/>
          <w:szCs w:val="24"/>
        </w:rPr>
        <w:t>that</w:t>
      </w:r>
      <w:r w:rsidR="0063797E">
        <w:rPr>
          <w:sz w:val="24"/>
          <w:szCs w:val="24"/>
        </w:rPr>
        <w:t xml:space="preserve"> for the same binary selectivity,</w:t>
      </w:r>
      <w:r w:rsidRPr="00CB1CA5">
        <w:rPr>
          <w:sz w:val="24"/>
          <w:szCs w:val="24"/>
        </w:rPr>
        <w:t xml:space="preserve"> higher CO</w:t>
      </w:r>
      <w:r w:rsidRPr="0063797E">
        <w:rPr>
          <w:sz w:val="24"/>
          <w:szCs w:val="24"/>
          <w:vertAlign w:val="subscript"/>
        </w:rPr>
        <w:t>2</w:t>
      </w:r>
      <w:r w:rsidRPr="00CB1CA5">
        <w:rPr>
          <w:sz w:val="24"/>
          <w:szCs w:val="24"/>
        </w:rPr>
        <w:t xml:space="preserve"> loading</w:t>
      </w:r>
      <w:r w:rsidR="00EF74BA">
        <w:rPr>
          <w:sz w:val="24"/>
          <w:szCs w:val="24"/>
        </w:rPr>
        <w:t>, which also</w:t>
      </w:r>
      <w:r w:rsidRPr="00CB1CA5">
        <w:rPr>
          <w:sz w:val="24"/>
          <w:szCs w:val="24"/>
        </w:rPr>
        <w:t xml:space="preserve"> </w:t>
      </w:r>
      <w:r w:rsidR="0063797E">
        <w:rPr>
          <w:sz w:val="24"/>
          <w:szCs w:val="24"/>
        </w:rPr>
        <w:t>means</w:t>
      </w:r>
      <w:r w:rsidRPr="00CB1CA5">
        <w:rPr>
          <w:sz w:val="24"/>
          <w:szCs w:val="24"/>
        </w:rPr>
        <w:t xml:space="preserve"> increased N</w:t>
      </w:r>
      <w:r w:rsidR="0063797E" w:rsidRPr="0063797E">
        <w:rPr>
          <w:sz w:val="24"/>
          <w:szCs w:val="24"/>
          <w:vertAlign w:val="subscript"/>
        </w:rPr>
        <w:t>2</w:t>
      </w:r>
      <w:r w:rsidRPr="00CB1CA5">
        <w:rPr>
          <w:sz w:val="24"/>
          <w:szCs w:val="24"/>
        </w:rPr>
        <w:t xml:space="preserve"> loading</w:t>
      </w:r>
      <w:r w:rsidR="0063797E">
        <w:rPr>
          <w:sz w:val="24"/>
          <w:szCs w:val="24"/>
        </w:rPr>
        <w:t xml:space="preserve">, </w:t>
      </w:r>
      <w:bookmarkStart w:id="0" w:name="_GoBack"/>
      <w:bookmarkEnd w:id="0"/>
      <w:r w:rsidR="0063797E">
        <w:rPr>
          <w:sz w:val="24"/>
          <w:szCs w:val="24"/>
        </w:rPr>
        <w:t>increases</w:t>
      </w:r>
      <w:r w:rsidRPr="00CB1CA5">
        <w:rPr>
          <w:sz w:val="24"/>
          <w:szCs w:val="24"/>
        </w:rPr>
        <w:t xml:space="preserve"> energy penalty for the system</w:t>
      </w:r>
      <w:r w:rsidR="0063797E">
        <w:rPr>
          <w:sz w:val="24"/>
          <w:szCs w:val="24"/>
        </w:rPr>
        <w:t>.</w:t>
      </w:r>
      <w:r w:rsidRPr="00CB1CA5">
        <w:rPr>
          <w:sz w:val="24"/>
          <w:szCs w:val="24"/>
        </w:rPr>
        <w:t xml:space="preserve"> The meta-model </w:t>
      </w:r>
      <w:r w:rsidR="0063797E">
        <w:rPr>
          <w:sz w:val="24"/>
          <w:szCs w:val="24"/>
        </w:rPr>
        <w:t>provides the much needed</w:t>
      </w:r>
      <w:r w:rsidRPr="00CB1CA5">
        <w:rPr>
          <w:sz w:val="24"/>
          <w:szCs w:val="24"/>
        </w:rPr>
        <w:t xml:space="preserve"> easy-to-use tool for material researchers for evaluating new adsorbents. </w:t>
      </w:r>
    </w:p>
    <w:p w:rsidR="000C0AF1" w:rsidRPr="000C0AF1" w:rsidRDefault="000C0AF1" w:rsidP="000C0AF1"/>
    <w:sectPr w:rsidR="000C0AF1" w:rsidRPr="000C0AF1" w:rsidSect="00E4065D">
      <w:endnotePr>
        <w:numFmt w:val="decimal"/>
      </w:endnotePr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E3D" w:rsidRDefault="004F5E3D" w:rsidP="00E4065D">
      <w:pPr>
        <w:spacing w:after="0" w:line="240" w:lineRule="auto"/>
      </w:pPr>
      <w:r>
        <w:separator/>
      </w:r>
    </w:p>
  </w:endnote>
  <w:endnote w:type="continuationSeparator" w:id="0">
    <w:p w:rsidR="004F5E3D" w:rsidRDefault="004F5E3D" w:rsidP="00E40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E3D" w:rsidRDefault="004F5E3D" w:rsidP="00E4065D">
      <w:pPr>
        <w:spacing w:after="0" w:line="240" w:lineRule="auto"/>
      </w:pPr>
      <w:r>
        <w:separator/>
      </w:r>
    </w:p>
  </w:footnote>
  <w:footnote w:type="continuationSeparator" w:id="0">
    <w:p w:rsidR="004F5E3D" w:rsidRDefault="004F5E3D" w:rsidP="00E406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7E"/>
    <w:rsid w:val="00022438"/>
    <w:rsid w:val="000C0AF1"/>
    <w:rsid w:val="00157CF9"/>
    <w:rsid w:val="00221929"/>
    <w:rsid w:val="00292114"/>
    <w:rsid w:val="003D2CF0"/>
    <w:rsid w:val="003E2C6D"/>
    <w:rsid w:val="004214BD"/>
    <w:rsid w:val="00471624"/>
    <w:rsid w:val="004C4013"/>
    <w:rsid w:val="004F5E3D"/>
    <w:rsid w:val="005043DB"/>
    <w:rsid w:val="00505780"/>
    <w:rsid w:val="00530A7E"/>
    <w:rsid w:val="00582100"/>
    <w:rsid w:val="00597331"/>
    <w:rsid w:val="0063797E"/>
    <w:rsid w:val="00644D29"/>
    <w:rsid w:val="007A1307"/>
    <w:rsid w:val="007E1DD7"/>
    <w:rsid w:val="008209C4"/>
    <w:rsid w:val="0088439E"/>
    <w:rsid w:val="008B0C32"/>
    <w:rsid w:val="00914D0E"/>
    <w:rsid w:val="009A6E72"/>
    <w:rsid w:val="00AD538B"/>
    <w:rsid w:val="00B3506C"/>
    <w:rsid w:val="00B519FC"/>
    <w:rsid w:val="00BC24FF"/>
    <w:rsid w:val="00CB1CA5"/>
    <w:rsid w:val="00D0744C"/>
    <w:rsid w:val="00DC4827"/>
    <w:rsid w:val="00DE6020"/>
    <w:rsid w:val="00E4065D"/>
    <w:rsid w:val="00E4402C"/>
    <w:rsid w:val="00EF74BA"/>
    <w:rsid w:val="00F12F1A"/>
    <w:rsid w:val="00F6011C"/>
    <w:rsid w:val="00FC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AF1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A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A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0AF1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C0A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0A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065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065D"/>
    <w:rPr>
      <w:rFonts w:eastAsiaTheme="minorEastAsi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4065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1C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1CA5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1CA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AF1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A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A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0AF1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C0A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0A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065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065D"/>
    <w:rPr>
      <w:rFonts w:eastAsiaTheme="minorEastAsi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4065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1C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1CA5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1C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CB005292-D02A-402A-A66A-F0CF13ADA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Maninder</dc:creator>
  <cp:lastModifiedBy>Farooq,Shamsuzzaman</cp:lastModifiedBy>
  <cp:revision>3</cp:revision>
  <dcterms:created xsi:type="dcterms:W3CDTF">2014-05-22T04:01:00Z</dcterms:created>
  <dcterms:modified xsi:type="dcterms:W3CDTF">2014-05-22T04:04:00Z</dcterms:modified>
</cp:coreProperties>
</file>