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FF0" w:rsidRPr="00EB7336" w:rsidRDefault="00A53FF0" w:rsidP="00A53FF0">
      <w:pPr>
        <w:pStyle w:val="Heading1"/>
        <w:spacing w:before="0" w:after="0" w:line="480" w:lineRule="auto"/>
        <w:jc w:val="both"/>
        <w:rPr>
          <w:rFonts w:ascii="Times New Roman" w:hAnsi="Times New Roman" w:cs="Times New Roman"/>
          <w:i/>
          <w:sz w:val="28"/>
          <w:szCs w:val="28"/>
          <w:lang w:eastAsia="zh-CN"/>
        </w:rPr>
      </w:pPr>
      <w:r w:rsidRPr="00EB7336">
        <w:rPr>
          <w:rFonts w:ascii="Times New Roman" w:hAnsi="Times New Roman" w:cs="Times New Roman"/>
          <w:sz w:val="28"/>
          <w:szCs w:val="28"/>
          <w:lang w:eastAsia="zh-CN"/>
        </w:rPr>
        <w:t xml:space="preserve">Genome-wide </w:t>
      </w:r>
      <w:proofErr w:type="spellStart"/>
      <w:r w:rsidRPr="00EB7336">
        <w:rPr>
          <w:rFonts w:ascii="Times New Roman" w:hAnsi="Times New Roman" w:cs="Times New Roman"/>
          <w:sz w:val="28"/>
          <w:szCs w:val="28"/>
          <w:lang w:eastAsia="zh-CN"/>
        </w:rPr>
        <w:t>RNAi</w:t>
      </w:r>
      <w:proofErr w:type="spellEnd"/>
      <w:r w:rsidRPr="00EB7336">
        <w:rPr>
          <w:rFonts w:ascii="Times New Roman" w:hAnsi="Times New Roman" w:cs="Times New Roman"/>
          <w:sz w:val="28"/>
          <w:szCs w:val="28"/>
          <w:lang w:eastAsia="zh-CN"/>
        </w:rPr>
        <w:t xml:space="preserve"> screen reveals the E3 SUMO-protein ligase gene </w:t>
      </w:r>
      <w:r w:rsidRPr="00EB7336">
        <w:rPr>
          <w:rFonts w:ascii="Times New Roman" w:hAnsi="Times New Roman" w:cs="Times New Roman"/>
          <w:i/>
          <w:sz w:val="28"/>
          <w:szCs w:val="28"/>
          <w:lang w:eastAsia="zh-CN"/>
        </w:rPr>
        <w:t>SIZ1</w:t>
      </w:r>
      <w:r w:rsidRPr="00EB7336">
        <w:rPr>
          <w:rFonts w:ascii="Times New Roman" w:hAnsi="Times New Roman" w:cs="Times New Roman"/>
          <w:sz w:val="28"/>
          <w:szCs w:val="28"/>
          <w:lang w:eastAsia="zh-CN"/>
        </w:rPr>
        <w:t xml:space="preserve"> as a novel determinant of furfural tolerance in </w:t>
      </w:r>
      <w:r>
        <w:rPr>
          <w:rFonts w:ascii="Times New Roman" w:hAnsi="Times New Roman" w:cs="Times New Roman"/>
          <w:i/>
          <w:sz w:val="28"/>
          <w:szCs w:val="28"/>
          <w:lang w:eastAsia="zh-CN"/>
        </w:rPr>
        <w:t>Saccharomyces</w:t>
      </w:r>
      <w:r w:rsidRPr="00EB7336">
        <w:rPr>
          <w:rFonts w:ascii="Times New Roman" w:hAnsi="Times New Roman" w:cs="Times New Roman"/>
          <w:i/>
          <w:sz w:val="28"/>
          <w:szCs w:val="28"/>
          <w:lang w:eastAsia="zh-CN"/>
        </w:rPr>
        <w:t xml:space="preserve"> </w:t>
      </w:r>
      <w:proofErr w:type="spellStart"/>
      <w:r w:rsidRPr="00EB7336">
        <w:rPr>
          <w:rFonts w:ascii="Times New Roman" w:hAnsi="Times New Roman" w:cs="Times New Roman"/>
          <w:i/>
          <w:sz w:val="28"/>
          <w:szCs w:val="28"/>
          <w:lang w:eastAsia="zh-CN"/>
        </w:rPr>
        <w:t>cerevisiae</w:t>
      </w:r>
      <w:proofErr w:type="spellEnd"/>
    </w:p>
    <w:p w:rsidR="00A53FF0" w:rsidRPr="004E2B95" w:rsidRDefault="00A53FF0" w:rsidP="00A53FF0">
      <w:pPr>
        <w:jc w:val="both"/>
        <w:rPr>
          <w:lang w:eastAsia="zh-CN"/>
        </w:rPr>
      </w:pPr>
    </w:p>
    <w:p w:rsidR="00A53FF0" w:rsidRPr="004E2B95" w:rsidRDefault="00A53FF0" w:rsidP="00A53FF0">
      <w:pPr>
        <w:rPr>
          <w:vertAlign w:val="superscript"/>
        </w:rPr>
      </w:pPr>
      <w:r w:rsidRPr="004E2B95">
        <w:rPr>
          <w:rFonts w:hint="eastAsia"/>
          <w:lang w:eastAsia="zh-CN"/>
        </w:rPr>
        <w:t>Han Xiao</w:t>
      </w:r>
      <w:r w:rsidRPr="004E2B95">
        <w:rPr>
          <w:vertAlign w:val="superscript"/>
        </w:rPr>
        <w:t>1</w:t>
      </w:r>
      <w:r>
        <w:t xml:space="preserve"> and</w:t>
      </w:r>
      <w:r w:rsidRPr="004E2B95">
        <w:t xml:space="preserve"> </w:t>
      </w:r>
      <w:r w:rsidRPr="004E2B95">
        <w:rPr>
          <w:rFonts w:hint="eastAsia"/>
          <w:lang w:eastAsia="zh-CN"/>
        </w:rPr>
        <w:t>Huimin Zhao</w:t>
      </w:r>
      <w:r w:rsidRPr="004E2B95">
        <w:rPr>
          <w:rFonts w:hint="eastAsia"/>
          <w:vertAlign w:val="superscript"/>
          <w:lang w:eastAsia="zh-CN"/>
        </w:rPr>
        <w:t>1</w:t>
      </w:r>
      <w:proofErr w:type="gramStart"/>
      <w:r w:rsidRPr="004E2B95">
        <w:rPr>
          <w:rFonts w:hint="eastAsia"/>
          <w:vertAlign w:val="superscript"/>
          <w:lang w:eastAsia="zh-CN"/>
        </w:rPr>
        <w:t>,2</w:t>
      </w:r>
      <w:proofErr w:type="gramEnd"/>
      <w:r>
        <w:rPr>
          <w:vertAlign w:val="superscript"/>
          <w:lang w:eastAsia="zh-CN"/>
        </w:rPr>
        <w:t>,</w:t>
      </w:r>
      <w:r w:rsidRPr="004E2B95">
        <w:rPr>
          <w:vertAlign w:val="superscript"/>
        </w:rPr>
        <w:t>§</w:t>
      </w:r>
    </w:p>
    <w:p w:rsidR="00A53FF0" w:rsidRPr="004E2B95" w:rsidRDefault="00A53FF0" w:rsidP="00A53FF0">
      <w:pPr>
        <w:jc w:val="both"/>
      </w:pPr>
    </w:p>
    <w:p w:rsidR="00A53FF0" w:rsidRPr="004E2B95" w:rsidRDefault="00A53FF0" w:rsidP="00A53FF0">
      <w:pPr>
        <w:jc w:val="both"/>
        <w:rPr>
          <w:vertAlign w:val="superscript"/>
          <w:lang w:eastAsia="zh-CN"/>
        </w:rPr>
      </w:pPr>
      <w:r w:rsidRPr="004E2B95">
        <w:rPr>
          <w:vertAlign w:val="superscript"/>
        </w:rPr>
        <w:t>1</w:t>
      </w:r>
      <w:r w:rsidRPr="004E2B95">
        <w:t xml:space="preserve">Department of Chemical and </w:t>
      </w:r>
      <w:proofErr w:type="spellStart"/>
      <w:r w:rsidRPr="004E2B95">
        <w:t>Biomolecular</w:t>
      </w:r>
      <w:proofErr w:type="spellEnd"/>
      <w:r w:rsidRPr="004E2B95">
        <w:t xml:space="preserve"> Engineering,</w:t>
      </w:r>
      <w:r w:rsidRPr="004E2B95">
        <w:rPr>
          <w:vertAlign w:val="superscript"/>
        </w:rPr>
        <w:t xml:space="preserve"> </w:t>
      </w:r>
      <w:r w:rsidRPr="004E2B95">
        <w:t>University of Illinois at Urbana-Champaign, Urbana, IL 61801</w:t>
      </w:r>
    </w:p>
    <w:p w:rsidR="00A53FF0" w:rsidRPr="004E2B95" w:rsidRDefault="00A53FF0" w:rsidP="00A53FF0">
      <w:pPr>
        <w:jc w:val="both"/>
      </w:pPr>
      <w:r>
        <w:rPr>
          <w:vertAlign w:val="superscript"/>
          <w:lang w:eastAsia="zh-CN"/>
        </w:rPr>
        <w:t>2</w:t>
      </w:r>
      <w:r w:rsidRPr="004E2B95">
        <w:t>Departments of Chemistry, Biochemistry, and Bioengineering, Institute for Genomic Biology</w:t>
      </w:r>
      <w:r w:rsidRPr="004E2B95">
        <w:rPr>
          <w:rFonts w:hint="eastAsia"/>
          <w:lang w:eastAsia="zh-CN"/>
        </w:rPr>
        <w:t xml:space="preserve">, </w:t>
      </w:r>
      <w:r w:rsidRPr="004E2B95">
        <w:t>University of Illinois at Urbana-Champaign, Urbana, IL 61801</w:t>
      </w:r>
    </w:p>
    <w:p w:rsidR="00A53FF0" w:rsidRPr="004E2B95" w:rsidRDefault="00A53FF0" w:rsidP="00A53FF0">
      <w:pPr>
        <w:jc w:val="both"/>
        <w:rPr>
          <w:lang w:eastAsia="zh-CN"/>
        </w:rPr>
      </w:pPr>
    </w:p>
    <w:p w:rsidR="00A53FF0" w:rsidRPr="004E2B95" w:rsidRDefault="00A53FF0" w:rsidP="00A53FF0">
      <w:pPr>
        <w:jc w:val="both"/>
        <w:rPr>
          <w:lang w:eastAsia="zh-CN"/>
        </w:rPr>
      </w:pPr>
    </w:p>
    <w:p w:rsidR="00A53FF0" w:rsidRPr="004E2B95" w:rsidRDefault="00A53FF0" w:rsidP="00A53FF0">
      <w:pPr>
        <w:jc w:val="both"/>
      </w:pPr>
      <w:r w:rsidRPr="004E2B95">
        <w:rPr>
          <w:vertAlign w:val="superscript"/>
        </w:rPr>
        <w:t>§</w:t>
      </w:r>
      <w:r w:rsidRPr="004E2B95">
        <w:t xml:space="preserve">To whom correspondence should be addressed.  </w:t>
      </w:r>
      <w:r w:rsidRPr="004E2B95">
        <w:rPr>
          <w:lang w:val="fr-FR"/>
        </w:rPr>
        <w:t>Phone: (217) 333-2631. Fax: (217) 333-5052.</w:t>
      </w:r>
    </w:p>
    <w:p w:rsidR="00A53FF0" w:rsidRPr="004E2B95" w:rsidRDefault="00A53FF0" w:rsidP="00A53FF0">
      <w:pPr>
        <w:jc w:val="both"/>
      </w:pPr>
    </w:p>
    <w:p w:rsidR="00A53FF0" w:rsidRPr="004E2B95" w:rsidRDefault="00A53FF0" w:rsidP="00A53FF0">
      <w:pPr>
        <w:jc w:val="both"/>
      </w:pPr>
      <w:r w:rsidRPr="004E2B95">
        <w:t>Email addresses:</w:t>
      </w:r>
    </w:p>
    <w:p w:rsidR="00A53FF0" w:rsidRPr="004E2B95" w:rsidRDefault="00A53FF0" w:rsidP="00A53FF0">
      <w:pPr>
        <w:ind w:left="720"/>
        <w:jc w:val="both"/>
        <w:rPr>
          <w:lang w:eastAsia="zh-CN"/>
        </w:rPr>
      </w:pPr>
      <w:r w:rsidRPr="004E2B95">
        <w:rPr>
          <w:rFonts w:hint="eastAsia"/>
          <w:lang w:eastAsia="zh-CN"/>
        </w:rPr>
        <w:t>HX</w:t>
      </w:r>
      <w:r w:rsidRPr="004E2B95">
        <w:t xml:space="preserve">: </w:t>
      </w:r>
      <w:hyperlink r:id="rId6" w:history="1">
        <w:r w:rsidRPr="004E2B95">
          <w:rPr>
            <w:rStyle w:val="Hyperlink"/>
            <w:rFonts w:hint="eastAsia"/>
            <w:lang w:eastAsia="zh-CN"/>
          </w:rPr>
          <w:t>hanxiao@illinois.edu</w:t>
        </w:r>
      </w:hyperlink>
    </w:p>
    <w:p w:rsidR="00A53FF0" w:rsidRPr="004E2B95" w:rsidRDefault="00A53FF0" w:rsidP="00A53FF0">
      <w:pPr>
        <w:ind w:left="720"/>
        <w:sectPr w:rsidR="00A53FF0" w:rsidRPr="004E2B95">
          <w:footerReference w:type="default" r:id="rId7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  <w:r w:rsidRPr="004E2B95">
        <w:rPr>
          <w:rFonts w:hint="eastAsia"/>
          <w:lang w:eastAsia="zh-CN"/>
        </w:rPr>
        <w:t>HZ</w:t>
      </w:r>
      <w:r w:rsidRPr="004E2B95">
        <w:t xml:space="preserve">: </w:t>
      </w:r>
      <w:hyperlink r:id="rId8" w:history="1">
        <w:r w:rsidRPr="004E2B95">
          <w:rPr>
            <w:rStyle w:val="Hyperlink"/>
          </w:rPr>
          <w:t>zhao5@illinois.edu</w:t>
        </w:r>
      </w:hyperlink>
    </w:p>
    <w:p w:rsidR="00A53FF0" w:rsidRPr="0004757D" w:rsidRDefault="00A53FF0" w:rsidP="00A53FF0">
      <w:pPr>
        <w:pStyle w:val="Heading1"/>
        <w:spacing w:line="480" w:lineRule="auto"/>
        <w:jc w:val="both"/>
        <w:rPr>
          <w:sz w:val="24"/>
          <w:szCs w:val="24"/>
        </w:rPr>
      </w:pPr>
      <w:r w:rsidRPr="0004757D">
        <w:rPr>
          <w:sz w:val="24"/>
          <w:szCs w:val="24"/>
        </w:rPr>
        <w:lastRenderedPageBreak/>
        <w:t xml:space="preserve">Abstract </w:t>
      </w:r>
    </w:p>
    <w:p w:rsidR="00A53FF0" w:rsidRPr="0004757D" w:rsidRDefault="00A53FF0" w:rsidP="00A53FF0">
      <w:pPr>
        <w:jc w:val="both"/>
        <w:rPr>
          <w:lang w:eastAsia="zh-CN"/>
        </w:rPr>
      </w:pPr>
      <w:r w:rsidRPr="0004757D">
        <w:rPr>
          <w:rFonts w:hint="eastAsia"/>
          <w:lang w:eastAsia="zh-CN"/>
        </w:rPr>
        <w:t xml:space="preserve">Furfural is </w:t>
      </w:r>
      <w:r w:rsidRPr="0004757D">
        <w:rPr>
          <w:lang w:eastAsia="zh-CN"/>
        </w:rPr>
        <w:t>a</w:t>
      </w:r>
      <w:r w:rsidRPr="0004757D">
        <w:rPr>
          <w:rFonts w:hint="eastAsia"/>
          <w:lang w:eastAsia="zh-CN"/>
        </w:rPr>
        <w:t xml:space="preserve"> major</w:t>
      </w:r>
      <w:r w:rsidRPr="0004757D">
        <w:rPr>
          <w:lang w:eastAsia="zh-CN"/>
        </w:rPr>
        <w:t xml:space="preserve"> growth</w:t>
      </w:r>
      <w:r w:rsidRPr="0004757D">
        <w:rPr>
          <w:rFonts w:hint="eastAsia"/>
          <w:lang w:eastAsia="zh-CN"/>
        </w:rPr>
        <w:t xml:space="preserve"> inhibitor in </w:t>
      </w:r>
      <w:proofErr w:type="spellStart"/>
      <w:r w:rsidRPr="0004757D">
        <w:rPr>
          <w:rFonts w:hint="eastAsia"/>
          <w:lang w:eastAsia="zh-CN"/>
        </w:rPr>
        <w:t>lignocellulosic</w:t>
      </w:r>
      <w:proofErr w:type="spellEnd"/>
      <w:r w:rsidRPr="0004757D">
        <w:rPr>
          <w:rFonts w:hint="eastAsia"/>
          <w:lang w:eastAsia="zh-CN"/>
        </w:rPr>
        <w:t xml:space="preserve"> </w:t>
      </w:r>
      <w:proofErr w:type="spellStart"/>
      <w:r w:rsidRPr="0004757D">
        <w:rPr>
          <w:rFonts w:hint="eastAsia"/>
          <w:lang w:eastAsia="zh-CN"/>
        </w:rPr>
        <w:t>hydrolysate</w:t>
      </w:r>
      <w:r w:rsidRPr="0004757D">
        <w:rPr>
          <w:lang w:eastAsia="zh-CN"/>
        </w:rPr>
        <w:t>s</w:t>
      </w:r>
      <w:proofErr w:type="spellEnd"/>
      <w:r w:rsidRPr="0004757D">
        <w:rPr>
          <w:lang w:eastAsia="zh-CN"/>
        </w:rPr>
        <w:t xml:space="preserve"> and</w:t>
      </w:r>
      <w:r w:rsidRPr="0004757D">
        <w:rPr>
          <w:rFonts w:hint="eastAsia"/>
          <w:lang w:eastAsia="zh-CN"/>
        </w:rPr>
        <w:t xml:space="preserve"> </w:t>
      </w:r>
      <w:r w:rsidRPr="0004757D">
        <w:rPr>
          <w:lang w:eastAsia="zh-CN"/>
        </w:rPr>
        <w:t>i</w:t>
      </w:r>
      <w:r w:rsidRPr="0004757D">
        <w:rPr>
          <w:rFonts w:hint="eastAsia"/>
          <w:lang w:eastAsia="zh-CN"/>
        </w:rPr>
        <w:t>mproving furfural tolerance of microorganism</w:t>
      </w:r>
      <w:r w:rsidRPr="0004757D">
        <w:rPr>
          <w:lang w:eastAsia="zh-CN"/>
        </w:rPr>
        <w:t>s</w:t>
      </w:r>
      <w:r w:rsidRPr="0004757D">
        <w:rPr>
          <w:rFonts w:hint="eastAsia"/>
          <w:lang w:eastAsia="zh-CN"/>
        </w:rPr>
        <w:t xml:space="preserve"> is </w:t>
      </w:r>
      <w:r w:rsidRPr="0004757D">
        <w:rPr>
          <w:lang w:eastAsia="zh-CN"/>
        </w:rPr>
        <w:t>critical for</w:t>
      </w:r>
      <w:r w:rsidRPr="0004757D">
        <w:rPr>
          <w:rFonts w:hint="eastAsia"/>
          <w:lang w:eastAsia="zh-CN"/>
        </w:rPr>
        <w:t xml:space="preserve"> rapid and efficient fermentation of </w:t>
      </w:r>
      <w:proofErr w:type="spellStart"/>
      <w:r w:rsidRPr="0004757D">
        <w:rPr>
          <w:rFonts w:hint="eastAsia"/>
          <w:lang w:eastAsia="zh-CN"/>
        </w:rPr>
        <w:t>lignocellulosic</w:t>
      </w:r>
      <w:proofErr w:type="spellEnd"/>
      <w:r w:rsidRPr="0004757D">
        <w:rPr>
          <w:rFonts w:hint="eastAsia"/>
          <w:lang w:eastAsia="zh-CN"/>
        </w:rPr>
        <w:t xml:space="preserve"> </w:t>
      </w:r>
      <w:r w:rsidRPr="0004757D">
        <w:rPr>
          <w:lang w:eastAsia="zh-CN"/>
        </w:rPr>
        <w:t>biomass</w:t>
      </w:r>
      <w:r w:rsidRPr="0004757D">
        <w:rPr>
          <w:rFonts w:hint="eastAsia"/>
          <w:lang w:eastAsia="zh-CN"/>
        </w:rPr>
        <w:t>.  In this study, we use</w:t>
      </w:r>
      <w:r>
        <w:rPr>
          <w:lang w:eastAsia="zh-CN"/>
        </w:rPr>
        <w:t>d</w:t>
      </w:r>
      <w:r w:rsidRPr="0004757D"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the </w:t>
      </w:r>
      <w:proofErr w:type="spellStart"/>
      <w:r w:rsidRPr="0004757D">
        <w:rPr>
          <w:rFonts w:hint="eastAsia"/>
          <w:lang w:eastAsia="zh-CN"/>
        </w:rPr>
        <w:t>RNAi</w:t>
      </w:r>
      <w:proofErr w:type="spellEnd"/>
      <w:r w:rsidRPr="0004757D">
        <w:rPr>
          <w:rFonts w:hint="eastAsia"/>
          <w:lang w:eastAsia="zh-CN"/>
        </w:rPr>
        <w:t xml:space="preserve">-Assisted Genome Evolution (RAGE) </w:t>
      </w:r>
      <w:r>
        <w:rPr>
          <w:lang w:eastAsia="zh-CN"/>
        </w:rPr>
        <w:t xml:space="preserve">method </w:t>
      </w:r>
      <w:r w:rsidRPr="0004757D">
        <w:rPr>
          <w:rFonts w:hint="eastAsia"/>
          <w:lang w:eastAsia="zh-CN"/>
        </w:rPr>
        <w:t xml:space="preserve">to select </w:t>
      </w:r>
      <w:r w:rsidRPr="0004757D">
        <w:rPr>
          <w:lang w:eastAsia="zh-CN"/>
        </w:rPr>
        <w:t xml:space="preserve">for </w:t>
      </w:r>
      <w:r w:rsidRPr="0004757D">
        <w:rPr>
          <w:rFonts w:hint="eastAsia"/>
          <w:lang w:eastAsia="zh-CN"/>
        </w:rPr>
        <w:t>furfural</w:t>
      </w:r>
      <w:r w:rsidRPr="0004757D">
        <w:rPr>
          <w:lang w:eastAsia="zh-CN"/>
        </w:rPr>
        <w:t xml:space="preserve"> </w:t>
      </w:r>
      <w:r w:rsidRPr="0004757D">
        <w:rPr>
          <w:rFonts w:hint="eastAsia"/>
          <w:lang w:eastAsia="zh-CN"/>
        </w:rPr>
        <w:t>resistant mutant</w:t>
      </w:r>
      <w:r w:rsidRPr="0004757D">
        <w:rPr>
          <w:lang w:eastAsia="zh-CN"/>
        </w:rPr>
        <w:t>s</w:t>
      </w:r>
      <w:r w:rsidRPr="0004757D">
        <w:rPr>
          <w:rFonts w:hint="eastAsia"/>
          <w:lang w:eastAsia="zh-CN"/>
        </w:rPr>
        <w:t xml:space="preserve"> of </w:t>
      </w:r>
      <w:r w:rsidRPr="0004757D">
        <w:rPr>
          <w:i/>
          <w:lang w:val="en-US" w:eastAsia="zh-CN"/>
        </w:rPr>
        <w:t xml:space="preserve">Saccharomyces </w:t>
      </w:r>
      <w:proofErr w:type="spellStart"/>
      <w:r w:rsidRPr="0004757D">
        <w:rPr>
          <w:i/>
          <w:lang w:val="en-US" w:eastAsia="zh-CN"/>
        </w:rPr>
        <w:t>cerevisiae</w:t>
      </w:r>
      <w:proofErr w:type="spellEnd"/>
      <w:r w:rsidRPr="0004757D">
        <w:rPr>
          <w:rFonts w:hint="eastAsia"/>
          <w:lang w:val="en-US" w:eastAsia="zh-CN"/>
        </w:rPr>
        <w:t xml:space="preserve"> </w:t>
      </w:r>
      <w:r w:rsidRPr="0004757D">
        <w:rPr>
          <w:rFonts w:hint="eastAsia"/>
          <w:lang w:eastAsia="zh-CN"/>
        </w:rPr>
        <w:t xml:space="preserve">and </w:t>
      </w:r>
      <w:r w:rsidRPr="0004757D">
        <w:rPr>
          <w:lang w:eastAsia="zh-CN"/>
        </w:rPr>
        <w:t>identif</w:t>
      </w:r>
      <w:r>
        <w:rPr>
          <w:lang w:eastAsia="zh-CN"/>
        </w:rPr>
        <w:t>ied</w:t>
      </w:r>
      <w:r w:rsidRPr="0004757D">
        <w:rPr>
          <w:lang w:eastAsia="zh-CN"/>
        </w:rPr>
        <w:t xml:space="preserve"> </w:t>
      </w:r>
      <w:r w:rsidR="005057D3" w:rsidRPr="0004757D">
        <w:rPr>
          <w:i/>
          <w:lang w:eastAsia="zh-CN"/>
        </w:rPr>
        <w:t>SIZ1</w:t>
      </w:r>
      <w:r w:rsidR="005057D3" w:rsidRPr="0004757D">
        <w:rPr>
          <w:lang w:eastAsia="zh-CN"/>
        </w:rPr>
        <w:t>, a gene encoding an E3 SUMO-protein ligase</w:t>
      </w:r>
      <w:r w:rsidR="005057D3">
        <w:rPr>
          <w:lang w:eastAsia="zh-CN"/>
        </w:rPr>
        <w:t>, as a new</w:t>
      </w:r>
      <w:r w:rsidR="005057D3" w:rsidRPr="0004757D">
        <w:rPr>
          <w:lang w:eastAsia="zh-CN"/>
        </w:rPr>
        <w:t xml:space="preserve"> </w:t>
      </w:r>
      <w:r w:rsidRPr="0004757D">
        <w:rPr>
          <w:lang w:eastAsia="zh-CN"/>
        </w:rPr>
        <w:t>determinant of furfural tolerance</w:t>
      </w:r>
      <w:r>
        <w:rPr>
          <w:lang w:eastAsia="zh-CN"/>
        </w:rPr>
        <w:t>.</w:t>
      </w:r>
      <w:r w:rsidRPr="0004757D">
        <w:rPr>
          <w:rFonts w:hint="eastAsia"/>
          <w:lang w:eastAsia="zh-CN"/>
        </w:rPr>
        <w:t xml:space="preserve">  </w:t>
      </w:r>
      <w:r w:rsidRPr="0004757D">
        <w:rPr>
          <w:lang w:eastAsia="zh-CN"/>
        </w:rPr>
        <w:t xml:space="preserve">Disruption of </w:t>
      </w:r>
      <w:r w:rsidRPr="0004757D">
        <w:rPr>
          <w:i/>
          <w:lang w:eastAsia="zh-CN"/>
        </w:rPr>
        <w:t>SIZ1</w:t>
      </w:r>
      <w:r w:rsidRPr="0004757D">
        <w:rPr>
          <w:lang w:eastAsia="zh-CN"/>
        </w:rPr>
        <w:t xml:space="preserve"> gene function by knockdown or deletion</w:t>
      </w:r>
      <w:r w:rsidRPr="0004757D">
        <w:rPr>
          <w:i/>
          <w:lang w:eastAsia="zh-CN"/>
        </w:rPr>
        <w:t xml:space="preserve"> </w:t>
      </w:r>
      <w:r w:rsidRPr="0004757D">
        <w:rPr>
          <w:lang w:eastAsia="zh-CN"/>
        </w:rPr>
        <w:t>conferred</w:t>
      </w:r>
      <w:r w:rsidRPr="0004757D">
        <w:rPr>
          <w:rFonts w:hint="eastAsia"/>
          <w:lang w:eastAsia="zh-CN"/>
        </w:rPr>
        <w:t xml:space="preserve"> </w:t>
      </w:r>
      <w:r w:rsidRPr="0004757D">
        <w:rPr>
          <w:lang w:eastAsia="zh-CN"/>
        </w:rPr>
        <w:t xml:space="preserve">significantly </w:t>
      </w:r>
      <w:r w:rsidRPr="0004757D">
        <w:rPr>
          <w:rFonts w:hint="eastAsia"/>
          <w:lang w:eastAsia="zh-CN"/>
        </w:rPr>
        <w:t xml:space="preserve">higher furfural tolerance compared to </w:t>
      </w:r>
      <w:r>
        <w:rPr>
          <w:lang w:eastAsia="zh-CN"/>
        </w:rPr>
        <w:t xml:space="preserve">other </w:t>
      </w:r>
      <w:r w:rsidRPr="0004757D">
        <w:rPr>
          <w:rFonts w:hint="eastAsia"/>
          <w:lang w:eastAsia="zh-CN"/>
        </w:rPr>
        <w:t>previous</w:t>
      </w:r>
      <w:r>
        <w:rPr>
          <w:lang w:eastAsia="zh-CN"/>
        </w:rPr>
        <w:t>ly</w:t>
      </w:r>
      <w:r w:rsidRPr="0004757D">
        <w:rPr>
          <w:lang w:eastAsia="zh-CN"/>
        </w:rPr>
        <w:t xml:space="preserve"> reported</w:t>
      </w:r>
      <w:r w:rsidRPr="0004757D"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metabolic engineering </w:t>
      </w:r>
      <w:r w:rsidRPr="0004757D">
        <w:rPr>
          <w:rFonts w:hint="eastAsia"/>
          <w:lang w:eastAsia="zh-CN"/>
        </w:rPr>
        <w:t xml:space="preserve">strategies in </w:t>
      </w:r>
      <w:r w:rsidRPr="0004757D">
        <w:rPr>
          <w:rFonts w:hint="eastAsia"/>
          <w:i/>
          <w:lang w:eastAsia="zh-CN"/>
        </w:rPr>
        <w:t xml:space="preserve">S. </w:t>
      </w:r>
      <w:proofErr w:type="spellStart"/>
      <w:r w:rsidRPr="0004757D">
        <w:rPr>
          <w:rFonts w:hint="eastAsia"/>
          <w:i/>
          <w:lang w:eastAsia="zh-CN"/>
        </w:rPr>
        <w:t>cerevisiae</w:t>
      </w:r>
      <w:proofErr w:type="spellEnd"/>
      <w:r w:rsidRPr="0004757D">
        <w:rPr>
          <w:i/>
          <w:lang w:eastAsia="zh-CN"/>
        </w:rPr>
        <w:t xml:space="preserve">. </w:t>
      </w:r>
      <w:r>
        <w:rPr>
          <w:i/>
          <w:lang w:eastAsia="zh-CN"/>
        </w:rPr>
        <w:t xml:space="preserve"> </w:t>
      </w:r>
      <w:r w:rsidRPr="0004757D">
        <w:rPr>
          <w:lang w:eastAsia="zh-CN"/>
        </w:rPr>
        <w:t xml:space="preserve">This improved furfural tolerance of </w:t>
      </w:r>
      <w:r w:rsidRPr="0004757D">
        <w:rPr>
          <w:i/>
          <w:color w:val="000000"/>
          <w:lang w:eastAsia="zh-CN"/>
        </w:rPr>
        <w:t>siz1</w:t>
      </w:r>
      <w:r w:rsidRPr="0004757D">
        <w:rPr>
          <w:i/>
          <w:color w:val="000000"/>
          <w:lang w:eastAsia="zh-CN"/>
        </w:rPr>
        <w:sym w:font="Symbol" w:char="F044"/>
      </w:r>
      <w:r w:rsidRPr="0004757D">
        <w:rPr>
          <w:i/>
          <w:color w:val="000000"/>
          <w:lang w:eastAsia="zh-CN"/>
        </w:rPr>
        <w:t xml:space="preserve"> </w:t>
      </w:r>
      <w:r w:rsidRPr="0004757D">
        <w:rPr>
          <w:rFonts w:hint="eastAsia"/>
          <w:color w:val="000000"/>
          <w:lang w:eastAsia="zh-CN"/>
        </w:rPr>
        <w:t xml:space="preserve">cells is accompanied by rapid furfural reduction to </w:t>
      </w:r>
      <w:proofErr w:type="spellStart"/>
      <w:r w:rsidRPr="0004757D">
        <w:rPr>
          <w:rFonts w:hint="eastAsia"/>
          <w:color w:val="000000"/>
          <w:lang w:eastAsia="zh-CN"/>
        </w:rPr>
        <w:t>furfuryl</w:t>
      </w:r>
      <w:proofErr w:type="spellEnd"/>
      <w:r w:rsidRPr="0004757D">
        <w:rPr>
          <w:rFonts w:hint="eastAsia"/>
          <w:color w:val="000000"/>
          <w:lang w:eastAsia="zh-CN"/>
        </w:rPr>
        <w:t xml:space="preserve"> alcohol</w:t>
      </w:r>
      <w:r w:rsidRPr="0004757D">
        <w:rPr>
          <w:color w:val="000000"/>
          <w:lang w:eastAsia="zh-CN"/>
        </w:rPr>
        <w:t xml:space="preserve"> and </w:t>
      </w:r>
      <w:r>
        <w:rPr>
          <w:color w:val="000000"/>
          <w:lang w:eastAsia="zh-CN"/>
        </w:rPr>
        <w:t xml:space="preserve">leads to </w:t>
      </w:r>
      <w:r w:rsidRPr="0004757D">
        <w:rPr>
          <w:color w:val="000000"/>
          <w:lang w:eastAsia="zh-CN"/>
        </w:rPr>
        <w:t>higher ethanol productivity in the presence of furfural.</w:t>
      </w:r>
      <w:r w:rsidRPr="0004757D">
        <w:rPr>
          <w:lang w:eastAsia="zh-CN"/>
        </w:rPr>
        <w:t xml:space="preserve"> </w:t>
      </w:r>
      <w:r w:rsidRPr="0004757D">
        <w:rPr>
          <w:rFonts w:hint="eastAsia"/>
          <w:lang w:eastAsia="zh-CN"/>
        </w:rPr>
        <w:t xml:space="preserve"> </w:t>
      </w:r>
      <w:r w:rsidRPr="0004757D">
        <w:rPr>
          <w:lang w:eastAsia="zh-CN"/>
        </w:rPr>
        <w:t>In addition</w:t>
      </w:r>
      <w:r w:rsidRPr="0004757D">
        <w:rPr>
          <w:rFonts w:hint="eastAsia"/>
          <w:lang w:eastAsia="zh-CN"/>
        </w:rPr>
        <w:t xml:space="preserve">, </w:t>
      </w:r>
      <w:r w:rsidRPr="0004757D">
        <w:rPr>
          <w:lang w:eastAsia="zh-CN"/>
        </w:rPr>
        <w:t xml:space="preserve">the </w:t>
      </w:r>
      <w:r w:rsidRPr="0004757D">
        <w:rPr>
          <w:i/>
          <w:color w:val="000000"/>
          <w:lang w:eastAsia="zh-CN"/>
        </w:rPr>
        <w:t>siz1</w:t>
      </w:r>
      <w:r w:rsidRPr="0004757D">
        <w:rPr>
          <w:i/>
          <w:color w:val="000000"/>
          <w:lang w:eastAsia="zh-CN"/>
        </w:rPr>
        <w:sym w:font="Symbol" w:char="F044"/>
      </w:r>
      <w:r w:rsidRPr="0004757D">
        <w:rPr>
          <w:i/>
          <w:color w:val="000000"/>
          <w:lang w:eastAsia="zh-CN"/>
        </w:rPr>
        <w:t xml:space="preserve"> </w:t>
      </w:r>
      <w:r w:rsidRPr="0004757D">
        <w:rPr>
          <w:rFonts w:hint="eastAsia"/>
          <w:lang w:eastAsia="zh-CN"/>
        </w:rPr>
        <w:t xml:space="preserve">mutant also exhibited tolerance towards oxidative stress, suggesting that oxidative stress tolerance </w:t>
      </w:r>
      <w:r>
        <w:rPr>
          <w:rFonts w:hint="eastAsia"/>
          <w:lang w:eastAsia="zh-CN"/>
        </w:rPr>
        <w:t>related proteins</w:t>
      </w:r>
      <w:r w:rsidRPr="0004757D">
        <w:rPr>
          <w:rFonts w:hint="eastAsia"/>
          <w:lang w:eastAsia="zh-CN"/>
        </w:rPr>
        <w:t xml:space="preserve"> may be under the SUMO regulation of </w:t>
      </w:r>
      <w:r w:rsidRPr="0004757D">
        <w:rPr>
          <w:lang w:eastAsia="zh-CN"/>
        </w:rPr>
        <w:t>SIZ1p</w:t>
      </w:r>
      <w:r w:rsidRPr="0004757D">
        <w:rPr>
          <w:i/>
          <w:lang w:eastAsia="zh-CN"/>
        </w:rPr>
        <w:t xml:space="preserve"> </w:t>
      </w:r>
      <w:r w:rsidRPr="0004757D">
        <w:rPr>
          <w:rFonts w:hint="eastAsia"/>
          <w:lang w:eastAsia="zh-CN"/>
        </w:rPr>
        <w:t>and responsible for furfural tolerance.</w:t>
      </w:r>
      <w:r>
        <w:rPr>
          <w:lang w:eastAsia="zh-CN"/>
        </w:rPr>
        <w:t xml:space="preserve"> </w:t>
      </w:r>
      <w:r w:rsidR="00C33F76">
        <w:rPr>
          <w:lang w:eastAsia="zh-CN"/>
        </w:rPr>
        <w:t xml:space="preserve"> These findings pr</w:t>
      </w:r>
      <w:r w:rsidRPr="0004757D">
        <w:rPr>
          <w:lang w:eastAsia="zh-CN"/>
        </w:rPr>
        <w:t>ovid</w:t>
      </w:r>
      <w:r w:rsidR="00C33F76">
        <w:rPr>
          <w:lang w:eastAsia="zh-CN"/>
        </w:rPr>
        <w:t xml:space="preserve">e </w:t>
      </w:r>
      <w:r w:rsidRPr="0004757D">
        <w:rPr>
          <w:rFonts w:hint="eastAsia"/>
          <w:lang w:eastAsia="zh-CN"/>
        </w:rPr>
        <w:t xml:space="preserve">valuable insights into </w:t>
      </w:r>
      <w:r w:rsidRPr="0004757D">
        <w:rPr>
          <w:lang w:eastAsia="zh-CN"/>
        </w:rPr>
        <w:t xml:space="preserve">the </w:t>
      </w:r>
      <w:r w:rsidRPr="0004757D">
        <w:rPr>
          <w:rFonts w:hint="eastAsia"/>
          <w:lang w:eastAsia="zh-CN"/>
        </w:rPr>
        <w:t xml:space="preserve">design </w:t>
      </w:r>
      <w:r w:rsidRPr="0004757D">
        <w:rPr>
          <w:lang w:eastAsia="zh-CN"/>
        </w:rPr>
        <w:t xml:space="preserve">of </w:t>
      </w:r>
      <w:r>
        <w:rPr>
          <w:lang w:eastAsia="zh-CN"/>
        </w:rPr>
        <w:t>recombinant</w:t>
      </w:r>
      <w:r w:rsidRPr="0004757D">
        <w:rPr>
          <w:lang w:eastAsia="zh-CN"/>
        </w:rPr>
        <w:t xml:space="preserve"> microbes for </w:t>
      </w:r>
      <w:r w:rsidRPr="0004757D">
        <w:rPr>
          <w:rFonts w:hint="eastAsia"/>
          <w:lang w:eastAsia="zh-CN"/>
        </w:rPr>
        <w:t xml:space="preserve">efficient </w:t>
      </w:r>
      <w:r w:rsidRPr="0004757D">
        <w:rPr>
          <w:lang w:eastAsia="zh-CN"/>
        </w:rPr>
        <w:t>lignocellulose</w:t>
      </w:r>
      <w:r w:rsidRPr="0004757D">
        <w:rPr>
          <w:rFonts w:hint="eastAsia"/>
          <w:lang w:eastAsia="zh-CN"/>
        </w:rPr>
        <w:t xml:space="preserve"> </w:t>
      </w:r>
      <w:r w:rsidRPr="0004757D">
        <w:rPr>
          <w:lang w:eastAsia="zh-CN"/>
        </w:rPr>
        <w:t>fermentation</w:t>
      </w:r>
      <w:r w:rsidRPr="0004757D">
        <w:rPr>
          <w:rFonts w:hint="eastAsia"/>
          <w:lang w:eastAsia="zh-CN"/>
        </w:rPr>
        <w:t>.</w:t>
      </w:r>
    </w:p>
    <w:p w:rsidR="00B451FC" w:rsidRDefault="00B451FC">
      <w:bookmarkStart w:id="0" w:name="_GoBack"/>
      <w:bookmarkEnd w:id="0"/>
    </w:p>
    <w:sectPr w:rsidR="00B451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B63" w:rsidRDefault="00EA4B63">
      <w:pPr>
        <w:spacing w:line="240" w:lineRule="auto"/>
      </w:pPr>
      <w:r>
        <w:separator/>
      </w:r>
    </w:p>
  </w:endnote>
  <w:endnote w:type="continuationSeparator" w:id="0">
    <w:p w:rsidR="00EA4B63" w:rsidRDefault="00EA4B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014A" w:rsidRDefault="005057D3">
    <w:pPr>
      <w:pStyle w:val="Footer"/>
    </w:pPr>
    <w:r>
      <w:rPr>
        <w:lang w:val="en-US"/>
      </w:rPr>
      <w:tab/>
      <w:t xml:space="preserve">- </w:t>
    </w:r>
    <w:r>
      <w:rPr>
        <w:lang w:val="en-US"/>
      </w:rPr>
      <w:fldChar w:fldCharType="begin"/>
    </w:r>
    <w:r>
      <w:rPr>
        <w:lang w:val="en-US"/>
      </w:rPr>
      <w:instrText xml:space="preserve"> PAGE </w:instrText>
    </w:r>
    <w:r>
      <w:rPr>
        <w:lang w:val="en-US"/>
      </w:rPr>
      <w:fldChar w:fldCharType="separate"/>
    </w:r>
    <w:r w:rsidR="00C33F76">
      <w:rPr>
        <w:noProof/>
        <w:lang w:val="en-US"/>
      </w:rPr>
      <w:t>2</w:t>
    </w:r>
    <w:r>
      <w:rPr>
        <w:lang w:val="en-US"/>
      </w:rPr>
      <w:fldChar w:fldCharType="end"/>
    </w:r>
    <w:r>
      <w:rPr>
        <w:lang w:val="en-US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B63" w:rsidRDefault="00EA4B63">
      <w:pPr>
        <w:spacing w:line="240" w:lineRule="auto"/>
      </w:pPr>
      <w:r>
        <w:separator/>
      </w:r>
    </w:p>
  </w:footnote>
  <w:footnote w:type="continuationSeparator" w:id="0">
    <w:p w:rsidR="00EA4B63" w:rsidRDefault="00EA4B6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FF0"/>
    <w:rsid w:val="000020E9"/>
    <w:rsid w:val="00006E07"/>
    <w:rsid w:val="000168CF"/>
    <w:rsid w:val="000257E2"/>
    <w:rsid w:val="00026803"/>
    <w:rsid w:val="0003350F"/>
    <w:rsid w:val="00040A3E"/>
    <w:rsid w:val="000468A0"/>
    <w:rsid w:val="00057622"/>
    <w:rsid w:val="00060E68"/>
    <w:rsid w:val="00072081"/>
    <w:rsid w:val="00073547"/>
    <w:rsid w:val="00074F85"/>
    <w:rsid w:val="00076A05"/>
    <w:rsid w:val="000804F0"/>
    <w:rsid w:val="00081A3A"/>
    <w:rsid w:val="00084266"/>
    <w:rsid w:val="000906AC"/>
    <w:rsid w:val="0009696B"/>
    <w:rsid w:val="00097916"/>
    <w:rsid w:val="000A0699"/>
    <w:rsid w:val="000A334A"/>
    <w:rsid w:val="000A381E"/>
    <w:rsid w:val="000A5039"/>
    <w:rsid w:val="000A68E2"/>
    <w:rsid w:val="000B3602"/>
    <w:rsid w:val="000B7520"/>
    <w:rsid w:val="000C65F6"/>
    <w:rsid w:val="000C72CE"/>
    <w:rsid w:val="000E5B6F"/>
    <w:rsid w:val="000F24ED"/>
    <w:rsid w:val="000F5BC4"/>
    <w:rsid w:val="001106DA"/>
    <w:rsid w:val="00113A29"/>
    <w:rsid w:val="001169BA"/>
    <w:rsid w:val="00125E3E"/>
    <w:rsid w:val="001272FD"/>
    <w:rsid w:val="00127573"/>
    <w:rsid w:val="00143387"/>
    <w:rsid w:val="00147F1A"/>
    <w:rsid w:val="00156251"/>
    <w:rsid w:val="001649EF"/>
    <w:rsid w:val="00164D67"/>
    <w:rsid w:val="001665B0"/>
    <w:rsid w:val="00176866"/>
    <w:rsid w:val="00177C08"/>
    <w:rsid w:val="0018099C"/>
    <w:rsid w:val="001857AC"/>
    <w:rsid w:val="00185C83"/>
    <w:rsid w:val="001915B9"/>
    <w:rsid w:val="00193367"/>
    <w:rsid w:val="00193571"/>
    <w:rsid w:val="001A1887"/>
    <w:rsid w:val="001A4305"/>
    <w:rsid w:val="001A5D0D"/>
    <w:rsid w:val="001B2F2F"/>
    <w:rsid w:val="001C1AE1"/>
    <w:rsid w:val="001C612C"/>
    <w:rsid w:val="001D5CEC"/>
    <w:rsid w:val="001F07C5"/>
    <w:rsid w:val="001F323C"/>
    <w:rsid w:val="001F614D"/>
    <w:rsid w:val="001F7974"/>
    <w:rsid w:val="0021546A"/>
    <w:rsid w:val="00227BD1"/>
    <w:rsid w:val="00233FCC"/>
    <w:rsid w:val="00236E9B"/>
    <w:rsid w:val="00240EDB"/>
    <w:rsid w:val="0025231A"/>
    <w:rsid w:val="002551C9"/>
    <w:rsid w:val="0026255D"/>
    <w:rsid w:val="00266824"/>
    <w:rsid w:val="00270723"/>
    <w:rsid w:val="00274F46"/>
    <w:rsid w:val="002868E6"/>
    <w:rsid w:val="00291AE0"/>
    <w:rsid w:val="002927C5"/>
    <w:rsid w:val="00294A27"/>
    <w:rsid w:val="002A04D4"/>
    <w:rsid w:val="002C3D0B"/>
    <w:rsid w:val="002D18B6"/>
    <w:rsid w:val="002D405E"/>
    <w:rsid w:val="002E4D28"/>
    <w:rsid w:val="00312819"/>
    <w:rsid w:val="00333122"/>
    <w:rsid w:val="0033476F"/>
    <w:rsid w:val="00342F6D"/>
    <w:rsid w:val="00344C08"/>
    <w:rsid w:val="00345569"/>
    <w:rsid w:val="00352093"/>
    <w:rsid w:val="00357F3D"/>
    <w:rsid w:val="003602A0"/>
    <w:rsid w:val="0037435C"/>
    <w:rsid w:val="0037608A"/>
    <w:rsid w:val="00382F55"/>
    <w:rsid w:val="00393376"/>
    <w:rsid w:val="0039790B"/>
    <w:rsid w:val="003A4327"/>
    <w:rsid w:val="003B0CC5"/>
    <w:rsid w:val="003B1AA9"/>
    <w:rsid w:val="003B231C"/>
    <w:rsid w:val="003D1DC7"/>
    <w:rsid w:val="003D6A60"/>
    <w:rsid w:val="003E28F5"/>
    <w:rsid w:val="003E3E53"/>
    <w:rsid w:val="003E6C02"/>
    <w:rsid w:val="003F1798"/>
    <w:rsid w:val="00400ECE"/>
    <w:rsid w:val="00403B1B"/>
    <w:rsid w:val="0040404B"/>
    <w:rsid w:val="00407982"/>
    <w:rsid w:val="004104F8"/>
    <w:rsid w:val="004148D3"/>
    <w:rsid w:val="004155D7"/>
    <w:rsid w:val="004241EA"/>
    <w:rsid w:val="0042553E"/>
    <w:rsid w:val="00433E0D"/>
    <w:rsid w:val="00437BBB"/>
    <w:rsid w:val="0044154D"/>
    <w:rsid w:val="00444D10"/>
    <w:rsid w:val="00447143"/>
    <w:rsid w:val="00452DBD"/>
    <w:rsid w:val="00463BA5"/>
    <w:rsid w:val="00470594"/>
    <w:rsid w:val="00477025"/>
    <w:rsid w:val="00486544"/>
    <w:rsid w:val="00491637"/>
    <w:rsid w:val="00491B53"/>
    <w:rsid w:val="0049288C"/>
    <w:rsid w:val="004A1987"/>
    <w:rsid w:val="004A228B"/>
    <w:rsid w:val="004A37A6"/>
    <w:rsid w:val="004B1A01"/>
    <w:rsid w:val="004C01E0"/>
    <w:rsid w:val="004C7E4B"/>
    <w:rsid w:val="004D0E8D"/>
    <w:rsid w:val="004D3A69"/>
    <w:rsid w:val="004D671F"/>
    <w:rsid w:val="004E7C11"/>
    <w:rsid w:val="005057D3"/>
    <w:rsid w:val="00507F22"/>
    <w:rsid w:val="005145AD"/>
    <w:rsid w:val="005365FB"/>
    <w:rsid w:val="00537419"/>
    <w:rsid w:val="00556BEA"/>
    <w:rsid w:val="005700AB"/>
    <w:rsid w:val="005735CB"/>
    <w:rsid w:val="00573741"/>
    <w:rsid w:val="00594FA9"/>
    <w:rsid w:val="005965FE"/>
    <w:rsid w:val="005A1E07"/>
    <w:rsid w:val="005A473E"/>
    <w:rsid w:val="005D155D"/>
    <w:rsid w:val="005E000A"/>
    <w:rsid w:val="005E3FB9"/>
    <w:rsid w:val="005E7D79"/>
    <w:rsid w:val="005F1B3E"/>
    <w:rsid w:val="005F1D6D"/>
    <w:rsid w:val="005F1D88"/>
    <w:rsid w:val="005F326E"/>
    <w:rsid w:val="005F6811"/>
    <w:rsid w:val="006038C4"/>
    <w:rsid w:val="00604032"/>
    <w:rsid w:val="00616A9C"/>
    <w:rsid w:val="00624967"/>
    <w:rsid w:val="00640E76"/>
    <w:rsid w:val="006505A5"/>
    <w:rsid w:val="006572DF"/>
    <w:rsid w:val="006600F7"/>
    <w:rsid w:val="0066684A"/>
    <w:rsid w:val="0066787D"/>
    <w:rsid w:val="00674494"/>
    <w:rsid w:val="0069686C"/>
    <w:rsid w:val="006A7405"/>
    <w:rsid w:val="006A7B43"/>
    <w:rsid w:val="006B250A"/>
    <w:rsid w:val="006B55D3"/>
    <w:rsid w:val="006C1F3D"/>
    <w:rsid w:val="006C294C"/>
    <w:rsid w:val="006C4724"/>
    <w:rsid w:val="006D17B1"/>
    <w:rsid w:val="006F0389"/>
    <w:rsid w:val="006F0629"/>
    <w:rsid w:val="00703605"/>
    <w:rsid w:val="00704E2A"/>
    <w:rsid w:val="00707738"/>
    <w:rsid w:val="00711FF8"/>
    <w:rsid w:val="00726D8D"/>
    <w:rsid w:val="00731CD1"/>
    <w:rsid w:val="0073755A"/>
    <w:rsid w:val="00742B84"/>
    <w:rsid w:val="00745B39"/>
    <w:rsid w:val="00751A3A"/>
    <w:rsid w:val="007574DF"/>
    <w:rsid w:val="0076486E"/>
    <w:rsid w:val="00770C1F"/>
    <w:rsid w:val="00777777"/>
    <w:rsid w:val="00781082"/>
    <w:rsid w:val="007904E7"/>
    <w:rsid w:val="007B115C"/>
    <w:rsid w:val="007D7E38"/>
    <w:rsid w:val="007E029B"/>
    <w:rsid w:val="007E24FC"/>
    <w:rsid w:val="007E66DF"/>
    <w:rsid w:val="007E7875"/>
    <w:rsid w:val="007F06B9"/>
    <w:rsid w:val="00802DE7"/>
    <w:rsid w:val="00807D18"/>
    <w:rsid w:val="008122A5"/>
    <w:rsid w:val="00820548"/>
    <w:rsid w:val="00837885"/>
    <w:rsid w:val="008406C4"/>
    <w:rsid w:val="008457AB"/>
    <w:rsid w:val="008463B1"/>
    <w:rsid w:val="008563D5"/>
    <w:rsid w:val="008608AD"/>
    <w:rsid w:val="00870274"/>
    <w:rsid w:val="00891F3D"/>
    <w:rsid w:val="0089652F"/>
    <w:rsid w:val="008A0036"/>
    <w:rsid w:val="008A48C0"/>
    <w:rsid w:val="008A6CD9"/>
    <w:rsid w:val="008A77AA"/>
    <w:rsid w:val="008B1764"/>
    <w:rsid w:val="008B3431"/>
    <w:rsid w:val="008C4640"/>
    <w:rsid w:val="008D4162"/>
    <w:rsid w:val="008D4397"/>
    <w:rsid w:val="008D49BD"/>
    <w:rsid w:val="008D78C7"/>
    <w:rsid w:val="008E12A8"/>
    <w:rsid w:val="008E26E2"/>
    <w:rsid w:val="008E36DF"/>
    <w:rsid w:val="008E660B"/>
    <w:rsid w:val="008E6F90"/>
    <w:rsid w:val="008F1F79"/>
    <w:rsid w:val="008F374B"/>
    <w:rsid w:val="008F4B1B"/>
    <w:rsid w:val="00906E87"/>
    <w:rsid w:val="009202E2"/>
    <w:rsid w:val="00936962"/>
    <w:rsid w:val="009510FF"/>
    <w:rsid w:val="00955E13"/>
    <w:rsid w:val="00960CAC"/>
    <w:rsid w:val="00963723"/>
    <w:rsid w:val="0097024F"/>
    <w:rsid w:val="009A03FA"/>
    <w:rsid w:val="009A36C6"/>
    <w:rsid w:val="009A3EA5"/>
    <w:rsid w:val="009B326D"/>
    <w:rsid w:val="009C477E"/>
    <w:rsid w:val="009C69F0"/>
    <w:rsid w:val="009C7F1E"/>
    <w:rsid w:val="009E0373"/>
    <w:rsid w:val="009F18E5"/>
    <w:rsid w:val="009F6457"/>
    <w:rsid w:val="00A016F2"/>
    <w:rsid w:val="00A076AA"/>
    <w:rsid w:val="00A12490"/>
    <w:rsid w:val="00A1570A"/>
    <w:rsid w:val="00A237B6"/>
    <w:rsid w:val="00A3016B"/>
    <w:rsid w:val="00A309C8"/>
    <w:rsid w:val="00A32140"/>
    <w:rsid w:val="00A40492"/>
    <w:rsid w:val="00A502E4"/>
    <w:rsid w:val="00A50E11"/>
    <w:rsid w:val="00A52AA4"/>
    <w:rsid w:val="00A53194"/>
    <w:rsid w:val="00A53FF0"/>
    <w:rsid w:val="00A5453E"/>
    <w:rsid w:val="00A61033"/>
    <w:rsid w:val="00A6767A"/>
    <w:rsid w:val="00A74ACE"/>
    <w:rsid w:val="00A816BA"/>
    <w:rsid w:val="00A86891"/>
    <w:rsid w:val="00A9534C"/>
    <w:rsid w:val="00AA3C74"/>
    <w:rsid w:val="00AA5629"/>
    <w:rsid w:val="00AB01D5"/>
    <w:rsid w:val="00AB2306"/>
    <w:rsid w:val="00AC6ECB"/>
    <w:rsid w:val="00AD26F2"/>
    <w:rsid w:val="00AD6428"/>
    <w:rsid w:val="00AE011D"/>
    <w:rsid w:val="00AE3CB2"/>
    <w:rsid w:val="00AF2318"/>
    <w:rsid w:val="00AF2359"/>
    <w:rsid w:val="00AF3915"/>
    <w:rsid w:val="00B041BD"/>
    <w:rsid w:val="00B0593D"/>
    <w:rsid w:val="00B16B3B"/>
    <w:rsid w:val="00B2022C"/>
    <w:rsid w:val="00B22304"/>
    <w:rsid w:val="00B3013F"/>
    <w:rsid w:val="00B31457"/>
    <w:rsid w:val="00B33446"/>
    <w:rsid w:val="00B37D4D"/>
    <w:rsid w:val="00B451FC"/>
    <w:rsid w:val="00B53233"/>
    <w:rsid w:val="00B5580A"/>
    <w:rsid w:val="00B5702D"/>
    <w:rsid w:val="00B734E3"/>
    <w:rsid w:val="00B75786"/>
    <w:rsid w:val="00B75FF2"/>
    <w:rsid w:val="00B850DE"/>
    <w:rsid w:val="00B9554F"/>
    <w:rsid w:val="00BB2C98"/>
    <w:rsid w:val="00BC28B3"/>
    <w:rsid w:val="00BC5C7D"/>
    <w:rsid w:val="00BD29F8"/>
    <w:rsid w:val="00BD4D93"/>
    <w:rsid w:val="00BE75CE"/>
    <w:rsid w:val="00BF050A"/>
    <w:rsid w:val="00C009CF"/>
    <w:rsid w:val="00C0679E"/>
    <w:rsid w:val="00C111F5"/>
    <w:rsid w:val="00C15D17"/>
    <w:rsid w:val="00C20436"/>
    <w:rsid w:val="00C2234F"/>
    <w:rsid w:val="00C33F76"/>
    <w:rsid w:val="00C412FC"/>
    <w:rsid w:val="00C43219"/>
    <w:rsid w:val="00C62339"/>
    <w:rsid w:val="00C67E14"/>
    <w:rsid w:val="00C7230D"/>
    <w:rsid w:val="00C818B5"/>
    <w:rsid w:val="00C81FEE"/>
    <w:rsid w:val="00C82062"/>
    <w:rsid w:val="00C8614E"/>
    <w:rsid w:val="00CA0C2E"/>
    <w:rsid w:val="00CA2E20"/>
    <w:rsid w:val="00CA471F"/>
    <w:rsid w:val="00CB0968"/>
    <w:rsid w:val="00CB1A54"/>
    <w:rsid w:val="00CB1B12"/>
    <w:rsid w:val="00CB4A7F"/>
    <w:rsid w:val="00CB7D12"/>
    <w:rsid w:val="00CC6155"/>
    <w:rsid w:val="00CD0514"/>
    <w:rsid w:val="00CE2BC8"/>
    <w:rsid w:val="00CE4CD0"/>
    <w:rsid w:val="00CE56D5"/>
    <w:rsid w:val="00CE646C"/>
    <w:rsid w:val="00CF0920"/>
    <w:rsid w:val="00CF0EA0"/>
    <w:rsid w:val="00D04FD8"/>
    <w:rsid w:val="00D06ABB"/>
    <w:rsid w:val="00D06B41"/>
    <w:rsid w:val="00D22712"/>
    <w:rsid w:val="00D265E8"/>
    <w:rsid w:val="00D462A6"/>
    <w:rsid w:val="00D47A86"/>
    <w:rsid w:val="00D520F1"/>
    <w:rsid w:val="00D53E8C"/>
    <w:rsid w:val="00D65CF2"/>
    <w:rsid w:val="00D7416D"/>
    <w:rsid w:val="00D776B5"/>
    <w:rsid w:val="00D77FCF"/>
    <w:rsid w:val="00D83C4D"/>
    <w:rsid w:val="00DA2B8A"/>
    <w:rsid w:val="00DB25AA"/>
    <w:rsid w:val="00DB4BC3"/>
    <w:rsid w:val="00DE727C"/>
    <w:rsid w:val="00DF5EA9"/>
    <w:rsid w:val="00DF6DEE"/>
    <w:rsid w:val="00E055D9"/>
    <w:rsid w:val="00E05880"/>
    <w:rsid w:val="00E1487D"/>
    <w:rsid w:val="00E17599"/>
    <w:rsid w:val="00E20FA0"/>
    <w:rsid w:val="00E214CF"/>
    <w:rsid w:val="00E26D2F"/>
    <w:rsid w:val="00E3241B"/>
    <w:rsid w:val="00E40C5F"/>
    <w:rsid w:val="00E4205F"/>
    <w:rsid w:val="00E453BC"/>
    <w:rsid w:val="00E5146B"/>
    <w:rsid w:val="00E62937"/>
    <w:rsid w:val="00E63453"/>
    <w:rsid w:val="00E6356F"/>
    <w:rsid w:val="00E71938"/>
    <w:rsid w:val="00E82360"/>
    <w:rsid w:val="00E84E34"/>
    <w:rsid w:val="00E86D7B"/>
    <w:rsid w:val="00E905BC"/>
    <w:rsid w:val="00E91218"/>
    <w:rsid w:val="00E95FF1"/>
    <w:rsid w:val="00EA0F94"/>
    <w:rsid w:val="00EA14D3"/>
    <w:rsid w:val="00EA4B63"/>
    <w:rsid w:val="00EB7942"/>
    <w:rsid w:val="00EC127E"/>
    <w:rsid w:val="00EC7191"/>
    <w:rsid w:val="00ED3A68"/>
    <w:rsid w:val="00EE4488"/>
    <w:rsid w:val="00EE4663"/>
    <w:rsid w:val="00EF04A0"/>
    <w:rsid w:val="00EF18BA"/>
    <w:rsid w:val="00EF3875"/>
    <w:rsid w:val="00F03728"/>
    <w:rsid w:val="00F04041"/>
    <w:rsid w:val="00F165EC"/>
    <w:rsid w:val="00F21024"/>
    <w:rsid w:val="00F524FC"/>
    <w:rsid w:val="00F63AF5"/>
    <w:rsid w:val="00F7318A"/>
    <w:rsid w:val="00F76225"/>
    <w:rsid w:val="00F92BA2"/>
    <w:rsid w:val="00FA3630"/>
    <w:rsid w:val="00FA3D06"/>
    <w:rsid w:val="00FC289F"/>
    <w:rsid w:val="00FD7F29"/>
    <w:rsid w:val="00FE0938"/>
    <w:rsid w:val="00FE6DDF"/>
    <w:rsid w:val="00FF2931"/>
    <w:rsid w:val="00FF2E86"/>
    <w:rsid w:val="00FF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C1ED55-C0E2-4CA3-AE0E-DAF6E9E7B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3FF0"/>
    <w:pPr>
      <w:spacing w:after="0" w:line="480" w:lineRule="auto"/>
    </w:pPr>
    <w:rPr>
      <w:rFonts w:ascii="Times New Roman" w:eastAsia="SimSu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A53FF0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53FF0"/>
    <w:pPr>
      <w:keepNext/>
      <w:spacing w:before="240" w:after="60" w:line="240" w:lineRule="auto"/>
      <w:outlineLvl w:val="1"/>
    </w:pPr>
    <w:rPr>
      <w:rFonts w:ascii="Arial" w:hAnsi="Arial" w:cs="Arial"/>
      <w:b/>
      <w:bCs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53FF0"/>
    <w:rPr>
      <w:rFonts w:ascii="Arial" w:eastAsia="SimSun" w:hAnsi="Arial" w:cs="Arial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53FF0"/>
    <w:rPr>
      <w:rFonts w:ascii="Arial" w:eastAsia="SimSun" w:hAnsi="Arial" w:cs="Arial"/>
      <w:b/>
      <w:bCs/>
      <w:szCs w:val="28"/>
      <w:lang w:val="en-GB" w:eastAsia="en-US"/>
    </w:rPr>
  </w:style>
  <w:style w:type="character" w:styleId="Hyperlink">
    <w:name w:val="Hyperlink"/>
    <w:semiHidden/>
    <w:rsid w:val="00A53FF0"/>
    <w:rPr>
      <w:color w:val="0000FF"/>
      <w:u w:val="single"/>
    </w:rPr>
  </w:style>
  <w:style w:type="paragraph" w:styleId="Footer">
    <w:name w:val="footer"/>
    <w:basedOn w:val="Normal"/>
    <w:link w:val="FooterChar"/>
    <w:semiHidden/>
    <w:rsid w:val="00A53FF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semiHidden/>
    <w:rsid w:val="00A53FF0"/>
    <w:rPr>
      <w:rFonts w:ascii="Times New Roman" w:eastAsia="SimSu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ao5@illinois.edu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nxiao@illinois.ed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XH</dc:creator>
  <cp:keywords/>
  <dc:description/>
  <cp:lastModifiedBy>XH</cp:lastModifiedBy>
  <cp:revision>3</cp:revision>
  <dcterms:created xsi:type="dcterms:W3CDTF">2014-04-19T14:54:00Z</dcterms:created>
  <dcterms:modified xsi:type="dcterms:W3CDTF">2014-04-19T15:13:00Z</dcterms:modified>
</cp:coreProperties>
</file>