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E8119" w14:textId="1E5D6429" w:rsidR="005D2C64" w:rsidRPr="00942B6A" w:rsidRDefault="005D2C64" w:rsidP="00353557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2B6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8E5EC6" w:rsidRPr="00942B6A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life cycle assessment on </w:t>
      </w:r>
      <w:r w:rsidRPr="00942B6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8E5EC6" w:rsidRPr="00942B6A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renewable </w:t>
      </w:r>
      <w:r w:rsidRPr="00942B6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p-xylene production </w:t>
      </w:r>
    </w:p>
    <w:p w14:paraId="55AB4AE9" w14:textId="77777777" w:rsidR="005D2C64" w:rsidRPr="00942B6A" w:rsidRDefault="005D2C64" w:rsidP="0035355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</w:pPr>
      <w:r w:rsidRPr="00942B6A">
        <w:rPr>
          <w:rFonts w:ascii="Times New Roman" w:hAnsi="Times New Roman"/>
          <w:sz w:val="24"/>
          <w:szCs w:val="24"/>
        </w:rPr>
        <w:t>Zhaojia Lin</w:t>
      </w:r>
      <w:r w:rsidRPr="00942B6A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1</w:t>
      </w:r>
      <w:r w:rsidRPr="00942B6A">
        <w:rPr>
          <w:rFonts w:ascii="Times New Roman" w:hAnsi="Times New Roman"/>
          <w:sz w:val="24"/>
          <w:szCs w:val="24"/>
        </w:rPr>
        <w:t>, Vladimiros Nikolakis</w:t>
      </w:r>
      <w:r w:rsidRPr="00942B6A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2</w:t>
      </w:r>
      <w:r w:rsidRPr="00942B6A">
        <w:rPr>
          <w:rFonts w:ascii="Times New Roman" w:hAnsi="Times New Roman"/>
          <w:sz w:val="24"/>
          <w:szCs w:val="24"/>
        </w:rPr>
        <w:t>, Marianthi Ierapetritou</w:t>
      </w:r>
      <w:r w:rsidRPr="00942B6A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1</w:t>
      </w:r>
    </w:p>
    <w:p w14:paraId="2765BAA4" w14:textId="77777777" w:rsidR="005D2C64" w:rsidRPr="00942B6A" w:rsidRDefault="005D2C64" w:rsidP="0035355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14:paraId="04B5F1EF" w14:textId="77777777" w:rsidR="005D2C64" w:rsidRPr="00942B6A" w:rsidRDefault="005D2C64" w:rsidP="0035355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42B6A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1</w:t>
      </w:r>
      <w:r w:rsidRPr="00942B6A">
        <w:rPr>
          <w:rStyle w:val="apple-converted-space"/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 xml:space="preserve"> </w:t>
      </w:r>
      <w:r w:rsidRPr="00942B6A">
        <w:rPr>
          <w:rFonts w:ascii="Times New Roman" w:hAnsi="Times New Roman"/>
          <w:sz w:val="24"/>
          <w:szCs w:val="24"/>
        </w:rPr>
        <w:t>Department of Chemical and Biochemical Engineering, Rutgers - The State University of New Jersey</w:t>
      </w:r>
    </w:p>
    <w:p w14:paraId="530F14D2" w14:textId="77777777" w:rsidR="005D2C64" w:rsidRPr="00942B6A" w:rsidRDefault="005D2C64" w:rsidP="0035355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42B6A">
        <w:rPr>
          <w:rFonts w:ascii="Times New Roman" w:hAnsi="Times New Roman"/>
          <w:sz w:val="24"/>
          <w:szCs w:val="24"/>
          <w:bdr w:val="none" w:sz="0" w:space="0" w:color="auto" w:frame="1"/>
          <w:vertAlign w:val="superscript"/>
        </w:rPr>
        <w:t>2.</w:t>
      </w:r>
      <w:r w:rsidRPr="00942B6A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942B6A">
        <w:rPr>
          <w:rFonts w:ascii="Times New Roman" w:hAnsi="Times New Roman"/>
          <w:sz w:val="24"/>
          <w:szCs w:val="24"/>
        </w:rPr>
        <w:t xml:space="preserve">Catalysis Center for Energy Innovation &amp; Department of Chemical &amp; </w:t>
      </w:r>
      <w:proofErr w:type="spellStart"/>
      <w:r w:rsidRPr="00942B6A">
        <w:rPr>
          <w:rFonts w:ascii="Times New Roman" w:hAnsi="Times New Roman"/>
          <w:sz w:val="24"/>
          <w:szCs w:val="24"/>
        </w:rPr>
        <w:t>Biomolecular</w:t>
      </w:r>
      <w:proofErr w:type="spellEnd"/>
      <w:r w:rsidRPr="00942B6A">
        <w:rPr>
          <w:rFonts w:ascii="Times New Roman" w:hAnsi="Times New Roman"/>
          <w:sz w:val="24"/>
          <w:szCs w:val="24"/>
        </w:rPr>
        <w:t xml:space="preserve"> Engineering, University of Delaware</w:t>
      </w:r>
    </w:p>
    <w:p w14:paraId="049EA292" w14:textId="77777777" w:rsidR="005D2C64" w:rsidRPr="00AF524D" w:rsidRDefault="005D2C64" w:rsidP="00353557">
      <w:pPr>
        <w:pStyle w:val="NormalWeb"/>
        <w:shd w:val="clear" w:color="auto" w:fill="FFFFFF"/>
        <w:spacing w:before="0" w:beforeAutospacing="0" w:after="0" w:afterAutospacing="0" w:line="300" w:lineRule="auto"/>
        <w:jc w:val="center"/>
        <w:textAlignment w:val="baseline"/>
        <w:rPr>
          <w:rFonts w:ascii="Times New Roman" w:hAnsi="Times New Roman"/>
          <w:color w:val="333333"/>
          <w:sz w:val="24"/>
          <w:szCs w:val="24"/>
        </w:rPr>
      </w:pPr>
    </w:p>
    <w:p w14:paraId="148E93DA" w14:textId="5A80DA33" w:rsidR="00CC3347" w:rsidRDefault="00E27AF0" w:rsidP="00AC4B04">
      <w:pPr>
        <w:spacing w:after="0" w:line="240" w:lineRule="auto"/>
        <w:ind w:firstLine="360"/>
        <w:jc w:val="both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work, a</w:t>
      </w:r>
      <w:r w:rsidR="00337A75" w:rsidRPr="00AF524D">
        <w:rPr>
          <w:rFonts w:ascii="Times New Roman" w:hAnsi="Times New Roman" w:cs="Times New Roman"/>
          <w:sz w:val="24"/>
          <w:szCs w:val="24"/>
        </w:rPr>
        <w:t xml:space="preserve"> </w:t>
      </w:r>
      <w:r w:rsidR="008E5EC6">
        <w:rPr>
          <w:rFonts w:ascii="Times New Roman" w:hAnsi="Times New Roman" w:cs="Times New Roman" w:hint="eastAsia"/>
          <w:sz w:val="24"/>
          <w:szCs w:val="24"/>
        </w:rPr>
        <w:t>life cycle assessment</w:t>
      </w:r>
      <w:r w:rsidR="002A41D0">
        <w:rPr>
          <w:rFonts w:ascii="Times New Roman" w:hAnsi="Times New Roman" w:cs="Times New Roman" w:hint="eastAsia"/>
          <w:sz w:val="24"/>
          <w:szCs w:val="24"/>
        </w:rPr>
        <w:t xml:space="preserve"> (LCA)</w:t>
      </w:r>
      <w:r w:rsidR="008E5EC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B72BC">
        <w:rPr>
          <w:rFonts w:ascii="Times New Roman" w:hAnsi="Times New Roman" w:cs="Times New Roman" w:hint="eastAsia"/>
          <w:sz w:val="24"/>
          <w:szCs w:val="24"/>
        </w:rPr>
        <w:t xml:space="preserve">is performed </w:t>
      </w:r>
      <w:r w:rsidR="009B7FD2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9B7FD2">
        <w:rPr>
          <w:rFonts w:ascii="Times New Roman" w:hAnsi="Times New Roman" w:cs="Times New Roman"/>
          <w:sz w:val="24"/>
          <w:szCs w:val="24"/>
        </w:rPr>
        <w:t>investigate and quantify</w:t>
      </w:r>
      <w:r w:rsidR="003B72BC">
        <w:rPr>
          <w:rFonts w:ascii="Times New Roman" w:hAnsi="Times New Roman" w:cs="Times New Roman" w:hint="eastAsia"/>
          <w:sz w:val="24"/>
          <w:szCs w:val="24"/>
        </w:rPr>
        <w:t xml:space="preserve"> the environmental burden</w:t>
      </w:r>
      <w:r w:rsidR="00942B6A">
        <w:rPr>
          <w:rFonts w:ascii="Times New Roman" w:hAnsi="Times New Roman" w:cs="Times New Roman"/>
          <w:sz w:val="24"/>
          <w:szCs w:val="24"/>
        </w:rPr>
        <w:t>s</w:t>
      </w:r>
      <w:r w:rsidR="003B72BC">
        <w:rPr>
          <w:rFonts w:ascii="Times New Roman" w:hAnsi="Times New Roman" w:cs="Times New Roman" w:hint="eastAsia"/>
          <w:sz w:val="24"/>
          <w:szCs w:val="24"/>
        </w:rPr>
        <w:t xml:space="preserve"> of the </w:t>
      </w:r>
      <w:r w:rsidR="003E7070">
        <w:rPr>
          <w:rFonts w:ascii="Times New Roman" w:hAnsi="Times New Roman" w:cs="Times New Roman"/>
          <w:sz w:val="24"/>
          <w:szCs w:val="24"/>
        </w:rPr>
        <w:t xml:space="preserve">p-xylene production from biomass </w:t>
      </w:r>
      <w:proofErr w:type="spellStart"/>
      <w:r w:rsidR="003E7070">
        <w:rPr>
          <w:rFonts w:ascii="Times New Roman" w:hAnsi="Times New Roman" w:cs="Times New Roman"/>
          <w:sz w:val="24"/>
          <w:szCs w:val="24"/>
        </w:rPr>
        <w:t>feedstocks</w:t>
      </w:r>
      <w:proofErr w:type="spellEnd"/>
      <w:r w:rsidR="00CC3347">
        <w:rPr>
          <w:rFonts w:ascii="Times New Roman" w:hAnsi="Times New Roman" w:cs="Times New Roman"/>
          <w:sz w:val="24"/>
          <w:szCs w:val="24"/>
        </w:rPr>
        <w:t xml:space="preserve">. </w:t>
      </w:r>
      <w:r w:rsidR="003E7070">
        <w:rPr>
          <w:rFonts w:ascii="Times New Roman" w:hAnsi="Times New Roman" w:cs="Times New Roman"/>
          <w:sz w:val="24"/>
          <w:szCs w:val="24"/>
        </w:rPr>
        <w:t xml:space="preserve"> </w:t>
      </w:r>
      <w:r w:rsidR="00CC3347">
        <w:rPr>
          <w:rFonts w:ascii="Times New Roman" w:hAnsi="Times New Roman" w:cs="Times New Roman"/>
          <w:sz w:val="24"/>
          <w:szCs w:val="24"/>
        </w:rPr>
        <w:t xml:space="preserve">This </w:t>
      </w:r>
      <w:r w:rsidR="005D2C64" w:rsidRPr="00AF524D">
        <w:rPr>
          <w:rFonts w:ascii="Times New Roman" w:hAnsi="Times New Roman" w:cs="Times New Roman"/>
          <w:sz w:val="24"/>
          <w:szCs w:val="24"/>
        </w:rPr>
        <w:t xml:space="preserve">is the only potential </w:t>
      </w:r>
      <w:r w:rsidR="00381F54" w:rsidRPr="00AF524D">
        <w:rPr>
          <w:rFonts w:ascii="Times New Roman" w:hAnsi="Times New Roman" w:cs="Times New Roman"/>
          <w:sz w:val="24"/>
          <w:szCs w:val="24"/>
        </w:rPr>
        <w:t xml:space="preserve">renewable alternative </w:t>
      </w:r>
      <w:r w:rsidR="005D2C64" w:rsidRPr="00AF524D">
        <w:rPr>
          <w:rFonts w:ascii="Times New Roman" w:hAnsi="Times New Roman" w:cs="Times New Roman"/>
          <w:sz w:val="24"/>
          <w:szCs w:val="24"/>
        </w:rPr>
        <w:t>to</w:t>
      </w:r>
      <w:r w:rsidR="00381F54" w:rsidRPr="00AF524D">
        <w:rPr>
          <w:rFonts w:ascii="Times New Roman" w:hAnsi="Times New Roman" w:cs="Times New Roman"/>
          <w:sz w:val="24"/>
          <w:szCs w:val="24"/>
        </w:rPr>
        <w:t xml:space="preserve"> petroleum</w:t>
      </w:r>
      <w:r w:rsidR="00CC3347">
        <w:rPr>
          <w:rFonts w:ascii="Times New Roman" w:hAnsi="Times New Roman" w:cs="Times New Roman"/>
          <w:sz w:val="24"/>
          <w:szCs w:val="24"/>
        </w:rPr>
        <w:t xml:space="preserve"> for </w:t>
      </w:r>
      <w:r w:rsidR="00381F54" w:rsidRPr="00AF524D">
        <w:rPr>
          <w:rFonts w:ascii="Times New Roman" w:hAnsi="Times New Roman" w:cs="Times New Roman"/>
          <w:sz w:val="24"/>
          <w:szCs w:val="24"/>
        </w:rPr>
        <w:t>the</w:t>
      </w:r>
      <w:r w:rsidR="005D2C64" w:rsidRPr="00AF524D">
        <w:rPr>
          <w:rFonts w:ascii="Times New Roman" w:hAnsi="Times New Roman" w:cs="Times New Roman"/>
          <w:sz w:val="24"/>
          <w:szCs w:val="24"/>
        </w:rPr>
        <w:t xml:space="preserve"> produc</w:t>
      </w:r>
      <w:r w:rsidR="00381F54" w:rsidRPr="00AF524D">
        <w:rPr>
          <w:rFonts w:ascii="Times New Roman" w:hAnsi="Times New Roman" w:cs="Times New Roman"/>
          <w:sz w:val="24"/>
          <w:szCs w:val="24"/>
        </w:rPr>
        <w:t>tion</w:t>
      </w:r>
      <w:r w:rsidR="005D2C64" w:rsidRPr="00AF524D">
        <w:rPr>
          <w:rFonts w:ascii="Times New Roman" w:hAnsi="Times New Roman" w:cs="Times New Roman"/>
          <w:sz w:val="24"/>
          <w:szCs w:val="24"/>
        </w:rPr>
        <w:t xml:space="preserve"> of </w:t>
      </w:r>
      <w:r w:rsidR="00942B6A">
        <w:rPr>
          <w:rFonts w:ascii="Times New Roman" w:hAnsi="Times New Roman" w:cs="Times New Roman"/>
          <w:sz w:val="24"/>
          <w:szCs w:val="24"/>
        </w:rPr>
        <w:t xml:space="preserve">high-volume fuels and </w:t>
      </w:r>
      <w:r w:rsidR="005D2C64" w:rsidRPr="00AF524D">
        <w:rPr>
          <w:rFonts w:ascii="Times New Roman" w:hAnsi="Times New Roman" w:cs="Times New Roman"/>
          <w:sz w:val="24"/>
          <w:szCs w:val="24"/>
        </w:rPr>
        <w:t>high-value and low-volume chemicals</w:t>
      </w:r>
      <w:r w:rsidR="003E7070">
        <w:rPr>
          <w:rFonts w:ascii="Times New Roman" w:hAnsi="Times New Roman" w:cs="Times New Roman"/>
          <w:sz w:val="24"/>
          <w:szCs w:val="24"/>
        </w:rPr>
        <w:t xml:space="preserve"> to address the issues </w:t>
      </w:r>
      <w:r w:rsidR="001C2D60">
        <w:rPr>
          <w:rFonts w:ascii="Times New Roman" w:hAnsi="Times New Roman" w:cs="Times New Roman"/>
          <w:sz w:val="24"/>
          <w:szCs w:val="24"/>
        </w:rPr>
        <w:t xml:space="preserve">related </w:t>
      </w:r>
      <w:r w:rsidR="003E7070">
        <w:rPr>
          <w:rFonts w:ascii="Times New Roman" w:hAnsi="Times New Roman" w:cs="Times New Roman"/>
          <w:sz w:val="24"/>
          <w:szCs w:val="24"/>
        </w:rPr>
        <w:t>to exhausting oil reservoirs, increasing petroleum price</w:t>
      </w:r>
      <w:r w:rsidR="001C2D60">
        <w:rPr>
          <w:rFonts w:ascii="Times New Roman" w:hAnsi="Times New Roman" w:cs="Times New Roman"/>
          <w:sz w:val="24"/>
          <w:szCs w:val="24"/>
        </w:rPr>
        <w:t>s</w:t>
      </w:r>
      <w:r w:rsidR="003E7070">
        <w:rPr>
          <w:rFonts w:ascii="Times New Roman" w:hAnsi="Times New Roman" w:cs="Times New Roman"/>
          <w:sz w:val="24"/>
          <w:szCs w:val="24"/>
        </w:rPr>
        <w:t xml:space="preserve"> and rising environmental concerns</w:t>
      </w:r>
      <w:r w:rsidR="003E7070" w:rsidRPr="00AF524D">
        <w:rPr>
          <w:rFonts w:ascii="Times New Roman" w:hAnsi="Times New Roman" w:cs="Times New Roman"/>
          <w:sz w:val="24"/>
          <w:szCs w:val="24"/>
        </w:rPr>
        <w:t xml:space="preserve"> </w:t>
      </w:r>
      <w:r w:rsidR="005D2C64" w:rsidRPr="00AF524D">
        <w:rPr>
          <w:rFonts w:ascii="Times New Roman" w:hAnsi="Times New Roman" w:cs="Times New Roman"/>
          <w:sz w:val="24"/>
          <w:szCs w:val="24"/>
        </w:rPr>
        <w:fldChar w:fldCharType="begin"/>
      </w:r>
      <w:r w:rsidR="00381F54" w:rsidRPr="00AF524D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&lt;EndNote&gt;&lt;Cite&gt;&lt;Author&gt;Bozell&lt;/Author&gt;&lt;Year&gt;2008&lt;/Year&gt;&lt;RecNum&gt;7&lt;/RecNum&gt;&lt;DisplayText&gt;[1]&lt;/DisplayText&gt;&lt;record&gt;&lt;rec-number&gt;7&lt;/rec-number&gt;&lt;foreign-keys&gt;&lt;key app="EN" db-id="5s090da2r2vz0hev2vypa2rdxreeartdsfes"&gt;7&lt;/key&gt;&lt;/foreign-keys&gt;&lt;ref-type name="Journal Article"&gt;17&lt;/ref-type&gt;&lt;contributors&gt;&lt;authors&gt;&lt;author&gt;Bozell, Joseph J.&lt;/author&gt;&lt;/authors&gt;&lt;/contributors&gt;&lt;titles&gt;&lt;title&gt;Feedstocks for the Future – Biorefinery Production of Chemicals from Renewable Carbon&lt;/title&gt;&lt;secondary-title&gt;CLEAN – Soil, Air, Water&lt;/secondary-title&gt;&lt;/titles&gt;&lt;periodical&gt;&lt;full-title&gt;CLEAN – Soil, Air, Water&lt;/full-title&gt;&lt;/periodical&gt;&lt;pages&gt;641-647&lt;/pages&gt;&lt;volume&gt;36&lt;/volume&gt;&lt;number&gt;8&lt;/number&gt;&lt;keywords&gt;&lt;keyword&gt;Biomass&lt;/keyword&gt;&lt;keyword&gt;Biorefinery&lt;/keyword&gt;&lt;keyword&gt;Chemical production&lt;/keyword&gt;&lt;keyword&gt;Feedstock&lt;/keyword&gt;&lt;keyword&gt;Process economics&lt;/keyword&gt;&lt;keyword&gt;Renewables&lt;/keyword&gt;&lt;/keywords&gt;&lt;dates&gt;&lt;year&gt;2008&lt;/year&gt;&lt;/dates&gt;&lt;publisher&gt;WILEY-VCH Verlag&lt;/publisher&gt;&lt;isbn&gt;1863-0669&lt;/isbn&gt;&lt;urls&gt;&lt;related-urls&gt;&lt;url&gt;http://dx.doi.org/10.1002/clen.200800100&lt;/url&gt;&lt;/related-urls&gt;&lt;/urls&gt;&lt;electronic-resource-num&gt;10.1002/clen.200800100&lt;/electronic-resource-num&gt;&lt;/record&gt;&lt;/Cite&gt;&lt;/EndNote&gt;</w:instrText>
      </w:r>
      <w:r w:rsidR="005D2C64" w:rsidRPr="00AF524D">
        <w:rPr>
          <w:rFonts w:ascii="Times New Roman" w:hAnsi="Times New Roman" w:cs="Times New Roman"/>
          <w:sz w:val="24"/>
          <w:szCs w:val="24"/>
        </w:rPr>
        <w:fldChar w:fldCharType="separate"/>
      </w:r>
      <w:r w:rsidR="00381F54" w:rsidRPr="00AF524D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Bozell, 2008 #7" w:history="1">
        <w:r w:rsidR="0071707E" w:rsidRPr="00AF524D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381F54" w:rsidRPr="00AF524D">
        <w:rPr>
          <w:rFonts w:ascii="Times New Roman" w:hAnsi="Times New Roman" w:cs="Times New Roman"/>
          <w:noProof/>
          <w:sz w:val="24"/>
          <w:szCs w:val="24"/>
        </w:rPr>
        <w:t>]</w:t>
      </w:r>
      <w:r w:rsidR="005D2C64" w:rsidRPr="00AF524D">
        <w:rPr>
          <w:rFonts w:ascii="Times New Roman" w:hAnsi="Times New Roman" w:cs="Times New Roman"/>
          <w:sz w:val="24"/>
          <w:szCs w:val="24"/>
        </w:rPr>
        <w:fldChar w:fldCharType="end"/>
      </w:r>
      <w:r w:rsidR="005D2C64" w:rsidRPr="00AF524D">
        <w:rPr>
          <w:rFonts w:ascii="Times New Roman" w:hAnsi="Times New Roman" w:cs="Times New Roman"/>
          <w:sz w:val="24"/>
          <w:szCs w:val="24"/>
        </w:rPr>
        <w:t xml:space="preserve">. </w:t>
      </w:r>
      <w:r w:rsidR="00483A62" w:rsidRPr="00AF524D">
        <w:rPr>
          <w:rFonts w:ascii="Times New Roman" w:hAnsi="Times New Roman" w:cs="Times New Roman"/>
          <w:sz w:val="24"/>
          <w:szCs w:val="24"/>
        </w:rPr>
        <w:t xml:space="preserve">The development of efficient and economically sustainable routes for </w:t>
      </w:r>
      <w:proofErr w:type="spellStart"/>
      <w:r w:rsidR="00483A62" w:rsidRPr="00AF524D">
        <w:rPr>
          <w:rFonts w:ascii="Times New Roman" w:hAnsi="Times New Roman" w:cs="Times New Roman"/>
          <w:sz w:val="24"/>
          <w:szCs w:val="24"/>
        </w:rPr>
        <w:t>biobased</w:t>
      </w:r>
      <w:proofErr w:type="spellEnd"/>
      <w:r w:rsidR="00483A62" w:rsidRPr="00AF524D">
        <w:rPr>
          <w:rFonts w:ascii="Times New Roman" w:hAnsi="Times New Roman" w:cs="Times New Roman"/>
          <w:sz w:val="24"/>
          <w:szCs w:val="24"/>
        </w:rPr>
        <w:t xml:space="preserve"> p-xylene production has raised a lot of interest since p-xylene is widely used as a raw material to produce</w:t>
      </w:r>
      <w:r w:rsidR="00483A62" w:rsidRPr="00AF52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83A62" w:rsidRPr="00AF524D">
        <w:rPr>
          <w:rFonts w:ascii="Times New Roman" w:hAnsi="Times New Roman" w:cs="Times New Roman"/>
          <w:sz w:val="24"/>
          <w:szCs w:val="24"/>
        </w:rPr>
        <w:t xml:space="preserve">polyester polyethylene terephthalate (PET) -- a polymer resin broadly used in the synthesis of fibers, films, and beverage containers </w:t>
      </w:r>
      <w:r w:rsidR="00483A62" w:rsidRPr="00AF524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PEVuZE5vdGU+PENpdGU+PEF1dGhvcj5DaGFkd2ljazwvQXV0aG9yPjxZZWFyPjE5ODg8L1llYXI+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</w:fldData>
        </w:fldChar>
      </w:r>
      <w:r w:rsidR="00AC4B04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C4B04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PEVuZE5vdGU+PENpdGU+PEF1dGhvcj5DaGFkd2ljazwvQXV0aG9yPjxZZWFyPjE5ODg8L1llYXI+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</w:fldData>
        </w:fldChar>
      </w:r>
      <w:r w:rsidR="00AC4B04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C4B04">
        <w:rPr>
          <w:rFonts w:ascii="Times New Roman" w:hAnsi="Times New Roman" w:cs="Times New Roman"/>
          <w:sz w:val="24"/>
          <w:szCs w:val="24"/>
        </w:rPr>
      </w:r>
      <w:r w:rsidR="00AC4B04">
        <w:rPr>
          <w:rFonts w:ascii="Times New Roman" w:hAnsi="Times New Roman" w:cs="Times New Roman"/>
          <w:sz w:val="24"/>
          <w:szCs w:val="24"/>
        </w:rPr>
        <w:fldChar w:fldCharType="end"/>
      </w:r>
      <w:r w:rsidR="00483A62" w:rsidRPr="00AF524D">
        <w:rPr>
          <w:rFonts w:ascii="Times New Roman" w:hAnsi="Times New Roman" w:cs="Times New Roman"/>
          <w:sz w:val="24"/>
          <w:szCs w:val="24"/>
        </w:rPr>
      </w:r>
      <w:r w:rsidR="00483A62" w:rsidRPr="00AF524D">
        <w:rPr>
          <w:rFonts w:ascii="Times New Roman" w:hAnsi="Times New Roman" w:cs="Times New Roman"/>
          <w:sz w:val="24"/>
          <w:szCs w:val="24"/>
        </w:rPr>
        <w:fldChar w:fldCharType="separate"/>
      </w:r>
      <w:r w:rsidR="00AC4B04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Chadwick, 1988 #18" w:history="1">
        <w:r w:rsidR="0071707E">
          <w:rPr>
            <w:rFonts w:ascii="Times New Roman" w:hAnsi="Times New Roman" w:cs="Times New Roman"/>
            <w:noProof/>
            <w:sz w:val="24"/>
            <w:szCs w:val="24"/>
          </w:rPr>
          <w:t>2-5</w:t>
        </w:r>
      </w:hyperlink>
      <w:r w:rsidR="00AC4B04">
        <w:rPr>
          <w:rFonts w:ascii="Times New Roman" w:hAnsi="Times New Roman" w:cs="Times New Roman"/>
          <w:noProof/>
          <w:sz w:val="24"/>
          <w:szCs w:val="24"/>
        </w:rPr>
        <w:t>]</w:t>
      </w:r>
      <w:r w:rsidR="00483A62" w:rsidRPr="00AF524D">
        <w:rPr>
          <w:rFonts w:ascii="Times New Roman" w:hAnsi="Times New Roman" w:cs="Times New Roman"/>
          <w:sz w:val="24"/>
          <w:szCs w:val="24"/>
        </w:rPr>
        <w:fldChar w:fldCharType="end"/>
      </w:r>
      <w:r w:rsidR="00483A62" w:rsidRPr="00AF524D">
        <w:rPr>
          <w:rFonts w:ascii="Times New Roman" w:hAnsi="Times New Roman" w:cs="Times New Roman"/>
          <w:sz w:val="24"/>
          <w:szCs w:val="24"/>
        </w:rPr>
        <w:t xml:space="preserve">. </w:t>
      </w:r>
      <w:r w:rsidR="00AC4B04">
        <w:rPr>
          <w:rFonts w:ascii="Times New Roman" w:eastAsia="宋体" w:hAnsi="Times New Roman" w:cs="Times New Roman"/>
          <w:sz w:val="24"/>
          <w:szCs w:val="24"/>
        </w:rPr>
        <w:t xml:space="preserve">In our previous work, a techno-economic analysis has been performed </w:t>
      </w:r>
      <w:r w:rsidR="00CC3347">
        <w:rPr>
          <w:rFonts w:ascii="Times New Roman" w:eastAsia="宋体" w:hAnsi="Times New Roman" w:cs="Times New Roman"/>
          <w:sz w:val="24"/>
          <w:szCs w:val="24"/>
        </w:rPr>
        <w:t xml:space="preserve">for </w:t>
      </w:r>
      <w:r w:rsidR="00AC4B04">
        <w:rPr>
          <w:rFonts w:ascii="Times New Roman" w:eastAsia="宋体" w:hAnsi="Times New Roman" w:cs="Times New Roman"/>
          <w:sz w:val="24"/>
          <w:szCs w:val="24"/>
        </w:rPr>
        <w:t>the production of p-xylene from starch</w:t>
      </w:r>
      <w:r w:rsidR="00CC3347">
        <w:rPr>
          <w:rFonts w:ascii="Times New Roman" w:eastAsia="宋体" w:hAnsi="Times New Roman" w:cs="Times New Roman"/>
          <w:sz w:val="24"/>
          <w:szCs w:val="24"/>
        </w:rPr>
        <w:t>. We developed</w:t>
      </w:r>
      <w:r w:rsidR="00AC4B04">
        <w:rPr>
          <w:rFonts w:ascii="Times New Roman" w:eastAsia="宋体" w:hAnsi="Times New Roman" w:cs="Times New Roman"/>
          <w:sz w:val="24"/>
          <w:szCs w:val="24"/>
        </w:rPr>
        <w:t xml:space="preserve"> the</w:t>
      </w:r>
      <w:r w:rsidR="00CC3347">
        <w:rPr>
          <w:rFonts w:ascii="Times New Roman" w:eastAsia="宋体" w:hAnsi="Times New Roman" w:cs="Times New Roman"/>
          <w:sz w:val="24"/>
          <w:szCs w:val="24"/>
        </w:rPr>
        <w:t xml:space="preserve"> production</w:t>
      </w:r>
      <w:r w:rsidR="00AC4B04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="00AC4B04">
        <w:rPr>
          <w:rFonts w:ascii="Times New Roman" w:eastAsia="宋体" w:hAnsi="Times New Roman" w:cs="Times New Roman"/>
          <w:sz w:val="24"/>
          <w:szCs w:val="24"/>
        </w:rPr>
        <w:t>flowsheet</w:t>
      </w:r>
      <w:proofErr w:type="spellEnd"/>
      <w:r w:rsidR="00CC334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C4B04">
        <w:rPr>
          <w:rFonts w:ascii="Times New Roman" w:eastAsia="宋体" w:hAnsi="Times New Roman" w:cs="Times New Roman"/>
          <w:sz w:val="24"/>
          <w:szCs w:val="24"/>
        </w:rPr>
        <w:t>and then evaluate</w:t>
      </w:r>
      <w:r w:rsidR="00942B6A">
        <w:rPr>
          <w:rFonts w:ascii="Times New Roman" w:eastAsia="宋体" w:hAnsi="Times New Roman" w:cs="Times New Roman"/>
          <w:sz w:val="24"/>
          <w:szCs w:val="24"/>
        </w:rPr>
        <w:t>d</w:t>
      </w:r>
      <w:r w:rsidR="00AC4B04">
        <w:rPr>
          <w:rFonts w:ascii="Times New Roman" w:eastAsia="宋体" w:hAnsi="Times New Roman" w:cs="Times New Roman"/>
          <w:sz w:val="24"/>
          <w:szCs w:val="24"/>
        </w:rPr>
        <w:t xml:space="preserve"> the economic merits of the process </w:t>
      </w:r>
      <w:r w:rsidR="00AC4B04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="00AC4B04">
        <w:rPr>
          <w:rFonts w:ascii="Times New Roman" w:eastAsia="宋体" w:hAnsi="Times New Roman" w:cs="Times New Roman"/>
          <w:sz w:val="24"/>
          <w:szCs w:val="24"/>
        </w:rPr>
        <w:instrText xml:space="preserve"> ADDIN EN.CITE &lt;EndNote&gt;&lt;Cite&gt;&lt;Author&gt;Lin&lt;/Author&gt;&lt;Year&gt;2013&lt;/Year&gt;&lt;RecNum&gt;87&lt;/RecNum&gt;&lt;DisplayText&gt;[6]&lt;/DisplayText&gt;&lt;record&gt;&lt;rec-number&gt;87&lt;/rec-number&gt;&lt;foreign-keys&gt;&lt;key app="EN" db-id="sdvxrtpdpavfr3esez8v9vvdz5t5ea9awtpe"&gt;87&lt;/key&gt;&lt;/foreign-keys&gt;&lt;ref-type name="Journal Article"&gt;17&lt;/ref-type&gt;&lt;contributors&gt;&lt;authors&gt;&lt;author&gt;Lin, Zhaojia&lt;/author&gt;&lt;author&gt;Ierapetritou, Marianthi&lt;/author&gt;&lt;author&gt;Nikolakis, Vladimiros&lt;/author&gt;&lt;/authors&gt;&lt;/contributors&gt;&lt;titles&gt;&lt;title&gt;Aromatics from Lignocellulosic Biomass: Economic Analysis of the Production of p-Xylene from 5-Hydroxymethylfurfural&lt;/title&gt;&lt;secondary-title&gt;AIChE Journal&lt;/secondary-title&gt;&lt;/titles&gt;&lt;periodical&gt;&lt;full-title&gt;AIChE Journal&lt;/full-title&gt;&lt;/periodical&gt;&lt;pages&gt;2079-2087&lt;/pages&gt;&lt;volume&gt;59&lt;/volume&gt;&lt;number&gt;6&lt;/number&gt;&lt;keywords&gt;&lt;keyword&gt;economic analysis&lt;/keyword&gt;&lt;keyword&gt;biomass&lt;/keyword&gt;&lt;keyword&gt;p-xylene&lt;/keyword&gt;&lt;keyword&gt;2,5-dimethylfuran (DMF)&lt;/keyword&gt;&lt;keyword&gt;5-hydroxymethylfurfural (HMF)&lt;/keyword&gt;&lt;/keywords&gt;&lt;dates&gt;&lt;year&gt;2013&lt;/year&gt;&lt;/dates&gt;&lt;isbn&gt;1547-5905&lt;/isbn&gt;&lt;urls&gt;&lt;related-urls&gt;&lt;url&gt;http://dx.doi.org/10.1002/aic.13969&lt;/url&gt;&lt;/related-urls&gt;&lt;/urls&gt;&lt;electronic-resource-num&gt;10.1002/aic.13969&lt;/electronic-resource-num&gt;&lt;/record&gt;&lt;/Cite&gt;&lt;/EndNote&gt;</w:instrText>
      </w:r>
      <w:r w:rsidR="00AC4B04">
        <w:rPr>
          <w:rFonts w:ascii="Times New Roman" w:eastAsia="宋体" w:hAnsi="Times New Roman" w:cs="Times New Roman"/>
          <w:sz w:val="24"/>
          <w:szCs w:val="24"/>
        </w:rPr>
        <w:fldChar w:fldCharType="separate"/>
      </w:r>
      <w:r w:rsidR="00AC4B04">
        <w:rPr>
          <w:rFonts w:ascii="Times New Roman" w:eastAsia="宋体" w:hAnsi="Times New Roman" w:cs="Times New Roman"/>
          <w:noProof/>
          <w:sz w:val="24"/>
          <w:szCs w:val="24"/>
        </w:rPr>
        <w:t>[</w:t>
      </w:r>
      <w:hyperlink w:anchor="_ENREF_6" w:tooltip="Lin, 2013 #87" w:history="1">
        <w:r w:rsidR="0071707E">
          <w:rPr>
            <w:rFonts w:ascii="Times New Roman" w:eastAsia="宋体" w:hAnsi="Times New Roman" w:cs="Times New Roman"/>
            <w:noProof/>
            <w:sz w:val="24"/>
            <w:szCs w:val="24"/>
          </w:rPr>
          <w:t>6</w:t>
        </w:r>
      </w:hyperlink>
      <w:r w:rsidR="00AC4B04">
        <w:rPr>
          <w:rFonts w:ascii="Times New Roman" w:eastAsia="宋体" w:hAnsi="Times New Roman" w:cs="Times New Roman"/>
          <w:noProof/>
          <w:sz w:val="24"/>
          <w:szCs w:val="24"/>
        </w:rPr>
        <w:t>]</w:t>
      </w:r>
      <w:r w:rsidR="00AC4B04">
        <w:rPr>
          <w:rFonts w:ascii="Times New Roman" w:eastAsia="宋体" w:hAnsi="Times New Roman" w:cs="Times New Roman"/>
          <w:sz w:val="24"/>
          <w:szCs w:val="24"/>
        </w:rPr>
        <w:fldChar w:fldCharType="end"/>
      </w:r>
      <w:r w:rsidR="00CC3347"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14:paraId="0C464426" w14:textId="7D3CF4D7" w:rsidR="000D753B" w:rsidRPr="00AC4B04" w:rsidRDefault="000D753B" w:rsidP="00AC4B0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AFBEECB" w14:textId="1570BA9E" w:rsidR="00403560" w:rsidRDefault="000D753B" w:rsidP="00A95D6A">
      <w:pPr>
        <w:spacing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acceptance of bio-products in the market place </w:t>
      </w:r>
      <w:r w:rsidR="00C630D6">
        <w:rPr>
          <w:rFonts w:ascii="Times New Roman" w:hAnsi="Times New Roman" w:cs="Times New Roman"/>
          <w:sz w:val="24"/>
          <w:szCs w:val="24"/>
        </w:rPr>
        <w:t xml:space="preserve">is </w:t>
      </w:r>
      <w:r w:rsidR="00CC3347">
        <w:rPr>
          <w:rFonts w:ascii="Times New Roman" w:hAnsi="Times New Roman" w:cs="Times New Roman"/>
          <w:sz w:val="24"/>
          <w:szCs w:val="24"/>
        </w:rPr>
        <w:t xml:space="preserve">easier if </w:t>
      </w:r>
      <w:r>
        <w:rPr>
          <w:rFonts w:ascii="Times New Roman" w:hAnsi="Times New Roman" w:cs="Times New Roman"/>
          <w:sz w:val="24"/>
          <w:szCs w:val="24"/>
        </w:rPr>
        <w:t xml:space="preserve">they can successfully compete with petroleum-based products </w:t>
      </w:r>
      <w:r w:rsidR="00AC4B04">
        <w:rPr>
          <w:rFonts w:ascii="Times New Roman" w:hAnsi="Times New Roman" w:cs="Times New Roman"/>
          <w:sz w:val="24"/>
          <w:szCs w:val="24"/>
        </w:rPr>
        <w:t xml:space="preserve">not only </w:t>
      </w:r>
      <w:r>
        <w:rPr>
          <w:rFonts w:ascii="Times New Roman" w:hAnsi="Times New Roman" w:cs="Times New Roman"/>
          <w:sz w:val="24"/>
          <w:szCs w:val="24"/>
        </w:rPr>
        <w:t>in terms of economics</w:t>
      </w:r>
      <w:r w:rsidR="00AC4B04">
        <w:rPr>
          <w:rFonts w:ascii="Times New Roman" w:hAnsi="Times New Roman" w:cs="Times New Roman"/>
          <w:sz w:val="24"/>
          <w:szCs w:val="24"/>
        </w:rPr>
        <w:t xml:space="preserve"> but also in </w:t>
      </w:r>
      <w:r w:rsidR="00CC3347">
        <w:rPr>
          <w:rFonts w:ascii="Times New Roman" w:hAnsi="Times New Roman" w:cs="Times New Roman"/>
          <w:sz w:val="24"/>
          <w:szCs w:val="24"/>
        </w:rPr>
        <w:t>terms of process</w:t>
      </w:r>
      <w:r w:rsidR="00AC4B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sustainability</w:t>
      </w:r>
      <w:r w:rsidR="00AC4B04">
        <w:rPr>
          <w:rFonts w:ascii="Times New Roman" w:hAnsi="Times New Roman" w:cs="Times New Roman"/>
          <w:sz w:val="24"/>
          <w:szCs w:val="24"/>
        </w:rPr>
        <w:t xml:space="preserve"> </w:t>
      </w:r>
      <w:r w:rsidR="00AC4B04">
        <w:rPr>
          <w:rFonts w:ascii="Times New Roman" w:hAnsi="Times New Roman" w:cs="Times New Roman"/>
          <w:sz w:val="24"/>
          <w:szCs w:val="24"/>
        </w:rPr>
        <w:fldChar w:fldCharType="begin"/>
      </w:r>
      <w:r w:rsidR="00AC4B0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&lt;EndNote&gt;&lt;Cite&gt;&lt;Author&gt;Hawkins&lt;/Author&gt;&lt;Year&gt;2009&lt;/Year&gt;&lt;RecNum&gt;7&lt;/RecNum&gt;&lt;DisplayText&gt;[7]&lt;/DisplayText&gt;&lt;record&gt;&lt;rec-number&gt;7&lt;/rec-number&gt;&lt;foreign-keys&gt;&lt;key app="EN" db-id="tdrd2e5seaxtr3es2d8xtvxt9pxd0vtzzz5v"&gt;7&lt;/key&gt;&lt;/foreign-keys&gt;&lt;ref-type name="Patent"&gt;25&lt;/ref-type&gt;&lt;contributors&gt;&lt;authors&gt;&lt;author&gt;Hawkins, Andrew C.; Glassner, David A.; Buelter, Thomas; Wade, James; Meinhold, Peter; Peters, Matthew W.; Gruber, Patrick R.; Evanko, William A.; Aristidou, Aristos A.&lt;/author&gt;&lt;author&gt;Assignee&lt;/author&gt;&lt;/authors&gt;&lt;/contributors&gt;&lt;titles&gt;&lt;title&gt;METHODS FOR THE ECONOMICAL PRODUCTION OF BIOFUEL PRECURSOR THAT IS ALSO A BIOFUEL FROM BIOMASS  &lt;/title&gt;&lt;/titles&gt;&lt;volume&gt;WO 2009059254 A2&lt;/volume&gt;&lt;dates&gt;&lt;year&gt;2009&lt;/year&gt;&lt;/dates&gt;&lt;publisher&gt;Gevo Inc. USA&lt;/publisher&gt;&lt;urls&gt;&lt;/urls&gt;&lt;/record&gt;&lt;/Cite&gt;&lt;/EndNote&gt;</w:instrText>
      </w:r>
      <w:r w:rsidR="00AC4B04">
        <w:rPr>
          <w:rFonts w:ascii="Times New Roman" w:hAnsi="Times New Roman" w:cs="Times New Roman"/>
          <w:sz w:val="24"/>
          <w:szCs w:val="24"/>
        </w:rPr>
        <w:fldChar w:fldCharType="separate"/>
      </w:r>
      <w:r w:rsidR="00AC4B04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Hawkins, 2009 #7" w:history="1">
        <w:r w:rsidR="0071707E"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 w:rsidR="00AC4B04">
        <w:rPr>
          <w:rFonts w:ascii="Times New Roman" w:hAnsi="Times New Roman" w:cs="Times New Roman"/>
          <w:noProof/>
          <w:sz w:val="24"/>
          <w:szCs w:val="24"/>
        </w:rPr>
        <w:t>]</w:t>
      </w:r>
      <w:r w:rsidR="00AC4B04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  <w:r w:rsidR="00483A62" w:rsidRPr="00483A62">
        <w:rPr>
          <w:rFonts w:ascii="Times New Roman" w:hAnsi="Times New Roman" w:cs="Times New Roman"/>
          <w:sz w:val="24"/>
          <w:szCs w:val="24"/>
        </w:rPr>
        <w:t xml:space="preserve"> </w:t>
      </w:r>
      <w:r w:rsidR="0086016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60165">
        <w:rPr>
          <w:rFonts w:ascii="Times New Roman" w:hAnsi="Times New Roman" w:cs="Times New Roman"/>
          <w:sz w:val="24"/>
          <w:szCs w:val="24"/>
        </w:rPr>
        <w:t xml:space="preserve"> large number of researches have focused on the LCA to evaluate the sustainability of bio-based products</w:t>
      </w:r>
      <w:r w:rsidR="00CC3347">
        <w:rPr>
          <w:rFonts w:ascii="Times New Roman" w:hAnsi="Times New Roman" w:cs="Times New Roman"/>
          <w:sz w:val="24"/>
          <w:szCs w:val="24"/>
        </w:rPr>
        <w:t>. The main finding</w:t>
      </w:r>
      <w:r w:rsidR="0071707E">
        <w:rPr>
          <w:rFonts w:ascii="Times New Roman" w:hAnsi="Times New Roman" w:cs="Times New Roman"/>
          <w:sz w:val="24"/>
          <w:szCs w:val="24"/>
        </w:rPr>
        <w:t xml:space="preserve"> from</w:t>
      </w:r>
      <w:r w:rsidR="00CC3347">
        <w:rPr>
          <w:rFonts w:ascii="Times New Roman" w:hAnsi="Times New Roman" w:cs="Times New Roman"/>
          <w:sz w:val="24"/>
          <w:szCs w:val="24"/>
        </w:rPr>
        <w:t xml:space="preserve"> th</w:t>
      </w:r>
      <w:r w:rsidR="0071707E">
        <w:rPr>
          <w:rFonts w:ascii="Times New Roman" w:hAnsi="Times New Roman" w:cs="Times New Roman"/>
          <w:sz w:val="24"/>
          <w:szCs w:val="24"/>
        </w:rPr>
        <w:t>ese</w:t>
      </w:r>
      <w:r w:rsidR="00CC3347">
        <w:rPr>
          <w:rFonts w:ascii="Times New Roman" w:hAnsi="Times New Roman" w:cs="Times New Roman"/>
          <w:sz w:val="24"/>
          <w:szCs w:val="24"/>
        </w:rPr>
        <w:t xml:space="preserve"> work</w:t>
      </w:r>
      <w:r w:rsidR="0071707E">
        <w:rPr>
          <w:rFonts w:ascii="Times New Roman" w:hAnsi="Times New Roman" w:cs="Times New Roman"/>
          <w:sz w:val="24"/>
          <w:szCs w:val="24"/>
        </w:rPr>
        <w:t>s</w:t>
      </w:r>
      <w:r w:rsidR="00CC3347">
        <w:rPr>
          <w:rFonts w:ascii="Times New Roman" w:hAnsi="Times New Roman" w:cs="Times New Roman"/>
          <w:sz w:val="24"/>
          <w:szCs w:val="24"/>
        </w:rPr>
        <w:t xml:space="preserve"> is </w:t>
      </w:r>
      <w:r w:rsidR="00605603">
        <w:rPr>
          <w:rFonts w:ascii="Times New Roman" w:hAnsi="Times New Roman" w:cs="Times New Roman"/>
          <w:sz w:val="24"/>
          <w:szCs w:val="24"/>
        </w:rPr>
        <w:t xml:space="preserve">that bio-products are </w:t>
      </w:r>
      <w:r w:rsidR="00CC3347">
        <w:rPr>
          <w:rFonts w:ascii="Times New Roman" w:hAnsi="Times New Roman" w:cs="Times New Roman"/>
          <w:sz w:val="24"/>
          <w:szCs w:val="24"/>
        </w:rPr>
        <w:t xml:space="preserve">more beneficial to </w:t>
      </w:r>
      <w:r w:rsidR="00605603">
        <w:rPr>
          <w:rFonts w:ascii="Times New Roman" w:hAnsi="Times New Roman" w:cs="Times New Roman"/>
          <w:sz w:val="24"/>
          <w:szCs w:val="24"/>
        </w:rPr>
        <w:t>the environment</w:t>
      </w:r>
      <w:r w:rsidR="00CC3347">
        <w:rPr>
          <w:rFonts w:ascii="Times New Roman" w:hAnsi="Times New Roman" w:cs="Times New Roman"/>
          <w:sz w:val="24"/>
          <w:szCs w:val="24"/>
        </w:rPr>
        <w:t xml:space="preserve"> by</w:t>
      </w:r>
      <w:r w:rsidR="00605603">
        <w:rPr>
          <w:rFonts w:ascii="Times New Roman" w:hAnsi="Times New Roman" w:cs="Times New Roman"/>
          <w:sz w:val="24"/>
          <w:szCs w:val="24"/>
        </w:rPr>
        <w:t xml:space="preserve"> reducing resource use and global warming</w:t>
      </w:r>
      <w:r w:rsidR="00CC3347">
        <w:rPr>
          <w:rFonts w:ascii="Times New Roman" w:hAnsi="Times New Roman" w:cs="Times New Roman"/>
          <w:sz w:val="24"/>
          <w:szCs w:val="24"/>
        </w:rPr>
        <w:t>. H</w:t>
      </w:r>
      <w:r w:rsidR="00605603">
        <w:rPr>
          <w:rFonts w:ascii="Times New Roman" w:hAnsi="Times New Roman" w:cs="Times New Roman"/>
          <w:sz w:val="24"/>
          <w:szCs w:val="24"/>
        </w:rPr>
        <w:t xml:space="preserve">owever human toxicity and ecological toxicity </w:t>
      </w:r>
      <w:r w:rsidR="00605603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occurring mainly during the growing and processing of biomass are often unfavorable </w:t>
      </w:r>
      <w:r w:rsidR="0086016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PEVuZE5vdGU+PENpdGU+PEF1dGhvcj5DaGVydWJpbmk8L0F1dGhvcj48WWVhcj4yMDExPC9ZZWFy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</w:fldData>
        </w:fldChar>
      </w:r>
      <w:r w:rsidR="0060560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0560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PEVuZE5vdGU+PENpdGU+PEF1dGhvcj5DaGVydWJpbmk8L0F1dGhvcj48WWVhcj4yMDExPC9ZZWFy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</w:fldData>
        </w:fldChar>
      </w:r>
      <w:r w:rsidR="0060560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05603">
        <w:rPr>
          <w:rFonts w:ascii="Times New Roman" w:hAnsi="Times New Roman" w:cs="Times New Roman"/>
          <w:sz w:val="24"/>
          <w:szCs w:val="24"/>
        </w:rPr>
      </w:r>
      <w:r w:rsidR="00605603">
        <w:rPr>
          <w:rFonts w:ascii="Times New Roman" w:hAnsi="Times New Roman" w:cs="Times New Roman"/>
          <w:sz w:val="24"/>
          <w:szCs w:val="24"/>
        </w:rPr>
        <w:fldChar w:fldCharType="end"/>
      </w:r>
      <w:r w:rsidR="00860165">
        <w:rPr>
          <w:rFonts w:ascii="Times New Roman" w:hAnsi="Times New Roman" w:cs="Times New Roman"/>
          <w:sz w:val="24"/>
          <w:szCs w:val="24"/>
        </w:rPr>
      </w:r>
      <w:r w:rsidR="00860165">
        <w:rPr>
          <w:rFonts w:ascii="Times New Roman" w:hAnsi="Times New Roman" w:cs="Times New Roman"/>
          <w:sz w:val="24"/>
          <w:szCs w:val="24"/>
        </w:rPr>
        <w:fldChar w:fldCharType="separate"/>
      </w:r>
      <w:r w:rsidR="00605603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8" w:tooltip="Cherubini, 2011 #84" w:history="1">
        <w:r w:rsidR="0071707E">
          <w:rPr>
            <w:rFonts w:ascii="Times New Roman" w:hAnsi="Times New Roman" w:cs="Times New Roman"/>
            <w:noProof/>
            <w:sz w:val="24"/>
            <w:szCs w:val="24"/>
          </w:rPr>
          <w:t>8</w:t>
        </w:r>
      </w:hyperlink>
      <w:r w:rsidR="0060560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9" w:tooltip="von Blottnitz, 2007 #71" w:history="1">
        <w:r w:rsidR="0071707E">
          <w:rPr>
            <w:rFonts w:ascii="Times New Roman" w:hAnsi="Times New Roman" w:cs="Times New Roman"/>
            <w:noProof/>
            <w:sz w:val="24"/>
            <w:szCs w:val="24"/>
          </w:rPr>
          <w:t>9</w:t>
        </w:r>
      </w:hyperlink>
      <w:r w:rsidR="00605603">
        <w:rPr>
          <w:rFonts w:ascii="Times New Roman" w:hAnsi="Times New Roman" w:cs="Times New Roman"/>
          <w:noProof/>
          <w:sz w:val="24"/>
          <w:szCs w:val="24"/>
        </w:rPr>
        <w:t>]</w:t>
      </w:r>
      <w:r w:rsidR="00860165">
        <w:rPr>
          <w:rFonts w:ascii="Times New Roman" w:hAnsi="Times New Roman" w:cs="Times New Roman"/>
          <w:sz w:val="24"/>
          <w:szCs w:val="24"/>
        </w:rPr>
        <w:fldChar w:fldCharType="end"/>
      </w:r>
      <w:r w:rsidR="00483A62">
        <w:rPr>
          <w:rFonts w:ascii="Times New Roman" w:hAnsi="Times New Roman" w:cs="Times New Roman"/>
          <w:sz w:val="24"/>
          <w:szCs w:val="24"/>
        </w:rPr>
        <w:t xml:space="preserve">. Thus it is </w:t>
      </w:r>
      <w:r w:rsidR="00CC3347">
        <w:rPr>
          <w:rFonts w:ascii="Times New Roman" w:hAnsi="Times New Roman" w:cs="Times New Roman"/>
          <w:sz w:val="24"/>
          <w:szCs w:val="24"/>
        </w:rPr>
        <w:t>important to</w:t>
      </w:r>
      <w:r w:rsidR="00A95D6A">
        <w:rPr>
          <w:rFonts w:ascii="Times New Roman" w:eastAsia="宋体" w:hAnsi="Times New Roman" w:cs="Times New Roman"/>
          <w:sz w:val="24"/>
          <w:szCs w:val="24"/>
        </w:rPr>
        <w:t xml:space="preserve"> evaluat</w:t>
      </w:r>
      <w:r w:rsidR="00CC3347">
        <w:rPr>
          <w:rFonts w:ascii="Times New Roman" w:eastAsia="宋体" w:hAnsi="Times New Roman" w:cs="Times New Roman"/>
          <w:sz w:val="24"/>
          <w:szCs w:val="24"/>
        </w:rPr>
        <w:t>e</w:t>
      </w:r>
      <w:r w:rsidR="00A95D6A">
        <w:rPr>
          <w:rFonts w:ascii="Times New Roman" w:eastAsia="宋体" w:hAnsi="Times New Roman" w:cs="Times New Roman"/>
          <w:sz w:val="24"/>
          <w:szCs w:val="24"/>
        </w:rPr>
        <w:t xml:space="preserve"> the environmental </w:t>
      </w:r>
      <w:r w:rsidR="00483A62">
        <w:rPr>
          <w:rFonts w:ascii="Times New Roman" w:hAnsi="Times New Roman" w:cs="Times New Roman"/>
          <w:sz w:val="24"/>
          <w:szCs w:val="24"/>
        </w:rPr>
        <w:t>merits of the bio</w:t>
      </w:r>
      <w:r w:rsidR="00CC3347">
        <w:rPr>
          <w:rFonts w:ascii="Times New Roman" w:hAnsi="Times New Roman" w:cs="Times New Roman"/>
          <w:sz w:val="24"/>
          <w:szCs w:val="24"/>
        </w:rPr>
        <w:t xml:space="preserve">-based </w:t>
      </w:r>
      <w:r w:rsidR="00A95D6A">
        <w:rPr>
          <w:rFonts w:ascii="Times New Roman" w:hAnsi="Times New Roman" w:cs="Times New Roman"/>
          <w:sz w:val="24"/>
          <w:szCs w:val="24"/>
        </w:rPr>
        <w:t>p-xylene</w:t>
      </w:r>
      <w:r w:rsidR="00CC3347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A95D6A">
        <w:rPr>
          <w:rFonts w:ascii="Times New Roman" w:hAnsi="Times New Roman" w:cs="Times New Roman"/>
          <w:sz w:val="24"/>
          <w:szCs w:val="24"/>
        </w:rPr>
        <w:t xml:space="preserve"> to enable a comprehensive evaluation along with techno-economic analysis performed in </w:t>
      </w:r>
      <w:r w:rsidR="00CC3347">
        <w:rPr>
          <w:rFonts w:ascii="Times New Roman" w:hAnsi="Times New Roman" w:cs="Times New Roman"/>
          <w:sz w:val="24"/>
          <w:szCs w:val="24"/>
        </w:rPr>
        <w:t>our earlier work</w:t>
      </w:r>
      <w:r w:rsidR="00A95D6A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="00A95D6A">
        <w:rPr>
          <w:rFonts w:ascii="Times New Roman" w:eastAsia="宋体" w:hAnsi="Times New Roman" w:cs="Times New Roman"/>
          <w:sz w:val="24"/>
          <w:szCs w:val="24"/>
        </w:rPr>
        <w:instrText xml:space="preserve"> ADDIN EN.CITE &lt;EndNote&gt;&lt;Cite&gt;&lt;Author&gt;Lin&lt;/Author&gt;&lt;Year&gt;2013&lt;/Year&gt;&lt;RecNum&gt;87&lt;/RecNum&gt;&lt;DisplayText&gt;[6]&lt;/DisplayText&gt;&lt;record&gt;&lt;rec-number&gt;87&lt;/rec-number&gt;&lt;foreign-keys&gt;&lt;key app="EN" db-id="sdvxrtpdpavfr3esez8v9vvdz5t5ea9awtpe"&gt;87&lt;/key&gt;&lt;/foreign-keys&gt;&lt;ref-type name="Journal Article"&gt;17&lt;/ref-type&gt;&lt;contributors&gt;&lt;authors&gt;&lt;author&gt;Lin, Zhaojia&lt;/author&gt;&lt;author&gt;Ierapetritou, Marianthi&lt;/author&gt;&lt;author&gt;Nikolakis, Vladimiros&lt;/author&gt;&lt;/authors&gt;&lt;/contributors&gt;&lt;titles&gt;&lt;title&gt;Aromatics from Lignocellulosic Biomass: Economic Analysis of the Production of p-Xylene from 5-Hydroxymethylfurfural&lt;/title&gt;&lt;secondary-title&gt;AIChE Journal&lt;/secondary-title&gt;&lt;/titles&gt;&lt;periodical&gt;&lt;full-title&gt;AIChE Journal&lt;/full-title&gt;&lt;/periodical&gt;&lt;pages&gt;2079-2087&lt;/pages&gt;&lt;volume&gt;59&lt;/volume&gt;&lt;number&gt;6&lt;/number&gt;&lt;keywords&gt;&lt;keyword&gt;economic analysis&lt;/keyword&gt;&lt;keyword&gt;biomass&lt;/keyword&gt;&lt;keyword&gt;p-xylene&lt;/keyword&gt;&lt;keyword&gt;2,5-dimethylfuran (DMF)&lt;/keyword&gt;&lt;keyword&gt;5-hydroxymethylfurfural (HMF)&lt;/keyword&gt;&lt;/keywords&gt;&lt;dates&gt;&lt;year&gt;2013&lt;/year&gt;&lt;/dates&gt;&lt;isbn&gt;1547-5905&lt;/isbn&gt;&lt;urls&gt;&lt;related-urls&gt;&lt;url&gt;http://dx.doi.org/10.1002/aic.13969&lt;/url&gt;&lt;/related-urls&gt;&lt;/urls&gt;&lt;electronic-resource-num&gt;10.1002/aic.13969&lt;/electronic-resource-num&gt;&lt;/record&gt;&lt;/Cite&gt;&lt;/EndNote&gt;</w:instrText>
      </w:r>
      <w:r w:rsidR="00A95D6A">
        <w:rPr>
          <w:rFonts w:ascii="Times New Roman" w:eastAsia="宋体" w:hAnsi="Times New Roman" w:cs="Times New Roman"/>
          <w:sz w:val="24"/>
          <w:szCs w:val="24"/>
        </w:rPr>
        <w:fldChar w:fldCharType="separate"/>
      </w:r>
      <w:r w:rsidR="00A95D6A">
        <w:rPr>
          <w:rFonts w:ascii="Times New Roman" w:eastAsia="宋体" w:hAnsi="Times New Roman" w:cs="Times New Roman"/>
          <w:noProof/>
          <w:sz w:val="24"/>
          <w:szCs w:val="24"/>
        </w:rPr>
        <w:t>[</w:t>
      </w:r>
      <w:hyperlink w:anchor="_ENREF_6" w:tooltip="Lin, 2013 #87" w:history="1">
        <w:r w:rsidR="0071707E">
          <w:rPr>
            <w:rFonts w:ascii="Times New Roman" w:eastAsia="宋体" w:hAnsi="Times New Roman" w:cs="Times New Roman"/>
            <w:noProof/>
            <w:sz w:val="24"/>
            <w:szCs w:val="24"/>
          </w:rPr>
          <w:t>6</w:t>
        </w:r>
      </w:hyperlink>
      <w:r w:rsidR="00A95D6A">
        <w:rPr>
          <w:rFonts w:ascii="Times New Roman" w:eastAsia="宋体" w:hAnsi="Times New Roman" w:cs="Times New Roman"/>
          <w:noProof/>
          <w:sz w:val="24"/>
          <w:szCs w:val="24"/>
        </w:rPr>
        <w:t>]</w:t>
      </w:r>
      <w:r w:rsidR="00A95D6A">
        <w:rPr>
          <w:rFonts w:ascii="Times New Roman" w:eastAsia="宋体" w:hAnsi="Times New Roman" w:cs="Times New Roman"/>
          <w:sz w:val="24"/>
          <w:szCs w:val="24"/>
        </w:rPr>
        <w:fldChar w:fldCharType="end"/>
      </w:r>
      <w:r w:rsidR="00A95D6A">
        <w:rPr>
          <w:rFonts w:ascii="Times New Roman" w:hAnsi="Times New Roman" w:cs="Times New Roman"/>
          <w:sz w:val="24"/>
          <w:szCs w:val="24"/>
        </w:rPr>
        <w:t xml:space="preserve">. The scope of the LCA in this work is cradle-to-gate involving the p-xylene production system as well as the </w:t>
      </w:r>
      <w:bookmarkStart w:id="0" w:name="OLE_LINK1"/>
      <w:r w:rsidR="00A95D6A">
        <w:rPr>
          <w:rFonts w:ascii="Times New Roman" w:hAnsi="Times New Roman" w:cs="Times New Roman"/>
          <w:sz w:val="24"/>
          <w:szCs w:val="24"/>
        </w:rPr>
        <w:t>biomass feedstock cultivation</w:t>
      </w:r>
      <w:bookmarkEnd w:id="0"/>
      <w:r w:rsidR="00A95D6A">
        <w:rPr>
          <w:rFonts w:ascii="Times New Roman" w:hAnsi="Times New Roman" w:cs="Times New Roman"/>
          <w:sz w:val="24"/>
          <w:szCs w:val="24"/>
        </w:rPr>
        <w:t>, harvesting and processing</w:t>
      </w:r>
      <w:r w:rsidR="00403560">
        <w:rPr>
          <w:rFonts w:ascii="Times New Roman" w:hAnsi="Times New Roman" w:cs="Times New Roman"/>
          <w:sz w:val="24"/>
          <w:szCs w:val="24"/>
        </w:rPr>
        <w:t xml:space="preserve">. More specifically, </w:t>
      </w:r>
      <w:r w:rsidR="00A95D6A">
        <w:rPr>
          <w:rFonts w:ascii="Times New Roman" w:hAnsi="Times New Roman" w:cs="Times New Roman"/>
          <w:sz w:val="24"/>
          <w:szCs w:val="24"/>
        </w:rPr>
        <w:t>the biomass cultivation and processing is</w:t>
      </w:r>
      <w:r w:rsidR="00403560">
        <w:rPr>
          <w:rFonts w:ascii="Times New Roman" w:hAnsi="Times New Roman" w:cs="Times New Roman"/>
          <w:sz w:val="24"/>
          <w:szCs w:val="24"/>
        </w:rPr>
        <w:t xml:space="preserve"> either </w:t>
      </w:r>
      <w:r w:rsidR="00A95D6A">
        <w:rPr>
          <w:rFonts w:ascii="Times New Roman" w:hAnsi="Times New Roman" w:cs="Times New Roman"/>
          <w:sz w:val="24"/>
          <w:szCs w:val="24"/>
        </w:rPr>
        <w:t xml:space="preserve">directly selected from database </w:t>
      </w:r>
      <w:r w:rsidR="00403560">
        <w:rPr>
          <w:rFonts w:ascii="Times New Roman" w:hAnsi="Times New Roman" w:cs="Times New Roman"/>
          <w:sz w:val="24"/>
          <w:szCs w:val="24"/>
        </w:rPr>
        <w:t>or</w:t>
      </w:r>
      <w:r w:rsidR="00A95D6A">
        <w:rPr>
          <w:rFonts w:ascii="Times New Roman" w:hAnsi="Times New Roman" w:cs="Times New Roman"/>
          <w:sz w:val="24"/>
          <w:szCs w:val="24"/>
        </w:rPr>
        <w:t xml:space="preserve"> derived from tho</w:t>
      </w:r>
      <w:r w:rsidR="00403560">
        <w:rPr>
          <w:rFonts w:ascii="Times New Roman" w:hAnsi="Times New Roman" w:cs="Times New Roman"/>
          <w:sz w:val="24"/>
          <w:szCs w:val="24"/>
        </w:rPr>
        <w:t>se available in the literature</w:t>
      </w:r>
      <w:r w:rsidR="00A95D6A">
        <w:rPr>
          <w:rFonts w:ascii="Times New Roman" w:hAnsi="Times New Roman" w:cs="Times New Roman"/>
          <w:sz w:val="24"/>
          <w:szCs w:val="24"/>
        </w:rPr>
        <w:t xml:space="preserve"> by a simplified Aspen </w:t>
      </w:r>
      <w:r w:rsidR="00403560">
        <w:rPr>
          <w:rFonts w:ascii="Times New Roman" w:hAnsi="Times New Roman" w:cs="Times New Roman"/>
          <w:sz w:val="24"/>
          <w:szCs w:val="24"/>
        </w:rPr>
        <w:t xml:space="preserve">Plus </w:t>
      </w:r>
      <w:r w:rsidR="00A95D6A">
        <w:rPr>
          <w:rFonts w:ascii="Times New Roman" w:hAnsi="Times New Roman" w:cs="Times New Roman"/>
          <w:sz w:val="24"/>
          <w:szCs w:val="24"/>
        </w:rPr>
        <w:t>simulation</w:t>
      </w:r>
      <w:r w:rsidR="00403560">
        <w:rPr>
          <w:rFonts w:ascii="Times New Roman" w:hAnsi="Times New Roman" w:cs="Times New Roman"/>
          <w:sz w:val="24"/>
          <w:szCs w:val="24"/>
        </w:rPr>
        <w:t xml:space="preserve"> whilst the downstream manufacturing of p-xylene is based on our previous work with some modifications </w:t>
      </w:r>
      <w:r w:rsidR="00403560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="00403560">
        <w:rPr>
          <w:rFonts w:ascii="Times New Roman" w:eastAsia="宋体" w:hAnsi="Times New Roman" w:cs="Times New Roman"/>
          <w:sz w:val="24"/>
          <w:szCs w:val="24"/>
        </w:rPr>
        <w:instrText xml:space="preserve"> ADDIN EN.CITE &lt;EndNote&gt;&lt;Cite&gt;&lt;Author&gt;Lin&lt;/Author&gt;&lt;Year&gt;2013&lt;/Year&gt;&lt;RecNum&gt;87&lt;/RecNum&gt;&lt;DisplayText&gt;[6]&lt;/DisplayText&gt;&lt;record&gt;&lt;rec-number&gt;87&lt;/rec-number&gt;&lt;foreign-keys&gt;&lt;key app="EN" db-id="sdvxrtpdpavfr3esez8v9vvdz5t5ea9awtpe"&gt;87&lt;/key&gt;&lt;/foreign-keys&gt;&lt;ref-type name="Journal Article"&gt;17&lt;/ref-type&gt;&lt;contributors&gt;&lt;authors&gt;&lt;author&gt;Lin, Zhaojia&lt;/author&gt;&lt;author&gt;Ierapetritou, Marianthi&lt;/author&gt;&lt;author&gt;Nikolakis, Vladimiros&lt;/author&gt;&lt;/authors&gt;&lt;/contributors&gt;&lt;titles&gt;&lt;title&gt;Aromatics from Lignocellulosic Biomass: Economic Analysis of the Production of p-Xylene from 5-Hydroxymethylfurfural&lt;/title&gt;&lt;secondary-title&gt;AIChE Journal&lt;/secondary-title&gt;&lt;/titles&gt;&lt;periodical&gt;&lt;full-title&gt;AIChE Journal&lt;/full-title&gt;&lt;/periodical&gt;&lt;pages&gt;2079-2087&lt;/pages&gt;&lt;volume&gt;59&lt;/volume&gt;&lt;number&gt;6&lt;/number&gt;&lt;keywords&gt;&lt;keyword&gt;economic analysis&lt;/keyword&gt;&lt;keyword&gt;biomass&lt;/keyword&gt;&lt;keyword&gt;p-xylene&lt;/keyword&gt;&lt;keyword&gt;2,5-dimethylfuran (DMF)&lt;/keyword&gt;&lt;keyword&gt;5-hydroxymethylfurfural (HMF)&lt;/keyword&gt;&lt;/keywords&gt;&lt;dates&gt;&lt;year&gt;2013&lt;/year&gt;&lt;/dates&gt;&lt;isbn&gt;1547-5905&lt;/isbn&gt;&lt;urls&gt;&lt;related-urls&gt;&lt;url&gt;http://dx.doi.org/10.1002/aic.13969&lt;/url&gt;&lt;/related-urls&gt;&lt;/urls&gt;&lt;electronic-resource-num&gt;10.1002/aic.13969&lt;/electronic-resource-num&gt;&lt;/record&gt;&lt;/Cite&gt;&lt;/EndNote&gt;</w:instrText>
      </w:r>
      <w:r w:rsidR="00403560">
        <w:rPr>
          <w:rFonts w:ascii="Times New Roman" w:eastAsia="宋体" w:hAnsi="Times New Roman" w:cs="Times New Roman"/>
          <w:sz w:val="24"/>
          <w:szCs w:val="24"/>
        </w:rPr>
        <w:fldChar w:fldCharType="separate"/>
      </w:r>
      <w:r w:rsidR="00403560">
        <w:rPr>
          <w:rFonts w:ascii="Times New Roman" w:eastAsia="宋体" w:hAnsi="Times New Roman" w:cs="Times New Roman"/>
          <w:noProof/>
          <w:sz w:val="24"/>
          <w:szCs w:val="24"/>
        </w:rPr>
        <w:t>[</w:t>
      </w:r>
      <w:hyperlink w:anchor="_ENREF_6" w:tooltip="Lin, 2013 #87" w:history="1">
        <w:r w:rsidR="0071707E">
          <w:rPr>
            <w:rFonts w:ascii="Times New Roman" w:eastAsia="宋体" w:hAnsi="Times New Roman" w:cs="Times New Roman"/>
            <w:noProof/>
            <w:sz w:val="24"/>
            <w:szCs w:val="24"/>
          </w:rPr>
          <w:t>6</w:t>
        </w:r>
      </w:hyperlink>
      <w:r w:rsidR="00403560">
        <w:rPr>
          <w:rFonts w:ascii="Times New Roman" w:eastAsia="宋体" w:hAnsi="Times New Roman" w:cs="Times New Roman"/>
          <w:noProof/>
          <w:sz w:val="24"/>
          <w:szCs w:val="24"/>
        </w:rPr>
        <w:t>]</w:t>
      </w:r>
      <w:r w:rsidR="00403560">
        <w:rPr>
          <w:rFonts w:ascii="Times New Roman" w:eastAsia="宋体" w:hAnsi="Times New Roman" w:cs="Times New Roman"/>
          <w:sz w:val="24"/>
          <w:szCs w:val="24"/>
        </w:rPr>
        <w:fldChar w:fldCharType="end"/>
      </w:r>
      <w:r w:rsidR="00894A96">
        <w:rPr>
          <w:rFonts w:ascii="Times New Roman" w:eastAsia="宋体" w:hAnsi="Times New Roman" w:cs="Times New Roman"/>
          <w:sz w:val="24"/>
          <w:szCs w:val="24"/>
        </w:rPr>
        <w:t>.</w:t>
      </w:r>
      <w:r w:rsidR="00403560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67B6A442" w14:textId="69E2EEC4" w:rsidR="00CC3347" w:rsidRDefault="00403560" w:rsidP="005544E8">
      <w:pPr>
        <w:spacing w:after="0" w:line="240" w:lineRule="auto"/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work </w:t>
      </w:r>
      <w:r w:rsidR="00A95D6A">
        <w:rPr>
          <w:rFonts w:ascii="Times New Roman" w:hAnsi="Times New Roman" w:cs="Times New Roman"/>
          <w:sz w:val="24"/>
          <w:szCs w:val="24"/>
        </w:rPr>
        <w:t xml:space="preserve">has implemented the heat integration using Aspen Energy Analyzer and a further analysis to improve the process design </w:t>
      </w:r>
      <w:r w:rsidR="00986D7D">
        <w:rPr>
          <w:rFonts w:ascii="Times New Roman" w:hAnsi="Times New Roman" w:cs="Times New Roman"/>
          <w:sz w:val="24"/>
          <w:szCs w:val="24"/>
        </w:rPr>
        <w:t xml:space="preserve">presented in </w:t>
      </w:r>
      <w:r w:rsidR="00986D7D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="00986D7D">
        <w:rPr>
          <w:rFonts w:ascii="Times New Roman" w:eastAsia="宋体" w:hAnsi="Times New Roman" w:cs="Times New Roman"/>
          <w:sz w:val="24"/>
          <w:szCs w:val="24"/>
        </w:rPr>
        <w:instrText xml:space="preserve"> ADDIN EN.CITE &lt;EndNote&gt;&lt;Cite&gt;&lt;Author&gt;Lin&lt;/Author&gt;&lt;Year&gt;2013&lt;/Year&gt;&lt;RecNum&gt;87&lt;/RecNum&gt;&lt;DisplayText&gt;[6]&lt;/DisplayText&gt;&lt;record&gt;&lt;rec-number&gt;87&lt;/rec-number&gt;&lt;foreign-keys&gt;&lt;key app="EN" db-id="sdvxrtpdpavfr3esez8v9vvdz5t5ea9awtpe"&gt;87&lt;/key&gt;&lt;/foreign-keys&gt;&lt;ref-type name="Journal Article"&gt;17&lt;/ref-type&gt;&lt;contributors&gt;&lt;authors&gt;&lt;author&gt;Lin, Zhaojia&lt;/author&gt;&lt;author&gt;Ierapetritou, Marianthi&lt;/author&gt;&lt;author&gt;Nikolakis, Vladimiros&lt;/author&gt;&lt;/authors&gt;&lt;/contributors&gt;&lt;titles&gt;&lt;title&gt;Aromatics from Lignocellulosic Biomass: Economic Analysis of the Production of p-Xylene from 5-Hydroxymethylfurfural&lt;/title&gt;&lt;secondary-title&gt;AIChE Journal&lt;/secondary-title&gt;&lt;/titles&gt;&lt;periodical&gt;&lt;full-title&gt;AIChE Journal&lt;/full-title&gt;&lt;/periodical&gt;&lt;pages&gt;2079-2087&lt;/pages&gt;&lt;volume&gt;59&lt;/volume&gt;&lt;number&gt;6&lt;/number&gt;&lt;keywords&gt;&lt;keyword&gt;economic analysis&lt;/keyword&gt;&lt;keyword&gt;biomass&lt;/keyword&gt;&lt;keyword&gt;p-xylene&lt;/keyword&gt;&lt;keyword&gt;2,5-dimethylfuran (DMF)&lt;/keyword&gt;&lt;keyword&gt;5-hydroxymethylfurfural (HMF)&lt;/keyword&gt;&lt;/keywords&gt;&lt;dates&gt;&lt;year&gt;2013&lt;/year&gt;&lt;/dates&gt;&lt;isbn&gt;1547-5905&lt;/isbn&gt;&lt;urls&gt;&lt;related-urls&gt;&lt;url&gt;http://dx.doi.org/10.1002/aic.13969&lt;/url&gt;&lt;/related-urls&gt;&lt;/urls&gt;&lt;electronic-resource-num&gt;10.1002/aic.13969&lt;/electronic-resource-num&gt;&lt;/record&gt;&lt;/Cite&gt;&lt;/EndNote&gt;</w:instrText>
      </w:r>
      <w:r w:rsidR="00986D7D">
        <w:rPr>
          <w:rFonts w:ascii="Times New Roman" w:eastAsia="宋体" w:hAnsi="Times New Roman" w:cs="Times New Roman"/>
          <w:sz w:val="24"/>
          <w:szCs w:val="24"/>
        </w:rPr>
        <w:fldChar w:fldCharType="separate"/>
      </w:r>
      <w:r w:rsidR="00986D7D">
        <w:rPr>
          <w:rFonts w:ascii="Times New Roman" w:eastAsia="宋体" w:hAnsi="Times New Roman" w:cs="Times New Roman"/>
          <w:noProof/>
          <w:sz w:val="24"/>
          <w:szCs w:val="24"/>
        </w:rPr>
        <w:t>[</w:t>
      </w:r>
      <w:hyperlink w:anchor="_ENREF_6" w:tooltip="Lin, 2013 #87" w:history="1">
        <w:r w:rsidR="0071707E">
          <w:rPr>
            <w:rFonts w:ascii="Times New Roman" w:eastAsia="宋体" w:hAnsi="Times New Roman" w:cs="Times New Roman"/>
            <w:noProof/>
            <w:sz w:val="24"/>
            <w:szCs w:val="24"/>
          </w:rPr>
          <w:t>6</w:t>
        </w:r>
      </w:hyperlink>
      <w:r w:rsidR="00986D7D">
        <w:rPr>
          <w:rFonts w:ascii="Times New Roman" w:eastAsia="宋体" w:hAnsi="Times New Roman" w:cs="Times New Roman"/>
          <w:noProof/>
          <w:sz w:val="24"/>
          <w:szCs w:val="24"/>
        </w:rPr>
        <w:t>]</w:t>
      </w:r>
      <w:r w:rsidR="00986D7D">
        <w:rPr>
          <w:rFonts w:ascii="Times New Roman" w:eastAsia="宋体" w:hAnsi="Times New Roman" w:cs="Times New Roman"/>
          <w:sz w:val="24"/>
          <w:szCs w:val="24"/>
        </w:rPr>
        <w:fldChar w:fldCharType="end"/>
      </w:r>
      <w:r w:rsidR="00942B6A">
        <w:rPr>
          <w:rFonts w:ascii="Times New Roman" w:eastAsia="宋体" w:hAnsi="Times New Roman" w:cs="Times New Roman"/>
          <w:sz w:val="24"/>
          <w:szCs w:val="24"/>
        </w:rPr>
        <w:t>,</w:t>
      </w:r>
      <w:r w:rsidR="00A95D6A">
        <w:rPr>
          <w:rFonts w:ascii="Times New Roman" w:hAnsi="Times New Roman" w:cs="Times New Roman"/>
          <w:sz w:val="24"/>
          <w:szCs w:val="24"/>
        </w:rPr>
        <w:t xml:space="preserve"> result</w:t>
      </w:r>
      <w:r w:rsidR="00986D7D">
        <w:rPr>
          <w:rFonts w:ascii="Times New Roman" w:hAnsi="Times New Roman" w:cs="Times New Roman"/>
          <w:sz w:val="24"/>
          <w:szCs w:val="24"/>
        </w:rPr>
        <w:t>ing</w:t>
      </w:r>
      <w:r w:rsidR="00A95D6A">
        <w:rPr>
          <w:rFonts w:ascii="Times New Roman" w:hAnsi="Times New Roman" w:cs="Times New Roman"/>
          <w:sz w:val="24"/>
          <w:szCs w:val="24"/>
        </w:rPr>
        <w:t xml:space="preserve"> in the better environmental performances. </w:t>
      </w:r>
      <w:r w:rsidR="005544E8">
        <w:rPr>
          <w:rFonts w:ascii="Times New Roman" w:hAnsi="Times New Roman" w:cs="Times New Roman"/>
          <w:sz w:val="24"/>
          <w:szCs w:val="24"/>
        </w:rPr>
        <w:t xml:space="preserve">The </w:t>
      </w:r>
      <w:r w:rsidR="00CC3347">
        <w:rPr>
          <w:rFonts w:ascii="Times New Roman" w:hAnsi="Times New Roman" w:cs="Times New Roman"/>
          <w:sz w:val="24"/>
          <w:szCs w:val="24"/>
        </w:rPr>
        <w:t xml:space="preserve">design </w:t>
      </w:r>
      <w:r w:rsidR="005544E8">
        <w:rPr>
          <w:rFonts w:ascii="Times New Roman" w:hAnsi="Times New Roman" w:cs="Times New Roman"/>
          <w:sz w:val="24"/>
          <w:szCs w:val="24"/>
        </w:rPr>
        <w:t xml:space="preserve">modifications and HEN is then employed in the </w:t>
      </w:r>
      <w:proofErr w:type="spellStart"/>
      <w:r w:rsidR="005544E8">
        <w:rPr>
          <w:rFonts w:ascii="Times New Roman" w:hAnsi="Times New Roman" w:cs="Times New Roman"/>
          <w:sz w:val="24"/>
          <w:szCs w:val="24"/>
        </w:rPr>
        <w:t>flowsheet</w:t>
      </w:r>
      <w:proofErr w:type="spellEnd"/>
      <w:r w:rsidR="005544E8">
        <w:rPr>
          <w:rFonts w:ascii="Times New Roman" w:hAnsi="Times New Roman" w:cs="Times New Roman"/>
          <w:sz w:val="24"/>
          <w:szCs w:val="24"/>
        </w:rPr>
        <w:t xml:space="preserve"> using Aspen Plus to generate the corresponding material flow inventory and energy consumptions which is subsequently translated</w:t>
      </w:r>
      <w:r w:rsidR="0069386B">
        <w:rPr>
          <w:rFonts w:ascii="Times New Roman" w:hAnsi="Times New Roman" w:cs="Times New Roman"/>
          <w:sz w:val="24"/>
          <w:szCs w:val="24"/>
        </w:rPr>
        <w:t xml:space="preserve"> into life cycle inventory</w:t>
      </w:r>
      <w:bookmarkStart w:id="1" w:name="_GoBack"/>
      <w:bookmarkEnd w:id="1"/>
      <w:r w:rsidR="005544E8">
        <w:rPr>
          <w:rFonts w:ascii="Times New Roman" w:hAnsi="Times New Roman" w:cs="Times New Roman"/>
          <w:sz w:val="24"/>
          <w:szCs w:val="24"/>
        </w:rPr>
        <w:t xml:space="preserve"> and utilized to calculate the environmental impacts and to identify the environmental-impacts-intensive impacts using </w:t>
      </w:r>
      <w:proofErr w:type="spellStart"/>
      <w:r w:rsidR="005544E8">
        <w:rPr>
          <w:rFonts w:ascii="Times New Roman" w:hAnsi="Times New Roman" w:cs="Times New Roman"/>
          <w:sz w:val="24"/>
          <w:szCs w:val="24"/>
        </w:rPr>
        <w:t>Simapro</w:t>
      </w:r>
      <w:proofErr w:type="spellEnd"/>
      <w:r w:rsidR="005544E8">
        <w:rPr>
          <w:rFonts w:ascii="Times New Roman" w:hAnsi="Times New Roman" w:cs="Times New Roman"/>
          <w:sz w:val="24"/>
          <w:szCs w:val="24"/>
        </w:rPr>
        <w:t xml:space="preserve"> – a widely used LCA software</w:t>
      </w:r>
      <w:r w:rsidR="00CC3347">
        <w:rPr>
          <w:rFonts w:ascii="Times New Roman" w:hAnsi="Times New Roman" w:cs="Times New Roman"/>
          <w:sz w:val="24"/>
          <w:szCs w:val="24"/>
        </w:rPr>
        <w:t xml:space="preserve"> </w:t>
      </w:r>
      <w:r w:rsidR="0071707E">
        <w:rPr>
          <w:rFonts w:ascii="Times New Roman" w:hAnsi="Times New Roman" w:cs="Times New Roman"/>
          <w:sz w:val="24"/>
          <w:szCs w:val="24"/>
        </w:rPr>
        <w:fldChar w:fldCharType="begin"/>
      </w:r>
      <w:r w:rsidR="0071707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&lt;EndNote&gt;&lt;Cite&gt;&lt;Author&gt;Pre&lt;/Author&gt;&lt;Year&gt;2010&lt;/Year&gt;&lt;RecNum&gt;106&lt;/RecNum&gt;&lt;DisplayText&gt;[10]&lt;/DisplayText&gt;&lt;record&gt;&lt;rec-number&gt;106&lt;/rec-number&gt;&lt;foreign-keys&gt;&lt;key app="EN" db-id="sdvxrtpdpavfr3esez8v9vvdz5t5ea9awtpe"&gt;106&lt;/key&gt;&lt;/foreign-keys&gt;&lt;ref-type name="Electronic Book"&gt;44&lt;/ref-type&gt;&lt;contributors&gt;&lt;authors&gt;&lt;author&gt;Pre&lt;/author&gt;&lt;/authors&gt;&lt;/contributors&gt;&lt;titles&gt;&lt;title&gt;Introduction to LCA with Simapro 7&lt;/title&gt;&lt;/titles&gt;&lt;dates&gt;&lt;year&gt;2010&lt;/year&gt;&lt;/dates&gt;&lt;urls&gt;&lt;/urls&gt;&lt;/record&gt;&lt;/Cite&gt;&lt;/EndNote&gt;</w:instrText>
      </w:r>
      <w:r w:rsidR="0071707E">
        <w:rPr>
          <w:rFonts w:ascii="Times New Roman" w:hAnsi="Times New Roman" w:cs="Times New Roman"/>
          <w:sz w:val="24"/>
          <w:szCs w:val="24"/>
        </w:rPr>
        <w:fldChar w:fldCharType="separate"/>
      </w:r>
      <w:r w:rsidR="0071707E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0" w:tooltip="Pre, 2010 #106" w:history="1">
        <w:r w:rsidR="0071707E">
          <w:rPr>
            <w:rFonts w:ascii="Times New Roman" w:hAnsi="Times New Roman" w:cs="Times New Roman"/>
            <w:noProof/>
            <w:sz w:val="24"/>
            <w:szCs w:val="24"/>
          </w:rPr>
          <w:t>10</w:t>
        </w:r>
      </w:hyperlink>
      <w:r w:rsidR="0071707E">
        <w:rPr>
          <w:rFonts w:ascii="Times New Roman" w:hAnsi="Times New Roman" w:cs="Times New Roman"/>
          <w:noProof/>
          <w:sz w:val="24"/>
          <w:szCs w:val="24"/>
        </w:rPr>
        <w:t>]</w:t>
      </w:r>
      <w:r w:rsidR="0071707E">
        <w:rPr>
          <w:rFonts w:ascii="Times New Roman" w:hAnsi="Times New Roman" w:cs="Times New Roman"/>
          <w:sz w:val="24"/>
          <w:szCs w:val="24"/>
        </w:rPr>
        <w:fldChar w:fldCharType="end"/>
      </w:r>
      <w:r w:rsidR="005544E8">
        <w:rPr>
          <w:rFonts w:ascii="Times New Roman" w:hAnsi="Times New Roman" w:cs="Times New Roman"/>
          <w:sz w:val="24"/>
          <w:szCs w:val="24"/>
        </w:rPr>
        <w:t xml:space="preserve">. </w:t>
      </w:r>
      <w:r w:rsidR="00986D7D">
        <w:rPr>
          <w:rFonts w:ascii="Times New Roman" w:hAnsi="Times New Roman" w:cs="Times New Roman"/>
          <w:sz w:val="24"/>
          <w:szCs w:val="24"/>
        </w:rPr>
        <w:t xml:space="preserve">Different scenarios with both first- and second- generation biomass </w:t>
      </w:r>
      <w:proofErr w:type="spellStart"/>
      <w:r w:rsidR="00986D7D">
        <w:rPr>
          <w:rFonts w:ascii="Times New Roman" w:hAnsi="Times New Roman" w:cs="Times New Roman"/>
          <w:sz w:val="24"/>
          <w:szCs w:val="24"/>
        </w:rPr>
        <w:t>feedstocks</w:t>
      </w:r>
      <w:proofErr w:type="spellEnd"/>
      <w:r w:rsidR="00986D7D">
        <w:rPr>
          <w:rFonts w:ascii="Times New Roman" w:hAnsi="Times New Roman" w:cs="Times New Roman"/>
          <w:sz w:val="24"/>
          <w:szCs w:val="24"/>
        </w:rPr>
        <w:t xml:space="preserve"> and different hydrolysis methods of </w:t>
      </w:r>
      <w:proofErr w:type="spellStart"/>
      <w:r w:rsidR="00986D7D">
        <w:rPr>
          <w:rFonts w:ascii="Times New Roman" w:hAnsi="Times New Roman" w:cs="Times New Roman"/>
          <w:sz w:val="24"/>
          <w:szCs w:val="24"/>
        </w:rPr>
        <w:t>lignincellulosic</w:t>
      </w:r>
      <w:proofErr w:type="spellEnd"/>
      <w:r w:rsidR="00986D7D">
        <w:rPr>
          <w:rFonts w:ascii="Times New Roman" w:hAnsi="Times New Roman" w:cs="Times New Roman"/>
          <w:sz w:val="24"/>
          <w:szCs w:val="24"/>
        </w:rPr>
        <w:t xml:space="preserve"> biomass are discussed </w:t>
      </w:r>
      <w:r w:rsidR="00CC3347">
        <w:rPr>
          <w:rFonts w:ascii="Times New Roman" w:hAnsi="Times New Roman" w:cs="Times New Roman"/>
          <w:sz w:val="24"/>
          <w:szCs w:val="24"/>
        </w:rPr>
        <w:t>and compared</w:t>
      </w:r>
      <w:r w:rsidR="00986D7D">
        <w:rPr>
          <w:rFonts w:ascii="Times New Roman" w:hAnsi="Times New Roman" w:cs="Times New Roman"/>
          <w:sz w:val="24"/>
          <w:szCs w:val="24"/>
        </w:rPr>
        <w:t xml:space="preserve"> with </w:t>
      </w:r>
      <w:r w:rsidR="00A95D6A">
        <w:rPr>
          <w:rFonts w:ascii="Times New Roman" w:hAnsi="Times New Roman" w:cs="Times New Roman"/>
          <w:noProof/>
          <w:sz w:val="24"/>
          <w:szCs w:val="24"/>
        </w:rPr>
        <w:t xml:space="preserve">the petroleum-based production. </w:t>
      </w:r>
      <w:r w:rsidR="005544E8">
        <w:rPr>
          <w:rFonts w:ascii="Times New Roman" w:hAnsi="Times New Roman" w:cs="Times New Roman"/>
          <w:noProof/>
          <w:sz w:val="24"/>
          <w:szCs w:val="24"/>
        </w:rPr>
        <w:t>Finally</w:t>
      </w:r>
      <w:r w:rsidR="00986D7D">
        <w:rPr>
          <w:rFonts w:ascii="Times New Roman" w:hAnsi="Times New Roman" w:cs="Times New Roman"/>
          <w:noProof/>
          <w:sz w:val="24"/>
          <w:szCs w:val="24"/>
        </w:rPr>
        <w:t xml:space="preserve"> sensitivty and uncertainty </w:t>
      </w:r>
      <w:r w:rsidR="00986D7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analysis </w:t>
      </w:r>
      <w:r w:rsidR="005544E8">
        <w:rPr>
          <w:rFonts w:ascii="Times New Roman" w:hAnsi="Times New Roman" w:cs="Times New Roman"/>
          <w:noProof/>
          <w:sz w:val="24"/>
          <w:szCs w:val="24"/>
        </w:rPr>
        <w:t>are performed to address the impacts of process parameters</w:t>
      </w:r>
      <w:r w:rsidR="00CC3347">
        <w:rPr>
          <w:rFonts w:ascii="Times New Roman" w:hAnsi="Times New Roman" w:cs="Times New Roman"/>
          <w:noProof/>
          <w:sz w:val="24"/>
          <w:szCs w:val="24"/>
        </w:rPr>
        <w:t xml:space="preserve"> on the environmental indicators and identify the most important processes in the entire production route. </w:t>
      </w:r>
    </w:p>
    <w:p w14:paraId="2F38CA65" w14:textId="16CD0850" w:rsidR="002E11A1" w:rsidRPr="005544E8" w:rsidRDefault="002E11A1" w:rsidP="005544E8">
      <w:pPr>
        <w:spacing w:after="0" w:line="240" w:lineRule="auto"/>
        <w:ind w:firstLine="360"/>
        <w:jc w:val="both"/>
        <w:rPr>
          <w:rFonts w:ascii="Times New Roman" w:eastAsia="宋体" w:hAnsi="Times New Roman" w:cs="Times New Roman"/>
          <w:sz w:val="24"/>
          <w:szCs w:val="24"/>
        </w:rPr>
      </w:pPr>
    </w:p>
    <w:p w14:paraId="782A9005" w14:textId="13C4B80E" w:rsidR="00985E1F" w:rsidRPr="00942B6A" w:rsidRDefault="00985E1F" w:rsidP="002E11A1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B6A">
        <w:rPr>
          <w:rFonts w:ascii="Times New Roman" w:hAnsi="Times New Roman" w:cs="Times New Roman"/>
          <w:sz w:val="24"/>
          <w:szCs w:val="24"/>
        </w:rPr>
        <w:t>References:</w:t>
      </w:r>
    </w:p>
    <w:p w14:paraId="13E41B1C" w14:textId="77777777" w:rsidR="005D2C64" w:rsidRPr="00942B6A" w:rsidRDefault="005D2C64" w:rsidP="00353557">
      <w:pPr>
        <w:spacing w:after="0" w:line="30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</w:p>
    <w:p w14:paraId="4EF38765" w14:textId="77777777" w:rsidR="0071707E" w:rsidRPr="00942B6A" w:rsidRDefault="005D2C64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r w:rsidRPr="00942B6A">
        <w:rPr>
          <w:rFonts w:ascii="Times New Roman" w:hAnsi="Times New Roman" w:cs="Times New Roman"/>
          <w:sz w:val="24"/>
          <w:szCs w:val="24"/>
        </w:rPr>
        <w:fldChar w:fldCharType="begin"/>
      </w:r>
      <w:r w:rsidRPr="00942B6A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42B6A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2" w:name="_ENREF_1"/>
      <w:r w:rsidR="0071707E" w:rsidRPr="00942B6A">
        <w:rPr>
          <w:rFonts w:ascii="Times New Roman" w:hAnsi="Times New Roman" w:cs="Times New Roman"/>
          <w:noProof/>
          <w:szCs w:val="24"/>
        </w:rPr>
        <w:t>1.</w:t>
      </w:r>
      <w:r w:rsidR="0071707E" w:rsidRPr="00942B6A">
        <w:rPr>
          <w:rFonts w:ascii="Times New Roman" w:hAnsi="Times New Roman" w:cs="Times New Roman"/>
          <w:noProof/>
          <w:szCs w:val="24"/>
        </w:rPr>
        <w:tab/>
        <w:t xml:space="preserve">Bozell, J.J., </w:t>
      </w:r>
      <w:r w:rsidR="0071707E" w:rsidRPr="00942B6A">
        <w:rPr>
          <w:rFonts w:ascii="Times New Roman" w:hAnsi="Times New Roman" w:cs="Times New Roman"/>
          <w:i/>
          <w:noProof/>
          <w:szCs w:val="24"/>
        </w:rPr>
        <w:t>Feedstocks for the Future – Biorefinery Production of Chemicals from Renewable Carbon.</w:t>
      </w:r>
      <w:r w:rsidR="0071707E" w:rsidRPr="00942B6A">
        <w:rPr>
          <w:rFonts w:ascii="Times New Roman" w:hAnsi="Times New Roman" w:cs="Times New Roman"/>
          <w:noProof/>
          <w:szCs w:val="24"/>
        </w:rPr>
        <w:t xml:space="preserve"> CLEAN – Soil, Air, Water, 2008. </w:t>
      </w:r>
      <w:r w:rsidR="0071707E" w:rsidRPr="00942B6A">
        <w:rPr>
          <w:rFonts w:ascii="Times New Roman" w:hAnsi="Times New Roman" w:cs="Times New Roman"/>
          <w:b/>
          <w:noProof/>
          <w:szCs w:val="24"/>
        </w:rPr>
        <w:t>36</w:t>
      </w:r>
      <w:r w:rsidR="0071707E" w:rsidRPr="00942B6A">
        <w:rPr>
          <w:rFonts w:ascii="Times New Roman" w:hAnsi="Times New Roman" w:cs="Times New Roman"/>
          <w:noProof/>
          <w:szCs w:val="24"/>
        </w:rPr>
        <w:t>(8): p. 641-647.</w:t>
      </w:r>
      <w:bookmarkEnd w:id="2"/>
    </w:p>
    <w:p w14:paraId="1A91353B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3" w:name="_ENREF_2"/>
      <w:r w:rsidRPr="00942B6A">
        <w:rPr>
          <w:rFonts w:ascii="Times New Roman" w:hAnsi="Times New Roman" w:cs="Times New Roman"/>
          <w:noProof/>
          <w:szCs w:val="24"/>
        </w:rPr>
        <w:t>2.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Chadwick, S.S., </w:t>
      </w:r>
      <w:r w:rsidRPr="00942B6A">
        <w:rPr>
          <w:rFonts w:ascii="Times New Roman" w:hAnsi="Times New Roman" w:cs="Times New Roman"/>
          <w:i/>
          <w:noProof/>
          <w:szCs w:val="24"/>
        </w:rPr>
        <w:t>Ullmann's Encyclopedia of Industrial Chemistry.</w:t>
      </w:r>
      <w:r w:rsidRPr="00942B6A">
        <w:rPr>
          <w:rFonts w:ascii="Times New Roman" w:hAnsi="Times New Roman" w:cs="Times New Roman"/>
          <w:noProof/>
          <w:szCs w:val="24"/>
        </w:rPr>
        <w:t xml:space="preserve"> 1988(A21): p. 235-237.</w:t>
      </w:r>
      <w:bookmarkEnd w:id="3"/>
    </w:p>
    <w:p w14:paraId="162FFF93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4" w:name="_ENREF_3"/>
      <w:r w:rsidRPr="00942B6A">
        <w:rPr>
          <w:rFonts w:ascii="Times New Roman" w:hAnsi="Times New Roman" w:cs="Times New Roman"/>
          <w:noProof/>
          <w:szCs w:val="24"/>
        </w:rPr>
        <w:t>3.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Williams, C.L., et al., </w:t>
      </w:r>
      <w:r w:rsidRPr="00942B6A">
        <w:rPr>
          <w:rFonts w:ascii="Times New Roman" w:hAnsi="Times New Roman" w:cs="Times New Roman"/>
          <w:i/>
          <w:noProof/>
          <w:szCs w:val="24"/>
        </w:rPr>
        <w:t>Cycloaddition of Biomass-Derived Furans for Catalytic Production of Renewable p-Xylene.</w:t>
      </w:r>
      <w:r w:rsidRPr="00942B6A">
        <w:rPr>
          <w:rFonts w:ascii="Times New Roman" w:hAnsi="Times New Roman" w:cs="Times New Roman"/>
          <w:noProof/>
          <w:szCs w:val="24"/>
        </w:rPr>
        <w:t xml:space="preserve"> ACS Catalysis, 2012: p. 935-939.</w:t>
      </w:r>
      <w:bookmarkEnd w:id="4"/>
    </w:p>
    <w:p w14:paraId="1EAA1D3C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5" w:name="_ENREF_4"/>
      <w:r w:rsidRPr="00942B6A">
        <w:rPr>
          <w:rFonts w:ascii="Times New Roman" w:hAnsi="Times New Roman" w:cs="Times New Roman"/>
          <w:noProof/>
          <w:szCs w:val="24"/>
        </w:rPr>
        <w:t>4.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Nikolla, E., et al., </w:t>
      </w:r>
      <w:r w:rsidRPr="00942B6A">
        <w:rPr>
          <w:rFonts w:ascii="Times New Roman" w:hAnsi="Times New Roman" w:cs="Times New Roman"/>
          <w:i/>
          <w:noProof/>
          <w:szCs w:val="24"/>
        </w:rPr>
        <w:t>“One-Pot” Synthesis of 5-(Hydroxymethyl)furfural from Carbohydrates using Tin-Beta Zeolite.</w:t>
      </w:r>
      <w:r w:rsidRPr="00942B6A">
        <w:rPr>
          <w:rFonts w:ascii="Times New Roman" w:hAnsi="Times New Roman" w:cs="Times New Roman"/>
          <w:noProof/>
          <w:szCs w:val="24"/>
        </w:rPr>
        <w:t xml:space="preserve"> ACS Catalysis, 2011. </w:t>
      </w:r>
      <w:r w:rsidRPr="00942B6A">
        <w:rPr>
          <w:rFonts w:ascii="Times New Roman" w:hAnsi="Times New Roman" w:cs="Times New Roman"/>
          <w:b/>
          <w:noProof/>
          <w:szCs w:val="24"/>
        </w:rPr>
        <w:t>1</w:t>
      </w:r>
      <w:r w:rsidRPr="00942B6A">
        <w:rPr>
          <w:rFonts w:ascii="Times New Roman" w:hAnsi="Times New Roman" w:cs="Times New Roman"/>
          <w:noProof/>
          <w:szCs w:val="24"/>
        </w:rPr>
        <w:t>(4): p. 408-410.</w:t>
      </w:r>
      <w:bookmarkEnd w:id="5"/>
    </w:p>
    <w:p w14:paraId="7BF875E7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6" w:name="_ENREF_5"/>
      <w:r w:rsidRPr="00942B6A">
        <w:rPr>
          <w:rFonts w:ascii="Times New Roman" w:hAnsi="Times New Roman" w:cs="Times New Roman"/>
          <w:noProof/>
          <w:szCs w:val="24"/>
        </w:rPr>
        <w:t>5.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Roman-Leshkov, Y., et al., </w:t>
      </w:r>
      <w:r w:rsidRPr="00942B6A">
        <w:rPr>
          <w:rFonts w:ascii="Times New Roman" w:hAnsi="Times New Roman" w:cs="Times New Roman"/>
          <w:i/>
          <w:noProof/>
          <w:szCs w:val="24"/>
        </w:rPr>
        <w:t>Production of dimethylfuran for liquid fuels from biomass-derived carbohydrates.</w:t>
      </w:r>
      <w:r w:rsidRPr="00942B6A">
        <w:rPr>
          <w:rFonts w:ascii="Times New Roman" w:hAnsi="Times New Roman" w:cs="Times New Roman"/>
          <w:noProof/>
          <w:szCs w:val="24"/>
        </w:rPr>
        <w:t xml:space="preserve"> Nature, 2007. </w:t>
      </w:r>
      <w:r w:rsidRPr="00942B6A">
        <w:rPr>
          <w:rFonts w:ascii="Times New Roman" w:hAnsi="Times New Roman" w:cs="Times New Roman"/>
          <w:b/>
          <w:noProof/>
          <w:szCs w:val="24"/>
        </w:rPr>
        <w:t>447</w:t>
      </w:r>
      <w:r w:rsidRPr="00942B6A">
        <w:rPr>
          <w:rFonts w:ascii="Times New Roman" w:hAnsi="Times New Roman" w:cs="Times New Roman"/>
          <w:noProof/>
          <w:szCs w:val="24"/>
        </w:rPr>
        <w:t>(7147): p. 982-985.</w:t>
      </w:r>
      <w:bookmarkEnd w:id="6"/>
    </w:p>
    <w:p w14:paraId="7FC1E8F5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7" w:name="_ENREF_6"/>
      <w:r w:rsidRPr="00942B6A">
        <w:rPr>
          <w:rFonts w:ascii="Times New Roman" w:hAnsi="Times New Roman" w:cs="Times New Roman"/>
          <w:noProof/>
          <w:szCs w:val="24"/>
        </w:rPr>
        <w:t>6.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Lin, Z., M. Ierapetritou, and V. Nikolakis, </w:t>
      </w:r>
      <w:r w:rsidRPr="00942B6A">
        <w:rPr>
          <w:rFonts w:ascii="Times New Roman" w:hAnsi="Times New Roman" w:cs="Times New Roman"/>
          <w:i/>
          <w:noProof/>
          <w:szCs w:val="24"/>
        </w:rPr>
        <w:t>Aromatics from Lignocellulosic Biomass: Economic Analysis of the Production of p-Xylene from 5-Hydroxymethylfurfural.</w:t>
      </w:r>
      <w:r w:rsidRPr="00942B6A">
        <w:rPr>
          <w:rFonts w:ascii="Times New Roman" w:hAnsi="Times New Roman" w:cs="Times New Roman"/>
          <w:noProof/>
          <w:szCs w:val="24"/>
        </w:rPr>
        <w:t xml:space="preserve"> AIChE Journal, 2013. </w:t>
      </w:r>
      <w:r w:rsidRPr="00942B6A">
        <w:rPr>
          <w:rFonts w:ascii="Times New Roman" w:hAnsi="Times New Roman" w:cs="Times New Roman"/>
          <w:b/>
          <w:noProof/>
          <w:szCs w:val="24"/>
        </w:rPr>
        <w:t>59</w:t>
      </w:r>
      <w:r w:rsidRPr="00942B6A">
        <w:rPr>
          <w:rFonts w:ascii="Times New Roman" w:hAnsi="Times New Roman" w:cs="Times New Roman"/>
          <w:noProof/>
          <w:szCs w:val="24"/>
        </w:rPr>
        <w:t>(6): p. 2079-2087.</w:t>
      </w:r>
      <w:bookmarkEnd w:id="7"/>
    </w:p>
    <w:p w14:paraId="78F7E2B3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8" w:name="_ENREF_7"/>
      <w:r w:rsidRPr="00942B6A">
        <w:rPr>
          <w:rFonts w:ascii="Times New Roman" w:hAnsi="Times New Roman" w:cs="Times New Roman"/>
          <w:noProof/>
          <w:szCs w:val="24"/>
        </w:rPr>
        <w:t>7.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Hawkins, A.C.G., David A.; Buelter, Thomas; Wade, James; Meinhold, Peter; Peters, Matthew W.; Gruber, Patrick R.; Evanko, William A.; Aristidou, Aristos A. and Assignee, </w:t>
      </w:r>
      <w:r w:rsidRPr="00942B6A">
        <w:rPr>
          <w:rFonts w:ascii="Times New Roman" w:hAnsi="Times New Roman" w:cs="Times New Roman"/>
          <w:i/>
          <w:noProof/>
          <w:szCs w:val="24"/>
        </w:rPr>
        <w:t xml:space="preserve">METHODS FOR THE ECONOMICAL PRODUCTION OF BIOFUEL PRECURSOR THAT IS ALSO A BIOFUEL FROM BIOMASS  </w:t>
      </w:r>
      <w:r w:rsidRPr="00942B6A">
        <w:rPr>
          <w:rFonts w:ascii="Times New Roman" w:hAnsi="Times New Roman" w:cs="Times New Roman"/>
          <w:noProof/>
          <w:szCs w:val="24"/>
        </w:rPr>
        <w:t>2009, Gevo Inc. USA.</w:t>
      </w:r>
      <w:bookmarkEnd w:id="8"/>
    </w:p>
    <w:p w14:paraId="68FD27C2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9" w:name="_ENREF_8"/>
      <w:r w:rsidRPr="00942B6A">
        <w:rPr>
          <w:rFonts w:ascii="Times New Roman" w:hAnsi="Times New Roman" w:cs="Times New Roman"/>
          <w:noProof/>
          <w:szCs w:val="24"/>
        </w:rPr>
        <w:t>8.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Cherubini, F. and A.H. Strømman, </w:t>
      </w:r>
      <w:r w:rsidRPr="00942B6A">
        <w:rPr>
          <w:rFonts w:ascii="Times New Roman" w:hAnsi="Times New Roman" w:cs="Times New Roman"/>
          <w:i/>
          <w:noProof/>
          <w:szCs w:val="24"/>
        </w:rPr>
        <w:t>Life cycle assessment of bioenergy systems: State of the art and future challenges.</w:t>
      </w:r>
      <w:r w:rsidRPr="00942B6A">
        <w:rPr>
          <w:rFonts w:ascii="Times New Roman" w:hAnsi="Times New Roman" w:cs="Times New Roman"/>
          <w:noProof/>
          <w:szCs w:val="24"/>
        </w:rPr>
        <w:t xml:space="preserve"> Bioresource Technology, 2011. </w:t>
      </w:r>
      <w:r w:rsidRPr="00942B6A">
        <w:rPr>
          <w:rFonts w:ascii="Times New Roman" w:hAnsi="Times New Roman" w:cs="Times New Roman"/>
          <w:b/>
          <w:noProof/>
          <w:szCs w:val="24"/>
        </w:rPr>
        <w:t>102</w:t>
      </w:r>
      <w:r w:rsidRPr="00942B6A">
        <w:rPr>
          <w:rFonts w:ascii="Times New Roman" w:hAnsi="Times New Roman" w:cs="Times New Roman"/>
          <w:noProof/>
          <w:szCs w:val="24"/>
        </w:rPr>
        <w:t>(2): p. 437-451.</w:t>
      </w:r>
      <w:bookmarkEnd w:id="9"/>
    </w:p>
    <w:p w14:paraId="6A632AAD" w14:textId="77777777" w:rsidR="0071707E" w:rsidRPr="00942B6A" w:rsidRDefault="0071707E" w:rsidP="0071707E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10" w:name="_ENREF_9"/>
      <w:r w:rsidRPr="00942B6A">
        <w:rPr>
          <w:rFonts w:ascii="Times New Roman" w:hAnsi="Times New Roman" w:cs="Times New Roman"/>
          <w:noProof/>
          <w:szCs w:val="24"/>
        </w:rPr>
        <w:t>9.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von Blottnitz, H. and M.A. Curran, </w:t>
      </w:r>
      <w:r w:rsidRPr="00942B6A">
        <w:rPr>
          <w:rFonts w:ascii="Times New Roman" w:hAnsi="Times New Roman" w:cs="Times New Roman"/>
          <w:i/>
          <w:noProof/>
          <w:szCs w:val="24"/>
        </w:rPr>
        <w:t>A review of assessments conducted on bio-ethanol as a transportation fuel from a net energy, greenhouse gas, and environmental life cycle perspective.</w:t>
      </w:r>
      <w:r w:rsidRPr="00942B6A">
        <w:rPr>
          <w:rFonts w:ascii="Times New Roman" w:hAnsi="Times New Roman" w:cs="Times New Roman"/>
          <w:noProof/>
          <w:szCs w:val="24"/>
        </w:rPr>
        <w:t xml:space="preserve"> Journal of Cleaner Production, 2007. </w:t>
      </w:r>
      <w:r w:rsidRPr="00942B6A">
        <w:rPr>
          <w:rFonts w:ascii="Times New Roman" w:hAnsi="Times New Roman" w:cs="Times New Roman"/>
          <w:b/>
          <w:noProof/>
          <w:szCs w:val="24"/>
        </w:rPr>
        <w:t>15</w:t>
      </w:r>
      <w:r w:rsidRPr="00942B6A">
        <w:rPr>
          <w:rFonts w:ascii="Times New Roman" w:hAnsi="Times New Roman" w:cs="Times New Roman"/>
          <w:noProof/>
          <w:szCs w:val="24"/>
        </w:rPr>
        <w:t>(7): p. 607-619.</w:t>
      </w:r>
      <w:bookmarkEnd w:id="10"/>
    </w:p>
    <w:p w14:paraId="5061D85F" w14:textId="77777777" w:rsidR="0071707E" w:rsidRPr="00942B6A" w:rsidRDefault="0071707E" w:rsidP="0071707E">
      <w:pPr>
        <w:spacing w:line="240" w:lineRule="auto"/>
        <w:ind w:left="720" w:hanging="720"/>
        <w:jc w:val="both"/>
        <w:rPr>
          <w:rFonts w:ascii="Times New Roman" w:hAnsi="Times New Roman" w:cs="Times New Roman"/>
          <w:noProof/>
          <w:szCs w:val="24"/>
        </w:rPr>
      </w:pPr>
      <w:bookmarkStart w:id="11" w:name="_ENREF_10"/>
      <w:r w:rsidRPr="00942B6A">
        <w:rPr>
          <w:rFonts w:ascii="Times New Roman" w:hAnsi="Times New Roman" w:cs="Times New Roman"/>
          <w:noProof/>
          <w:szCs w:val="24"/>
        </w:rPr>
        <w:t>10.</w:t>
      </w:r>
      <w:r w:rsidRPr="00942B6A">
        <w:rPr>
          <w:rFonts w:ascii="Times New Roman" w:hAnsi="Times New Roman" w:cs="Times New Roman"/>
          <w:noProof/>
          <w:szCs w:val="24"/>
        </w:rPr>
        <w:tab/>
        <w:t xml:space="preserve">Pre, </w:t>
      </w:r>
      <w:r w:rsidRPr="00942B6A">
        <w:rPr>
          <w:rFonts w:ascii="Times New Roman" w:hAnsi="Times New Roman" w:cs="Times New Roman"/>
          <w:i/>
          <w:noProof/>
          <w:szCs w:val="24"/>
        </w:rPr>
        <w:t>Introduction to LCA with Simapro 7</w:t>
      </w:r>
      <w:r w:rsidRPr="00942B6A">
        <w:rPr>
          <w:rFonts w:ascii="Times New Roman" w:hAnsi="Times New Roman" w:cs="Times New Roman"/>
          <w:noProof/>
          <w:szCs w:val="24"/>
        </w:rPr>
        <w:t>, 2010.</w:t>
      </w:r>
      <w:bookmarkEnd w:id="11"/>
    </w:p>
    <w:p w14:paraId="59C3C1C7" w14:textId="79691BF1" w:rsidR="0071707E" w:rsidRPr="00942B6A" w:rsidRDefault="0071707E" w:rsidP="0071707E">
      <w:pPr>
        <w:spacing w:line="240" w:lineRule="auto"/>
        <w:jc w:val="both"/>
        <w:rPr>
          <w:rFonts w:ascii="Times New Roman" w:hAnsi="Times New Roman" w:cs="Times New Roman"/>
          <w:noProof/>
          <w:szCs w:val="24"/>
        </w:rPr>
      </w:pPr>
    </w:p>
    <w:p w14:paraId="4CCCD204" w14:textId="28BC4585" w:rsidR="005D2C64" w:rsidRPr="00AF524D" w:rsidRDefault="005D2C64" w:rsidP="0035355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B6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8A1C682" w14:textId="30B14027" w:rsidR="007402FB" w:rsidRPr="00AF524D" w:rsidRDefault="007402FB" w:rsidP="00353557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sectPr w:rsidR="007402FB" w:rsidRPr="00AF5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dvxrtpdpavfr3esez8v9vvdz5t5ea9awtpe&quot;&gt;LCA-Saved-Saved&lt;record-ids&gt;&lt;item&gt;71&lt;/item&gt;&lt;item&gt;84&lt;/item&gt;&lt;item&gt;87&lt;/item&gt;&lt;item&gt;106&lt;/item&gt;&lt;/record-ids&gt;&lt;/item&gt;&lt;/Libraries&gt;"/>
  </w:docVars>
  <w:rsids>
    <w:rsidRoot w:val="005D2C64"/>
    <w:rsid w:val="00005C5F"/>
    <w:rsid w:val="0007159F"/>
    <w:rsid w:val="00084293"/>
    <w:rsid w:val="00095B78"/>
    <w:rsid w:val="000D753B"/>
    <w:rsid w:val="000F599C"/>
    <w:rsid w:val="00176427"/>
    <w:rsid w:val="001C2D60"/>
    <w:rsid w:val="002A41D0"/>
    <w:rsid w:val="002E11A1"/>
    <w:rsid w:val="002E2878"/>
    <w:rsid w:val="002F2ED1"/>
    <w:rsid w:val="00337A75"/>
    <w:rsid w:val="00353557"/>
    <w:rsid w:val="00373A18"/>
    <w:rsid w:val="00381F54"/>
    <w:rsid w:val="0039083E"/>
    <w:rsid w:val="003B72BC"/>
    <w:rsid w:val="003E7070"/>
    <w:rsid w:val="003F0DBE"/>
    <w:rsid w:val="00403560"/>
    <w:rsid w:val="00465A31"/>
    <w:rsid w:val="00476BF0"/>
    <w:rsid w:val="00483A62"/>
    <w:rsid w:val="004937EE"/>
    <w:rsid w:val="004C4FB8"/>
    <w:rsid w:val="005544E8"/>
    <w:rsid w:val="00571882"/>
    <w:rsid w:val="005B0713"/>
    <w:rsid w:val="005D2C64"/>
    <w:rsid w:val="00605603"/>
    <w:rsid w:val="006143B0"/>
    <w:rsid w:val="0069386B"/>
    <w:rsid w:val="006F4358"/>
    <w:rsid w:val="0071707E"/>
    <w:rsid w:val="007402FB"/>
    <w:rsid w:val="007827FC"/>
    <w:rsid w:val="00800E84"/>
    <w:rsid w:val="00803CFE"/>
    <w:rsid w:val="00806B18"/>
    <w:rsid w:val="00807A75"/>
    <w:rsid w:val="00860165"/>
    <w:rsid w:val="00894A96"/>
    <w:rsid w:val="008B71C8"/>
    <w:rsid w:val="008C1B97"/>
    <w:rsid w:val="008E5AAD"/>
    <w:rsid w:val="008E5EC6"/>
    <w:rsid w:val="00942B6A"/>
    <w:rsid w:val="00985E1F"/>
    <w:rsid w:val="00986D7D"/>
    <w:rsid w:val="009A199F"/>
    <w:rsid w:val="009B7FD2"/>
    <w:rsid w:val="00A14B11"/>
    <w:rsid w:val="00A95D6A"/>
    <w:rsid w:val="00AC4B04"/>
    <w:rsid w:val="00AF524D"/>
    <w:rsid w:val="00AF7D9A"/>
    <w:rsid w:val="00BA4F1F"/>
    <w:rsid w:val="00BE1358"/>
    <w:rsid w:val="00C630D6"/>
    <w:rsid w:val="00CC3347"/>
    <w:rsid w:val="00CC4EA1"/>
    <w:rsid w:val="00D3596B"/>
    <w:rsid w:val="00D520DE"/>
    <w:rsid w:val="00DC6130"/>
    <w:rsid w:val="00DD16BF"/>
    <w:rsid w:val="00E27AF0"/>
    <w:rsid w:val="00F9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C6C51"/>
  <w15:docId w15:val="{FB4D16F0-E941-4075-ADB8-5778E7AC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2C6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D2C6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5D2C64"/>
  </w:style>
  <w:style w:type="paragraph" w:styleId="BalloonText">
    <w:name w:val="Balloon Text"/>
    <w:basedOn w:val="Normal"/>
    <w:link w:val="BalloonTextChar"/>
    <w:uiPriority w:val="99"/>
    <w:semiHidden/>
    <w:unhideWhenUsed/>
    <w:rsid w:val="00A14B1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1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1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1965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林昭佳</dc:creator>
  <cp:lastModifiedBy>林昭佳</cp:lastModifiedBy>
  <cp:revision>8</cp:revision>
  <dcterms:created xsi:type="dcterms:W3CDTF">2014-05-05T01:15:00Z</dcterms:created>
  <dcterms:modified xsi:type="dcterms:W3CDTF">2014-05-09T15:24:00Z</dcterms:modified>
</cp:coreProperties>
</file>