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8EA" w:rsidRPr="0040111D" w:rsidRDefault="0040111D" w:rsidP="0040111D">
      <w:pPr>
        <w:pStyle w:val="Title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Multip</w:t>
      </w:r>
      <w:r w:rsidR="001B5645" w:rsidRPr="0040111D">
        <w:rPr>
          <w:rFonts w:ascii="Times New Roman" w:hAnsi="Times New Roman" w:cs="Times New Roman"/>
          <w:color w:val="auto"/>
          <w:sz w:val="24"/>
          <w:szCs w:val="24"/>
        </w:rPr>
        <w:t xml:space="preserve">hase </w:t>
      </w:r>
      <w:r>
        <w:rPr>
          <w:rFonts w:ascii="Times New Roman" w:hAnsi="Times New Roman" w:cs="Times New Roman"/>
          <w:color w:val="auto"/>
          <w:sz w:val="24"/>
          <w:szCs w:val="24"/>
        </w:rPr>
        <w:t>Transport Modeling</w:t>
      </w:r>
      <w:r w:rsidR="001B5645" w:rsidRPr="0040111D">
        <w:rPr>
          <w:rFonts w:ascii="Times New Roman" w:hAnsi="Times New Roman" w:cs="Times New Roman"/>
          <w:color w:val="auto"/>
          <w:sz w:val="24"/>
          <w:szCs w:val="24"/>
        </w:rPr>
        <w:t xml:space="preserve"> for </w:t>
      </w:r>
      <w:r w:rsidR="00DF4240" w:rsidRPr="0040111D">
        <w:rPr>
          <w:rFonts w:ascii="Times New Roman" w:hAnsi="Times New Roman" w:cs="Times New Roman"/>
          <w:color w:val="auto"/>
          <w:sz w:val="24"/>
          <w:szCs w:val="24"/>
        </w:rPr>
        <w:t xml:space="preserve">Vacuum </w:t>
      </w:r>
      <w:r w:rsidR="001B5645" w:rsidRPr="0040111D">
        <w:rPr>
          <w:rFonts w:ascii="Times New Roman" w:hAnsi="Times New Roman" w:cs="Times New Roman"/>
          <w:color w:val="auto"/>
          <w:sz w:val="24"/>
          <w:szCs w:val="24"/>
        </w:rPr>
        <w:t xml:space="preserve">Drying of </w:t>
      </w:r>
      <w:r w:rsidR="00DC68EA" w:rsidRPr="0040111D">
        <w:rPr>
          <w:rFonts w:ascii="Times New Roman" w:hAnsi="Times New Roman" w:cs="Times New Roman"/>
          <w:color w:val="auto"/>
          <w:sz w:val="24"/>
          <w:szCs w:val="24"/>
        </w:rPr>
        <w:t>Pharmaceutical Products</w:t>
      </w:r>
    </w:p>
    <w:p w:rsidR="00DC68EA" w:rsidRPr="0040111D" w:rsidRDefault="00DC68EA" w:rsidP="0040111D">
      <w:pPr>
        <w:pStyle w:val="Author"/>
        <w:spacing w:before="0" w:after="0"/>
        <w:rPr>
          <w:rFonts w:ascii="Times New Roman" w:hAnsi="Times New Roman" w:cs="Times New Roman"/>
          <w:color w:val="auto"/>
          <w:szCs w:val="24"/>
        </w:rPr>
      </w:pPr>
    </w:p>
    <w:p w:rsidR="00DC68EA" w:rsidRPr="0040111D" w:rsidRDefault="00DC68EA" w:rsidP="0040111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111D">
        <w:rPr>
          <w:rFonts w:ascii="Times New Roman" w:hAnsi="Times New Roman" w:cs="Times New Roman"/>
        </w:rPr>
        <w:t>Aditya G. Dodda</w:t>
      </w:r>
      <w:r w:rsidRPr="0040111D">
        <w:rPr>
          <w:rFonts w:ascii="Times New Roman" w:hAnsi="Times New Roman" w:cs="Times New Roman"/>
          <w:vertAlign w:val="superscript"/>
        </w:rPr>
        <w:t>a</w:t>
      </w:r>
      <w:r w:rsidRPr="0040111D">
        <w:rPr>
          <w:rFonts w:ascii="Times New Roman" w:hAnsi="Times New Roman" w:cs="Times New Roman"/>
        </w:rPr>
        <w:t>, Kostas Saranteas</w:t>
      </w:r>
      <w:r w:rsidRPr="0040111D">
        <w:rPr>
          <w:rFonts w:ascii="Times New Roman" w:hAnsi="Times New Roman" w:cs="Times New Roman"/>
          <w:vertAlign w:val="superscript"/>
        </w:rPr>
        <w:t>b</w:t>
      </w:r>
      <w:r w:rsidRPr="0040111D">
        <w:rPr>
          <w:rFonts w:ascii="Times New Roman" w:hAnsi="Times New Roman" w:cs="Times New Roman"/>
        </w:rPr>
        <w:t xml:space="preserve"> and Michael A. Henson</w:t>
      </w:r>
      <w:r w:rsidRPr="0040111D">
        <w:rPr>
          <w:rFonts w:ascii="Times New Roman" w:hAnsi="Times New Roman" w:cs="Times New Roman"/>
          <w:vertAlign w:val="superscript"/>
        </w:rPr>
        <w:t>a</w:t>
      </w:r>
    </w:p>
    <w:p w:rsidR="0040111D" w:rsidRPr="0040111D" w:rsidRDefault="0040111D" w:rsidP="0040111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C68EA" w:rsidRPr="0040111D" w:rsidRDefault="00DC68EA" w:rsidP="0040111D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40111D">
        <w:rPr>
          <w:rFonts w:ascii="Times New Roman" w:hAnsi="Times New Roman" w:cs="Times New Roman"/>
          <w:vertAlign w:val="superscript"/>
        </w:rPr>
        <w:t>a</w:t>
      </w:r>
      <w:r w:rsidRPr="0040111D">
        <w:rPr>
          <w:rFonts w:ascii="Times New Roman" w:hAnsi="Times New Roman" w:cs="Times New Roman"/>
        </w:rPr>
        <w:t>Department of Chemical Engineering, University of Massachusetts, Amherst, MA 01003</w:t>
      </w:r>
    </w:p>
    <w:p w:rsidR="00DC68EA" w:rsidRDefault="00DC68EA" w:rsidP="0040111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111D">
        <w:rPr>
          <w:rFonts w:ascii="Times New Roman" w:hAnsi="Times New Roman" w:cs="Times New Roman"/>
          <w:vertAlign w:val="superscript"/>
        </w:rPr>
        <w:t>b</w:t>
      </w:r>
      <w:r w:rsidRPr="0040111D">
        <w:rPr>
          <w:rFonts w:ascii="Times New Roman" w:hAnsi="Times New Roman" w:cs="Times New Roman"/>
        </w:rPr>
        <w:t>Process Chemistry and Engineering, Sunovion Pharmaceuticals, Ma</w:t>
      </w:r>
      <w:r w:rsidR="002A42AD">
        <w:rPr>
          <w:rFonts w:ascii="Times New Roman" w:hAnsi="Times New Roman" w:cs="Times New Roman"/>
        </w:rPr>
        <w:t>r</w:t>
      </w:r>
      <w:r w:rsidRPr="0040111D">
        <w:rPr>
          <w:rFonts w:ascii="Times New Roman" w:hAnsi="Times New Roman" w:cs="Times New Roman"/>
        </w:rPr>
        <w:t>lborough, MA 01752</w:t>
      </w:r>
    </w:p>
    <w:p w:rsidR="0040111D" w:rsidRPr="0040111D" w:rsidRDefault="0040111D" w:rsidP="0040111D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DC68EA" w:rsidRPr="0040111D" w:rsidRDefault="00DC68EA" w:rsidP="0040111D">
      <w:pPr>
        <w:pStyle w:val="Address"/>
        <w:spacing w:before="0" w:after="0"/>
        <w:rPr>
          <w:rFonts w:ascii="Times New Roman" w:hAnsi="Times New Roman" w:cs="Times New Roman"/>
          <w:i w:val="0"/>
          <w:color w:val="auto"/>
          <w:sz w:val="24"/>
          <w:vertAlign w:val="baseline"/>
        </w:rPr>
      </w:pPr>
    </w:p>
    <w:p w:rsidR="00DC68EA" w:rsidRPr="0040111D" w:rsidRDefault="00DC68EA" w:rsidP="0040111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40111D">
        <w:rPr>
          <w:rFonts w:ascii="Times New Roman" w:hAnsi="Times New Roman" w:cs="Times New Roman"/>
          <w:b/>
          <w:szCs w:val="24"/>
        </w:rPr>
        <w:t>Abstract</w:t>
      </w:r>
    </w:p>
    <w:p w:rsidR="0040111D" w:rsidRDefault="0040111D" w:rsidP="0040111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F6027" w:rsidRDefault="00472F75" w:rsidP="0040111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0111D">
        <w:rPr>
          <w:rFonts w:ascii="Times New Roman" w:hAnsi="Times New Roman" w:cs="Times New Roman"/>
          <w:szCs w:val="24"/>
        </w:rPr>
        <w:t xml:space="preserve">Downstream processing of Active Pharmaceutical Ingredients (APIs) typically involves extraction, crystallization, filtration and drying. In addition to being the most energy intensive unit operation, drying is often a major manufacturing bottleneck due to its relatively long </w:t>
      </w:r>
      <w:r w:rsidR="0040111D">
        <w:rPr>
          <w:rFonts w:ascii="Times New Roman" w:hAnsi="Times New Roman" w:cs="Times New Roman"/>
          <w:szCs w:val="24"/>
        </w:rPr>
        <w:t xml:space="preserve">batch </w:t>
      </w:r>
      <w:r w:rsidRPr="0040111D">
        <w:rPr>
          <w:rFonts w:ascii="Times New Roman" w:hAnsi="Times New Roman" w:cs="Times New Roman"/>
          <w:szCs w:val="24"/>
        </w:rPr>
        <w:t>processing times. Furthermore, drying conditions must be carefully selected and maintained to avoid problems such as API degradation. As a resu</w:t>
      </w:r>
      <w:r w:rsidR="0040111D">
        <w:rPr>
          <w:rFonts w:ascii="Times New Roman" w:hAnsi="Times New Roman" w:cs="Times New Roman"/>
          <w:szCs w:val="24"/>
        </w:rPr>
        <w:t>lt, prediction and optimization of drying</w:t>
      </w:r>
      <w:r w:rsidRPr="0040111D">
        <w:rPr>
          <w:rFonts w:ascii="Times New Roman" w:hAnsi="Times New Roman" w:cs="Times New Roman"/>
          <w:szCs w:val="24"/>
        </w:rPr>
        <w:t xml:space="preserve"> </w:t>
      </w:r>
      <w:r w:rsidR="0040111D">
        <w:rPr>
          <w:rFonts w:ascii="Times New Roman" w:hAnsi="Times New Roman" w:cs="Times New Roman"/>
          <w:szCs w:val="24"/>
        </w:rPr>
        <w:t>dynamic are</w:t>
      </w:r>
      <w:r w:rsidRPr="0040111D">
        <w:rPr>
          <w:rFonts w:ascii="Times New Roman" w:hAnsi="Times New Roman" w:cs="Times New Roman"/>
          <w:szCs w:val="24"/>
        </w:rPr>
        <w:t xml:space="preserve"> needed to ensure product quality and minimize operating time. </w:t>
      </w:r>
      <w:r w:rsidR="0040111D">
        <w:rPr>
          <w:rFonts w:ascii="Times New Roman" w:hAnsi="Times New Roman" w:cs="Times New Roman"/>
          <w:szCs w:val="24"/>
        </w:rPr>
        <w:t xml:space="preserve">In principle, drying dynamics can be accurately predicted by detailed models that capture the relevant physics. </w:t>
      </w:r>
      <w:r w:rsidRPr="0040111D">
        <w:rPr>
          <w:rFonts w:ascii="Times New Roman" w:hAnsi="Times New Roman" w:cs="Times New Roman"/>
          <w:szCs w:val="24"/>
        </w:rPr>
        <w:t xml:space="preserve">Traditional models used to understand drying of APIs </w:t>
      </w:r>
      <w:r w:rsidR="006F6027">
        <w:rPr>
          <w:rFonts w:ascii="Times New Roman" w:hAnsi="Times New Roman" w:cs="Times New Roman"/>
          <w:szCs w:val="24"/>
        </w:rPr>
        <w:t>are based on simple solvent diffusion and penetration mechanisms that fail to capture important heat and mass transport effects</w:t>
      </w:r>
      <w:r w:rsidR="00010B45" w:rsidRPr="0040111D">
        <w:rPr>
          <w:rFonts w:ascii="Times New Roman" w:hAnsi="Times New Roman" w:cs="Times New Roman"/>
          <w:szCs w:val="24"/>
        </w:rPr>
        <w:t xml:space="preserve">. </w:t>
      </w:r>
      <w:r w:rsidR="006F6027">
        <w:rPr>
          <w:rFonts w:ascii="Times New Roman" w:hAnsi="Times New Roman" w:cs="Times New Roman"/>
          <w:szCs w:val="24"/>
        </w:rPr>
        <w:t xml:space="preserve">More sophisticated transport models are invariably based on the assumption that all three phases (solid, liquid, vapor) are </w:t>
      </w:r>
      <w:r w:rsidRPr="0040111D">
        <w:rPr>
          <w:rFonts w:ascii="Times New Roman" w:hAnsi="Times New Roman" w:cs="Times New Roman"/>
          <w:szCs w:val="24"/>
        </w:rPr>
        <w:t>at the same temperature.</w:t>
      </w:r>
      <w:r w:rsidR="003D5ECE" w:rsidRPr="0040111D">
        <w:rPr>
          <w:rFonts w:ascii="Times New Roman" w:hAnsi="Times New Roman" w:cs="Times New Roman"/>
          <w:szCs w:val="24"/>
        </w:rPr>
        <w:t xml:space="preserve"> </w:t>
      </w:r>
      <w:r w:rsidR="006F6027">
        <w:rPr>
          <w:rFonts w:ascii="Times New Roman" w:hAnsi="Times New Roman" w:cs="Times New Roman"/>
          <w:szCs w:val="24"/>
        </w:rPr>
        <w:t>We have found that these</w:t>
      </w:r>
      <w:r w:rsidR="003D5ECE" w:rsidRPr="0040111D">
        <w:rPr>
          <w:rFonts w:ascii="Times New Roman" w:hAnsi="Times New Roman" w:cs="Times New Roman"/>
          <w:szCs w:val="24"/>
        </w:rPr>
        <w:t xml:space="preserve"> models</w:t>
      </w:r>
      <w:r w:rsidR="006F6027">
        <w:rPr>
          <w:rFonts w:ascii="Times New Roman" w:hAnsi="Times New Roman" w:cs="Times New Roman"/>
          <w:szCs w:val="24"/>
        </w:rPr>
        <w:t xml:space="preserve"> can be parameterized to satisfactorily</w:t>
      </w:r>
      <w:r w:rsidR="003D5ECE" w:rsidRPr="0040111D">
        <w:rPr>
          <w:rFonts w:ascii="Times New Roman" w:hAnsi="Times New Roman" w:cs="Times New Roman"/>
          <w:szCs w:val="24"/>
        </w:rPr>
        <w:t xml:space="preserve"> predict </w:t>
      </w:r>
      <w:r w:rsidR="006F6027">
        <w:rPr>
          <w:rFonts w:ascii="Times New Roman" w:hAnsi="Times New Roman" w:cs="Times New Roman"/>
          <w:szCs w:val="24"/>
        </w:rPr>
        <w:t xml:space="preserve">solvent concentration dynamics, but they lack the necessary detail to capture </w:t>
      </w:r>
      <w:r w:rsidR="006F6027" w:rsidRPr="0040111D">
        <w:rPr>
          <w:rFonts w:ascii="Times New Roman" w:hAnsi="Times New Roman" w:cs="Times New Roman"/>
          <w:szCs w:val="24"/>
        </w:rPr>
        <w:t>temperature dynamics</w:t>
      </w:r>
      <w:r w:rsidR="006F6027">
        <w:rPr>
          <w:rFonts w:ascii="Times New Roman" w:hAnsi="Times New Roman" w:cs="Times New Roman"/>
          <w:szCs w:val="24"/>
        </w:rPr>
        <w:t xml:space="preserve"> within the drying cake.</w:t>
      </w:r>
    </w:p>
    <w:p w:rsidR="00125C83" w:rsidRDefault="006F6027" w:rsidP="0040111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In this presentation, we discuss the theoretical development and experimental validation of a new multiphase model for API vacuum drying. Drying </w:t>
      </w:r>
      <w:r w:rsidR="00125C83">
        <w:rPr>
          <w:rFonts w:ascii="Times New Roman" w:hAnsi="Times New Roman" w:cs="Times New Roman"/>
          <w:szCs w:val="24"/>
        </w:rPr>
        <w:t>e</w:t>
      </w:r>
      <w:r w:rsidR="00125C83" w:rsidRPr="0040111D">
        <w:rPr>
          <w:rFonts w:ascii="Times New Roman" w:hAnsi="Times New Roman" w:cs="Times New Roman"/>
          <w:szCs w:val="24"/>
        </w:rPr>
        <w:t>xperiments were performed over a range of temperatures and pressures using glass beads of different sizes and acetone as the solvent.</w:t>
      </w:r>
      <w:r w:rsidR="00125C83">
        <w:rPr>
          <w:rFonts w:ascii="Times New Roman" w:hAnsi="Times New Roman" w:cs="Times New Roman"/>
          <w:szCs w:val="24"/>
        </w:rPr>
        <w:t xml:space="preserve"> </w:t>
      </w:r>
      <w:r w:rsidR="00125C83" w:rsidRPr="0040111D">
        <w:rPr>
          <w:rFonts w:ascii="Times New Roman" w:hAnsi="Times New Roman" w:cs="Times New Roman"/>
          <w:szCs w:val="24"/>
        </w:rPr>
        <w:t>A</w:t>
      </w:r>
      <w:r w:rsidR="00125C83">
        <w:rPr>
          <w:rFonts w:ascii="Times New Roman" w:hAnsi="Times New Roman" w:cs="Times New Roman"/>
          <w:szCs w:val="24"/>
        </w:rPr>
        <w:t>n on-line</w:t>
      </w:r>
      <w:r w:rsidR="00125C83" w:rsidRPr="0040111D">
        <w:rPr>
          <w:rFonts w:ascii="Times New Roman" w:hAnsi="Times New Roman" w:cs="Times New Roman"/>
          <w:szCs w:val="24"/>
        </w:rPr>
        <w:t xml:space="preserve"> mass</w:t>
      </w:r>
      <w:r w:rsidR="00125C83">
        <w:rPr>
          <w:rFonts w:ascii="Times New Roman" w:hAnsi="Times New Roman" w:cs="Times New Roman"/>
          <w:szCs w:val="24"/>
        </w:rPr>
        <w:t xml:space="preserve"> spectrometer was used to measure</w:t>
      </w:r>
      <w:r w:rsidR="00125C83" w:rsidRPr="0040111D">
        <w:rPr>
          <w:rFonts w:ascii="Times New Roman" w:hAnsi="Times New Roman" w:cs="Times New Roman"/>
          <w:szCs w:val="24"/>
        </w:rPr>
        <w:t xml:space="preserve"> vapor composition in the head space and thermocouples </w:t>
      </w:r>
      <w:r w:rsidR="002A42AD">
        <w:rPr>
          <w:rFonts w:ascii="Times New Roman" w:hAnsi="Times New Roman" w:cs="Times New Roman"/>
          <w:szCs w:val="24"/>
        </w:rPr>
        <w:t>were used to measure</w:t>
      </w:r>
      <w:r w:rsidR="00125C83" w:rsidRPr="0040111D">
        <w:rPr>
          <w:rFonts w:ascii="Times New Roman" w:hAnsi="Times New Roman" w:cs="Times New Roman"/>
          <w:szCs w:val="24"/>
        </w:rPr>
        <w:t xml:space="preserve"> temperature at different locations in the </w:t>
      </w:r>
      <w:r w:rsidR="00125C83">
        <w:rPr>
          <w:rFonts w:ascii="Times New Roman" w:hAnsi="Times New Roman" w:cs="Times New Roman"/>
          <w:szCs w:val="24"/>
        </w:rPr>
        <w:t xml:space="preserve">drying cake. We developed a two-phase drying model with a separate </w:t>
      </w:r>
      <w:r w:rsidR="00125C83" w:rsidRPr="0040111D">
        <w:rPr>
          <w:rFonts w:ascii="Times New Roman" w:hAnsi="Times New Roman" w:cs="Times New Roman"/>
          <w:szCs w:val="24"/>
        </w:rPr>
        <w:t>liquid phase and</w:t>
      </w:r>
      <w:r w:rsidR="00125C83">
        <w:rPr>
          <w:rFonts w:ascii="Times New Roman" w:hAnsi="Times New Roman" w:cs="Times New Roman"/>
          <w:szCs w:val="24"/>
        </w:rPr>
        <w:t xml:space="preserve"> a combined</w:t>
      </w:r>
      <w:r w:rsidR="00125C83" w:rsidRPr="0040111D">
        <w:rPr>
          <w:rFonts w:ascii="Times New Roman" w:hAnsi="Times New Roman" w:cs="Times New Roman"/>
          <w:szCs w:val="24"/>
        </w:rPr>
        <w:t xml:space="preserve"> solid–vapor phase</w:t>
      </w:r>
      <w:r w:rsidR="00125C83">
        <w:rPr>
          <w:rFonts w:ascii="Times New Roman" w:hAnsi="Times New Roman" w:cs="Times New Roman"/>
          <w:szCs w:val="24"/>
        </w:rPr>
        <w:t xml:space="preserve"> to capture the</w:t>
      </w:r>
      <w:r w:rsidR="00F82BFF">
        <w:rPr>
          <w:rFonts w:ascii="Times New Roman" w:hAnsi="Times New Roman" w:cs="Times New Roman"/>
          <w:szCs w:val="24"/>
        </w:rPr>
        <w:t xml:space="preserve"> relevant</w:t>
      </w:r>
      <w:r w:rsidR="00125C83">
        <w:rPr>
          <w:rFonts w:ascii="Times New Roman" w:hAnsi="Times New Roman" w:cs="Times New Roman"/>
          <w:szCs w:val="24"/>
        </w:rPr>
        <w:t xml:space="preserve"> heat and mass transport dynamics</w:t>
      </w:r>
      <w:r w:rsidR="00125C83" w:rsidRPr="0040111D">
        <w:rPr>
          <w:rFonts w:ascii="Times New Roman" w:hAnsi="Times New Roman" w:cs="Times New Roman"/>
          <w:szCs w:val="24"/>
        </w:rPr>
        <w:t>.</w:t>
      </w:r>
      <w:r w:rsidR="00F82BFF">
        <w:rPr>
          <w:rFonts w:ascii="Times New Roman" w:hAnsi="Times New Roman" w:cs="Times New Roman"/>
          <w:szCs w:val="24"/>
        </w:rPr>
        <w:t xml:space="preserve"> We show that the multiphase model qualitatively captures the compl</w:t>
      </w:r>
      <w:bookmarkStart w:id="0" w:name="_GoBack"/>
      <w:bookmarkEnd w:id="0"/>
      <w:r w:rsidR="00F82BFF">
        <w:rPr>
          <w:rFonts w:ascii="Times New Roman" w:hAnsi="Times New Roman" w:cs="Times New Roman"/>
          <w:szCs w:val="24"/>
        </w:rPr>
        <w:t xml:space="preserve">ex drying dynamics </w:t>
      </w:r>
      <w:r w:rsidR="00F74A51">
        <w:rPr>
          <w:rFonts w:ascii="Times New Roman" w:hAnsi="Times New Roman" w:cs="Times New Roman"/>
          <w:szCs w:val="24"/>
        </w:rPr>
        <w:t>revealed from</w:t>
      </w:r>
      <w:r w:rsidR="00F82BFF">
        <w:rPr>
          <w:rFonts w:ascii="Times New Roman" w:hAnsi="Times New Roman" w:cs="Times New Roman"/>
          <w:szCs w:val="24"/>
        </w:rPr>
        <w:t xml:space="preserve"> our </w:t>
      </w:r>
      <w:r w:rsidR="00F74A51">
        <w:rPr>
          <w:rFonts w:ascii="Times New Roman" w:hAnsi="Times New Roman" w:cs="Times New Roman"/>
          <w:szCs w:val="24"/>
        </w:rPr>
        <w:t>experiments</w:t>
      </w:r>
      <w:r w:rsidR="009A5696">
        <w:rPr>
          <w:rFonts w:ascii="Times New Roman" w:hAnsi="Times New Roman" w:cs="Times New Roman"/>
          <w:szCs w:val="24"/>
        </w:rPr>
        <w:t>. By using the</w:t>
      </w:r>
      <w:r w:rsidR="00F74A51">
        <w:rPr>
          <w:rFonts w:ascii="Times New Roman" w:hAnsi="Times New Roman" w:cs="Times New Roman"/>
          <w:szCs w:val="24"/>
        </w:rPr>
        <w:t xml:space="preserve"> measured vapor phase composition</w:t>
      </w:r>
      <w:r w:rsidR="009A5696">
        <w:rPr>
          <w:rFonts w:ascii="Times New Roman" w:hAnsi="Times New Roman" w:cs="Times New Roman"/>
          <w:szCs w:val="24"/>
        </w:rPr>
        <w:t xml:space="preserve"> and cake temperature</w:t>
      </w:r>
      <w:r w:rsidR="00F74A51">
        <w:rPr>
          <w:rFonts w:ascii="Times New Roman" w:hAnsi="Times New Roman" w:cs="Times New Roman"/>
          <w:szCs w:val="24"/>
        </w:rPr>
        <w:t xml:space="preserve"> profile</w:t>
      </w:r>
      <w:r w:rsidR="009A5696">
        <w:rPr>
          <w:rFonts w:ascii="Times New Roman" w:hAnsi="Times New Roman" w:cs="Times New Roman"/>
          <w:szCs w:val="24"/>
        </w:rPr>
        <w:t>s to estimate unknown transport parameters, we show that the multiphase model is capable of producing quantitatively accurate predictions over the examined range of bead sizes, temperatures and pressures.</w:t>
      </w:r>
    </w:p>
    <w:p w:rsidR="006F6027" w:rsidRDefault="006F6027" w:rsidP="0040111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F6027" w:rsidRDefault="006F6027" w:rsidP="0040111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459F5" w:rsidRDefault="001459F5" w:rsidP="0040111D">
      <w:pPr>
        <w:spacing w:after="0" w:line="240" w:lineRule="auto"/>
      </w:pPr>
    </w:p>
    <w:sectPr w:rsidR="001459F5" w:rsidSect="00A72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8EA"/>
    <w:rsid w:val="00010B45"/>
    <w:rsid w:val="000232C3"/>
    <w:rsid w:val="000E31AD"/>
    <w:rsid w:val="000F72FE"/>
    <w:rsid w:val="00125C83"/>
    <w:rsid w:val="001459F5"/>
    <w:rsid w:val="001B5645"/>
    <w:rsid w:val="002A1EA5"/>
    <w:rsid w:val="002A42AD"/>
    <w:rsid w:val="003371E4"/>
    <w:rsid w:val="003D5ECE"/>
    <w:rsid w:val="0040111D"/>
    <w:rsid w:val="00417BC8"/>
    <w:rsid w:val="00472F75"/>
    <w:rsid w:val="006F43FE"/>
    <w:rsid w:val="006F6027"/>
    <w:rsid w:val="00811FC2"/>
    <w:rsid w:val="00883AF3"/>
    <w:rsid w:val="008C202A"/>
    <w:rsid w:val="009A5696"/>
    <w:rsid w:val="009E618D"/>
    <w:rsid w:val="009F0A2B"/>
    <w:rsid w:val="00B82BC6"/>
    <w:rsid w:val="00C3733C"/>
    <w:rsid w:val="00DC68EA"/>
    <w:rsid w:val="00DF4240"/>
    <w:rsid w:val="00F74A51"/>
    <w:rsid w:val="00F82BFF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AF2D417-D4F4-43D7-BB7E-4A64FA71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A2B"/>
    <w:pPr>
      <w:spacing w:line="360" w:lineRule="auto"/>
      <w:jc w:val="both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0A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68EA"/>
    <w:pPr>
      <w:spacing w:after="0" w:line="252" w:lineRule="auto"/>
      <w:ind w:left="17" w:right="17"/>
      <w:jc w:val="center"/>
    </w:pPr>
    <w:rPr>
      <w:rFonts w:ascii="Cambria Math" w:eastAsia="Cambria" w:hAnsi="Cambria Math" w:cs="Cambria"/>
      <w:b/>
      <w:color w:val="000000"/>
      <w:sz w:val="30"/>
    </w:rPr>
  </w:style>
  <w:style w:type="character" w:customStyle="1" w:styleId="TitleChar">
    <w:name w:val="Title Char"/>
    <w:basedOn w:val="DefaultParagraphFont"/>
    <w:link w:val="Title"/>
    <w:uiPriority w:val="10"/>
    <w:rsid w:val="00DC68EA"/>
    <w:rPr>
      <w:rFonts w:ascii="Cambria Math" w:eastAsia="Cambria" w:hAnsi="Cambria Math" w:cs="Cambria"/>
      <w:b/>
      <w:color w:val="000000"/>
      <w:sz w:val="30"/>
    </w:rPr>
  </w:style>
  <w:style w:type="character" w:customStyle="1" w:styleId="AuthorChar">
    <w:name w:val="Author Char"/>
    <w:basedOn w:val="DefaultParagraphFont"/>
    <w:link w:val="Author"/>
    <w:locked/>
    <w:rsid w:val="00DC68EA"/>
    <w:rPr>
      <w:rFonts w:ascii="Cambria Math" w:eastAsia="Cambria" w:hAnsi="Cambria Math" w:cs="Cambria"/>
      <w:color w:val="000000"/>
      <w:sz w:val="24"/>
    </w:rPr>
  </w:style>
  <w:style w:type="paragraph" w:customStyle="1" w:styleId="Author">
    <w:name w:val="Author"/>
    <w:basedOn w:val="Normal"/>
    <w:link w:val="AuthorChar"/>
    <w:qFormat/>
    <w:rsid w:val="00DC68EA"/>
    <w:pPr>
      <w:spacing w:before="120" w:after="120" w:line="240" w:lineRule="auto"/>
      <w:jc w:val="center"/>
    </w:pPr>
    <w:rPr>
      <w:rFonts w:ascii="Cambria Math" w:eastAsia="Cambria" w:hAnsi="Cambria Math" w:cs="Cambria"/>
      <w:color w:val="000000"/>
    </w:rPr>
  </w:style>
  <w:style w:type="character" w:customStyle="1" w:styleId="AddressChar">
    <w:name w:val="Address Char"/>
    <w:basedOn w:val="DefaultParagraphFont"/>
    <w:link w:val="Address"/>
    <w:locked/>
    <w:rsid w:val="00DC68EA"/>
    <w:rPr>
      <w:rFonts w:ascii="TimesNewRoman" w:eastAsia="Cambria" w:hAnsi="TimesNewRoman" w:cs="Cambria"/>
      <w:i/>
      <w:color w:val="000000"/>
      <w:sz w:val="20"/>
      <w:szCs w:val="24"/>
      <w:vertAlign w:val="superscript"/>
    </w:rPr>
  </w:style>
  <w:style w:type="paragraph" w:customStyle="1" w:styleId="Address">
    <w:name w:val="Address"/>
    <w:basedOn w:val="Normal"/>
    <w:link w:val="AddressChar"/>
    <w:qFormat/>
    <w:rsid w:val="00DC68EA"/>
    <w:pPr>
      <w:autoSpaceDE w:val="0"/>
      <w:autoSpaceDN w:val="0"/>
      <w:adjustRightInd w:val="0"/>
      <w:spacing w:before="120" w:after="120" w:line="240" w:lineRule="auto"/>
      <w:ind w:right="-14" w:hanging="14"/>
      <w:jc w:val="center"/>
    </w:pPr>
    <w:rPr>
      <w:rFonts w:ascii="TimesNewRoman" w:eastAsia="Cambria" w:hAnsi="TimesNewRoman" w:cs="Cambria"/>
      <w:i/>
      <w:color w:val="000000"/>
      <w:sz w:val="20"/>
      <w:szCs w:val="24"/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A2B"/>
    <w:pPr>
      <w:numPr>
        <w:ilvl w:val="1"/>
      </w:numPr>
      <w:spacing w:after="0" w:line="240" w:lineRule="auto"/>
      <w:jc w:val="center"/>
    </w:pPr>
    <w:rPr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A2B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9F0A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Aditya Dodda</dc:creator>
  <cp:lastModifiedBy>Aditya Dodda</cp:lastModifiedBy>
  <cp:revision>6</cp:revision>
  <dcterms:created xsi:type="dcterms:W3CDTF">2014-05-06T13:29:00Z</dcterms:created>
  <dcterms:modified xsi:type="dcterms:W3CDTF">2014-05-06T16:59:00Z</dcterms:modified>
</cp:coreProperties>
</file>