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67A" w:rsidRPr="00974741" w:rsidRDefault="008F667A" w:rsidP="00462046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  <w:r w:rsidRPr="00974741">
        <w:rPr>
          <w:rFonts w:ascii="Times New Roman" w:hAnsi="Times New Roman" w:cs="Times New Roman"/>
          <w:b/>
        </w:rPr>
        <w:t xml:space="preserve">Abstract Title: </w:t>
      </w:r>
    </w:p>
    <w:p w:rsidR="00C17B3A" w:rsidRPr="00974741" w:rsidRDefault="008F667A" w:rsidP="00462046">
      <w:pPr>
        <w:spacing w:after="0" w:line="240" w:lineRule="auto"/>
        <w:rPr>
          <w:rFonts w:ascii="Times New Roman" w:hAnsi="Times New Roman" w:cs="Times New Roman"/>
        </w:rPr>
      </w:pPr>
      <w:r w:rsidRPr="00974741">
        <w:rPr>
          <w:rFonts w:ascii="Times New Roman" w:hAnsi="Times New Roman" w:cs="Times New Roman"/>
        </w:rPr>
        <w:t>Theoretical &amp; Experimental Investigation o</w:t>
      </w:r>
      <w:r w:rsidR="00974741">
        <w:rPr>
          <w:rFonts w:ascii="Times New Roman" w:hAnsi="Times New Roman" w:cs="Times New Roman"/>
        </w:rPr>
        <w:t>f</w:t>
      </w:r>
      <w:r w:rsidRPr="00974741">
        <w:rPr>
          <w:rFonts w:ascii="Times New Roman" w:hAnsi="Times New Roman" w:cs="Times New Roman"/>
        </w:rPr>
        <w:t xml:space="preserve"> the Effect</w:t>
      </w:r>
      <w:r w:rsidR="00974741">
        <w:rPr>
          <w:rFonts w:ascii="Times New Roman" w:hAnsi="Times New Roman" w:cs="Times New Roman"/>
        </w:rPr>
        <w:t>s</w:t>
      </w:r>
      <w:r w:rsidRPr="00974741">
        <w:rPr>
          <w:rFonts w:ascii="Times New Roman" w:hAnsi="Times New Roman" w:cs="Times New Roman"/>
        </w:rPr>
        <w:t xml:space="preserve"> of Polymer Chemistry on Polymer-Electrolyte Dye Sensitized Solar Cell Performance</w:t>
      </w:r>
    </w:p>
    <w:p w:rsidR="006D5041" w:rsidRPr="00974741" w:rsidRDefault="006D5041" w:rsidP="00462046">
      <w:pPr>
        <w:spacing w:after="0" w:line="240" w:lineRule="auto"/>
        <w:rPr>
          <w:rFonts w:ascii="Times New Roman" w:hAnsi="Times New Roman" w:cs="Times New Roman"/>
        </w:rPr>
      </w:pPr>
    </w:p>
    <w:p w:rsidR="008F667A" w:rsidRPr="00974741" w:rsidRDefault="008F667A" w:rsidP="00462046">
      <w:pPr>
        <w:spacing w:after="0" w:line="240" w:lineRule="auto"/>
        <w:rPr>
          <w:rFonts w:ascii="Times New Roman" w:hAnsi="Times New Roman" w:cs="Times New Roman"/>
          <w:b/>
        </w:rPr>
      </w:pPr>
      <w:r w:rsidRPr="00974741">
        <w:rPr>
          <w:rFonts w:ascii="Times New Roman" w:hAnsi="Times New Roman" w:cs="Times New Roman"/>
          <w:b/>
        </w:rPr>
        <w:t>Author:</w:t>
      </w:r>
    </w:p>
    <w:p w:rsidR="006D5041" w:rsidRPr="00974741" w:rsidRDefault="008F667A" w:rsidP="00462046">
      <w:pPr>
        <w:spacing w:after="0" w:line="240" w:lineRule="auto"/>
        <w:rPr>
          <w:rFonts w:ascii="Times New Roman" w:hAnsi="Times New Roman" w:cs="Times New Roman"/>
        </w:rPr>
      </w:pPr>
      <w:r w:rsidRPr="00974741">
        <w:rPr>
          <w:rFonts w:ascii="Times New Roman" w:hAnsi="Times New Roman" w:cs="Times New Roman"/>
        </w:rPr>
        <w:t>Yuriy Y. Smolin,</w:t>
      </w:r>
      <w:r w:rsidR="0012182E">
        <w:rPr>
          <w:rFonts w:ascii="Times New Roman" w:hAnsi="Times New Roman" w:cs="Times New Roman"/>
        </w:rPr>
        <w:t xml:space="preserve"> </w:t>
      </w:r>
      <w:proofErr w:type="spellStart"/>
      <w:r w:rsidR="0012182E">
        <w:rPr>
          <w:rFonts w:ascii="Times New Roman" w:hAnsi="Times New Roman" w:cs="Times New Roman"/>
        </w:rPr>
        <w:t>Siamak</w:t>
      </w:r>
      <w:proofErr w:type="spellEnd"/>
      <w:r w:rsidR="0012182E">
        <w:rPr>
          <w:rFonts w:ascii="Times New Roman" w:hAnsi="Times New Roman" w:cs="Times New Roman"/>
        </w:rPr>
        <w:t xml:space="preserve"> </w:t>
      </w:r>
      <w:proofErr w:type="spellStart"/>
      <w:r w:rsidR="0012182E">
        <w:rPr>
          <w:rFonts w:ascii="Times New Roman" w:hAnsi="Times New Roman" w:cs="Times New Roman"/>
        </w:rPr>
        <w:t>Nejati</w:t>
      </w:r>
      <w:proofErr w:type="spellEnd"/>
      <w:r w:rsidR="0012182E">
        <w:rPr>
          <w:rFonts w:ascii="Times New Roman" w:hAnsi="Times New Roman" w:cs="Times New Roman"/>
        </w:rPr>
        <w:t>,</w:t>
      </w:r>
      <w:r w:rsidR="0008035A">
        <w:rPr>
          <w:rFonts w:ascii="Times New Roman" w:hAnsi="Times New Roman" w:cs="Times New Roman"/>
        </w:rPr>
        <w:t xml:space="preserve"> Mona Bavarian,</w:t>
      </w:r>
      <w:r w:rsidRPr="00974741">
        <w:rPr>
          <w:rFonts w:ascii="Times New Roman" w:hAnsi="Times New Roman" w:cs="Times New Roman"/>
        </w:rPr>
        <w:t xml:space="preserve"> K</w:t>
      </w:r>
      <w:r w:rsidR="006D5041" w:rsidRPr="00974741">
        <w:rPr>
          <w:rFonts w:ascii="Times New Roman" w:hAnsi="Times New Roman" w:cs="Times New Roman"/>
        </w:rPr>
        <w:t xml:space="preserve">enneth K.S. Lau, </w:t>
      </w:r>
      <w:r w:rsidR="0012182E">
        <w:rPr>
          <w:rFonts w:ascii="Times New Roman" w:hAnsi="Times New Roman" w:cs="Times New Roman"/>
        </w:rPr>
        <w:t xml:space="preserve">and </w:t>
      </w:r>
      <w:r w:rsidR="006D5041" w:rsidRPr="00974741">
        <w:rPr>
          <w:rFonts w:ascii="Times New Roman" w:hAnsi="Times New Roman" w:cs="Times New Roman"/>
        </w:rPr>
        <w:t>Masoud Soroush</w:t>
      </w:r>
      <w:r w:rsidR="006D5041" w:rsidRPr="00974741">
        <w:rPr>
          <w:rStyle w:val="FootnoteReference"/>
          <w:rFonts w:ascii="Times New Roman" w:hAnsi="Times New Roman" w:cs="Times New Roman"/>
        </w:rPr>
        <w:footnoteReference w:id="1"/>
      </w:r>
    </w:p>
    <w:p w:rsidR="006D5041" w:rsidRPr="00974741" w:rsidRDefault="006D5041" w:rsidP="00462046">
      <w:pPr>
        <w:spacing w:after="0" w:line="240" w:lineRule="auto"/>
        <w:rPr>
          <w:rFonts w:ascii="Times New Roman" w:hAnsi="Times New Roman" w:cs="Times New Roman"/>
        </w:rPr>
      </w:pPr>
    </w:p>
    <w:p w:rsidR="006D5041" w:rsidRPr="00974741" w:rsidRDefault="006D5041" w:rsidP="00462046">
      <w:pPr>
        <w:spacing w:after="0" w:line="240" w:lineRule="auto"/>
        <w:rPr>
          <w:rFonts w:ascii="Times New Roman" w:hAnsi="Times New Roman" w:cs="Times New Roman"/>
          <w:b/>
        </w:rPr>
      </w:pPr>
      <w:r w:rsidRPr="00974741">
        <w:rPr>
          <w:rFonts w:ascii="Times New Roman" w:hAnsi="Times New Roman" w:cs="Times New Roman"/>
          <w:b/>
        </w:rPr>
        <w:t xml:space="preserve">Keywords: </w:t>
      </w:r>
    </w:p>
    <w:p w:rsidR="006D5041" w:rsidRDefault="006D5041" w:rsidP="00462046">
      <w:pPr>
        <w:spacing w:after="0" w:line="240" w:lineRule="auto"/>
        <w:rPr>
          <w:rFonts w:ascii="Times New Roman" w:hAnsi="Times New Roman" w:cs="Times New Roman"/>
        </w:rPr>
      </w:pPr>
      <w:r w:rsidRPr="00974741">
        <w:rPr>
          <w:rFonts w:ascii="Times New Roman" w:hAnsi="Times New Roman" w:cs="Times New Roman"/>
        </w:rPr>
        <w:t>First</w:t>
      </w:r>
      <w:r w:rsidR="006741DD">
        <w:rPr>
          <w:rFonts w:ascii="Times New Roman" w:hAnsi="Times New Roman" w:cs="Times New Roman"/>
        </w:rPr>
        <w:t>-</w:t>
      </w:r>
      <w:r w:rsidR="0018107A">
        <w:rPr>
          <w:rFonts w:ascii="Times New Roman" w:hAnsi="Times New Roman" w:cs="Times New Roman"/>
        </w:rPr>
        <w:t>P</w:t>
      </w:r>
      <w:r w:rsidRPr="00974741">
        <w:rPr>
          <w:rFonts w:ascii="Times New Roman" w:hAnsi="Times New Roman" w:cs="Times New Roman"/>
        </w:rPr>
        <w:t xml:space="preserve">rinciples Macroscopic Modeling, Polymer </w:t>
      </w:r>
      <w:r w:rsidR="00974741">
        <w:rPr>
          <w:rFonts w:ascii="Times New Roman" w:hAnsi="Times New Roman" w:cs="Times New Roman"/>
        </w:rPr>
        <w:t>E</w:t>
      </w:r>
      <w:r w:rsidRPr="00974741">
        <w:rPr>
          <w:rFonts w:ascii="Times New Roman" w:hAnsi="Times New Roman" w:cs="Times New Roman"/>
        </w:rPr>
        <w:t xml:space="preserve">lectrolyte, </w:t>
      </w:r>
      <w:r w:rsidR="00974741">
        <w:rPr>
          <w:rFonts w:ascii="Times New Roman" w:hAnsi="Times New Roman" w:cs="Times New Roman"/>
        </w:rPr>
        <w:t>D</w:t>
      </w:r>
      <w:r w:rsidRPr="00974741">
        <w:rPr>
          <w:rFonts w:ascii="Times New Roman" w:hAnsi="Times New Roman" w:cs="Times New Roman"/>
        </w:rPr>
        <w:t xml:space="preserve">ye </w:t>
      </w:r>
      <w:r w:rsidR="00974741">
        <w:rPr>
          <w:rFonts w:ascii="Times New Roman" w:hAnsi="Times New Roman" w:cs="Times New Roman"/>
        </w:rPr>
        <w:t>S</w:t>
      </w:r>
      <w:r w:rsidRPr="00974741">
        <w:rPr>
          <w:rFonts w:ascii="Times New Roman" w:hAnsi="Times New Roman" w:cs="Times New Roman"/>
        </w:rPr>
        <w:t xml:space="preserve">ensitized </w:t>
      </w:r>
      <w:r w:rsidR="00974741">
        <w:rPr>
          <w:rFonts w:ascii="Times New Roman" w:hAnsi="Times New Roman" w:cs="Times New Roman"/>
        </w:rPr>
        <w:t>S</w:t>
      </w:r>
      <w:r w:rsidRPr="00974741">
        <w:rPr>
          <w:rFonts w:ascii="Times New Roman" w:hAnsi="Times New Roman" w:cs="Times New Roman"/>
        </w:rPr>
        <w:t xml:space="preserve">olar </w:t>
      </w:r>
      <w:r w:rsidR="00974741">
        <w:rPr>
          <w:rFonts w:ascii="Times New Roman" w:hAnsi="Times New Roman" w:cs="Times New Roman"/>
        </w:rPr>
        <w:t>C</w:t>
      </w:r>
      <w:r w:rsidRPr="00974741">
        <w:rPr>
          <w:rFonts w:ascii="Times New Roman" w:hAnsi="Times New Roman" w:cs="Times New Roman"/>
        </w:rPr>
        <w:t xml:space="preserve">ell, </w:t>
      </w:r>
      <w:r w:rsidR="00974741">
        <w:rPr>
          <w:rFonts w:ascii="Times New Roman" w:hAnsi="Times New Roman" w:cs="Times New Roman"/>
        </w:rPr>
        <w:t>I</w:t>
      </w:r>
      <w:r w:rsidRPr="00974741">
        <w:rPr>
          <w:rFonts w:ascii="Times New Roman" w:hAnsi="Times New Roman" w:cs="Times New Roman"/>
        </w:rPr>
        <w:t xml:space="preserve">nitiated </w:t>
      </w:r>
      <w:r w:rsidR="00974741">
        <w:rPr>
          <w:rFonts w:ascii="Times New Roman" w:hAnsi="Times New Roman" w:cs="Times New Roman"/>
        </w:rPr>
        <w:t>C</w:t>
      </w:r>
      <w:r w:rsidRPr="00974741">
        <w:rPr>
          <w:rFonts w:ascii="Times New Roman" w:hAnsi="Times New Roman" w:cs="Times New Roman"/>
        </w:rPr>
        <w:t xml:space="preserve">hemical </w:t>
      </w:r>
      <w:r w:rsidR="00974741">
        <w:rPr>
          <w:rFonts w:ascii="Times New Roman" w:hAnsi="Times New Roman" w:cs="Times New Roman"/>
        </w:rPr>
        <w:t>V</w:t>
      </w:r>
      <w:r w:rsidRPr="00974741">
        <w:rPr>
          <w:rFonts w:ascii="Times New Roman" w:hAnsi="Times New Roman" w:cs="Times New Roman"/>
        </w:rPr>
        <w:t xml:space="preserve">apor </w:t>
      </w:r>
      <w:r w:rsidR="00974741">
        <w:rPr>
          <w:rFonts w:ascii="Times New Roman" w:hAnsi="Times New Roman" w:cs="Times New Roman"/>
        </w:rPr>
        <w:t>D</w:t>
      </w:r>
      <w:r w:rsidRPr="00974741">
        <w:rPr>
          <w:rFonts w:ascii="Times New Roman" w:hAnsi="Times New Roman" w:cs="Times New Roman"/>
        </w:rPr>
        <w:t xml:space="preserve">eposition </w:t>
      </w:r>
    </w:p>
    <w:p w:rsidR="00DB6D38" w:rsidRPr="00974741" w:rsidRDefault="00DB6D38" w:rsidP="00462046">
      <w:pPr>
        <w:spacing w:after="0" w:line="240" w:lineRule="auto"/>
        <w:rPr>
          <w:rFonts w:ascii="Times New Roman" w:hAnsi="Times New Roman" w:cs="Times New Roman"/>
        </w:rPr>
      </w:pPr>
    </w:p>
    <w:p w:rsidR="006D5041" w:rsidRDefault="006D5041" w:rsidP="0043282B">
      <w:pPr>
        <w:spacing w:after="0" w:line="240" w:lineRule="auto"/>
        <w:rPr>
          <w:rFonts w:ascii="Times New Roman" w:hAnsi="Times New Roman" w:cs="Times New Roman"/>
          <w:b/>
        </w:rPr>
      </w:pPr>
      <w:r w:rsidRPr="00974741">
        <w:rPr>
          <w:rFonts w:ascii="Times New Roman" w:hAnsi="Times New Roman" w:cs="Times New Roman"/>
          <w:b/>
        </w:rPr>
        <w:t xml:space="preserve">Section: </w:t>
      </w:r>
    </w:p>
    <w:p w:rsidR="0043282B" w:rsidRPr="0043282B" w:rsidRDefault="0043282B" w:rsidP="0043282B">
      <w:pPr>
        <w:spacing w:after="0" w:line="240" w:lineRule="auto"/>
        <w:rPr>
          <w:rFonts w:ascii="Times New Roman" w:hAnsi="Times New Roman" w:cs="Times New Roman"/>
          <w:color w:val="333333"/>
        </w:rPr>
      </w:pPr>
      <w:r w:rsidRPr="0043282B">
        <w:rPr>
          <w:rFonts w:ascii="Times New Roman" w:hAnsi="Times New Roman" w:cs="Times New Roman"/>
        </w:rPr>
        <w:t>Modeling and Control of Energy Systems (10B11)</w:t>
      </w:r>
    </w:p>
    <w:p w:rsidR="006D5041" w:rsidRPr="00974741" w:rsidRDefault="006D5041" w:rsidP="00462046">
      <w:pPr>
        <w:spacing w:after="0" w:line="240" w:lineRule="auto"/>
        <w:rPr>
          <w:rFonts w:ascii="Times New Roman" w:hAnsi="Times New Roman" w:cs="Times New Roman"/>
        </w:rPr>
      </w:pPr>
    </w:p>
    <w:p w:rsidR="006D5041" w:rsidRPr="00974741" w:rsidRDefault="006D5041" w:rsidP="00462046">
      <w:pPr>
        <w:spacing w:after="0" w:line="240" w:lineRule="auto"/>
        <w:rPr>
          <w:rFonts w:ascii="Times New Roman" w:hAnsi="Times New Roman" w:cs="Times New Roman"/>
          <w:b/>
        </w:rPr>
      </w:pPr>
      <w:r w:rsidRPr="00974741">
        <w:rPr>
          <w:rFonts w:ascii="Times New Roman" w:hAnsi="Times New Roman" w:cs="Times New Roman"/>
          <w:b/>
        </w:rPr>
        <w:t>Abstract:</w:t>
      </w:r>
    </w:p>
    <w:p w:rsidR="005523D2" w:rsidRDefault="00BC044E" w:rsidP="005D4F48">
      <w:pPr>
        <w:spacing w:after="0" w:line="240" w:lineRule="auto"/>
        <w:rPr>
          <w:rFonts w:ascii="Times New Roman" w:hAnsi="Times New Roman" w:cs="Times New Roman"/>
        </w:rPr>
      </w:pPr>
      <w:r w:rsidRPr="00974741">
        <w:rPr>
          <w:rFonts w:ascii="Times New Roman" w:hAnsi="Times New Roman" w:cs="Times New Roman"/>
        </w:rPr>
        <w:t xml:space="preserve">Dye sensitized solar cells are commonly </w:t>
      </w:r>
      <w:r w:rsidR="004F5EA4" w:rsidRPr="00974741">
        <w:rPr>
          <w:rFonts w:ascii="Times New Roman" w:hAnsi="Times New Roman" w:cs="Times New Roman"/>
        </w:rPr>
        <w:t>regarded as one of the most promising next generation solar cell technology</w:t>
      </w:r>
      <w:r w:rsidR="008B2357" w:rsidRPr="00974741">
        <w:rPr>
          <w:rFonts w:ascii="Times New Roman" w:hAnsi="Times New Roman" w:cs="Times New Roman"/>
        </w:rPr>
        <w:fldChar w:fldCharType="begin"/>
      </w:r>
      <w:r w:rsidR="005D4F48" w:rsidRPr="00974741">
        <w:rPr>
          <w:rFonts w:ascii="Times New Roman" w:hAnsi="Times New Roman" w:cs="Times New Roman"/>
        </w:rPr>
        <w:instrText xml:space="preserve"> ADDIN EN.CITE &lt;EndNote&gt;&lt;Cite&gt;&lt;Author&gt;Mari&lt;/Author&gt;&lt;Year&gt;2010&lt;/Year&gt;&lt;RecNum&gt;151&lt;/RecNum&gt;&lt;DisplayText&gt;&lt;style face="superscript"&gt;1&lt;/style&gt;&lt;/DisplayText&gt;&lt;record&gt;&lt;rec-number&gt;151&lt;/rec-number&gt;&lt;foreign-keys&gt;&lt;key app="EN" db-id="av5x0aprezrpr7exsxlxxfakdpd02x5spszw" timestamp="1390672407"&gt;151&lt;/key&gt;&lt;/foreign-keys&gt;&lt;ref-type name="Journal Article"&gt;17&lt;/ref-type&gt;&lt;contributors&gt;&lt;authors&gt;&lt;author&gt;Mari, Onodera&lt;/author&gt;&lt;author&gt;Kei, Ogiya&lt;/author&gt;&lt;author&gt;Ai, Suzuki&lt;/author&gt;&lt;author&gt;Hideyuki, Tsuboi&lt;/author&gt;&lt;author&gt;Nozomu, Hatakeyama&lt;/author&gt;&lt;author&gt;Akira, Endou&lt;/author&gt;&lt;author&gt;Hiromitsu, Takaba&lt;/author&gt;&lt;author&gt;Momoji, Kubo&lt;/author&gt;&lt;author&gt;Akira, Miyamoto&lt;/author&gt;&lt;/authors&gt;&lt;/contributors&gt;&lt;titles&gt;&lt;title&gt;Modeling of Dye-Sensitized Solar Cells Based on TiO 2 Electrode Structure Model&lt;/title&gt;&lt;secondary-title&gt;Japanese Journal of Applied Physics&lt;/secondary-title&gt;&lt;/titles&gt;&lt;periodical&gt;&lt;full-title&gt;Japanese Journal of Applied Physics&lt;/full-title&gt;&lt;/periodical&gt;&lt;pages&gt;04DP10&lt;/pages&gt;&lt;volume&gt;49&lt;/volume&gt;&lt;number&gt;4S&lt;/number&gt;&lt;dates&gt;&lt;year&gt;2010&lt;/year&gt;&lt;/dates&gt;&lt;isbn&gt;1347-4065&lt;/isbn&gt;&lt;urls&gt;&lt;related-urls&gt;&lt;url&gt;http://stacks.iop.org/1347-4065/49/i=4S/a=04DP10&lt;/url&gt;&lt;/related-urls&gt;&lt;/urls&gt;&lt;/record&gt;&lt;/Cite&gt;&lt;/EndNote&gt;</w:instrText>
      </w:r>
      <w:r w:rsidR="008B2357" w:rsidRPr="00974741">
        <w:rPr>
          <w:rFonts w:ascii="Times New Roman" w:hAnsi="Times New Roman" w:cs="Times New Roman"/>
        </w:rPr>
        <w:fldChar w:fldCharType="separate"/>
      </w:r>
      <w:r w:rsidR="005D4F48" w:rsidRPr="00974741">
        <w:rPr>
          <w:rFonts w:ascii="Times New Roman" w:hAnsi="Times New Roman" w:cs="Times New Roman"/>
          <w:noProof/>
          <w:vertAlign w:val="superscript"/>
        </w:rPr>
        <w:t>1</w:t>
      </w:r>
      <w:r w:rsidR="008B2357" w:rsidRPr="00974741">
        <w:rPr>
          <w:rFonts w:ascii="Times New Roman" w:hAnsi="Times New Roman" w:cs="Times New Roman"/>
        </w:rPr>
        <w:fldChar w:fldCharType="end"/>
      </w:r>
      <w:r w:rsidR="0018107A">
        <w:rPr>
          <w:rFonts w:ascii="Times New Roman" w:hAnsi="Times New Roman" w:cs="Times New Roman"/>
        </w:rPr>
        <w:t>,</w:t>
      </w:r>
      <w:r w:rsidR="004F5EA4" w:rsidRPr="00974741">
        <w:rPr>
          <w:rFonts w:ascii="Times New Roman" w:hAnsi="Times New Roman" w:cs="Times New Roman"/>
        </w:rPr>
        <w:t xml:space="preserve"> because they </w:t>
      </w:r>
      <w:r w:rsidR="00DF0BE8" w:rsidRPr="00974741">
        <w:rPr>
          <w:rFonts w:ascii="Times New Roman" w:hAnsi="Times New Roman" w:cs="Times New Roman"/>
        </w:rPr>
        <w:t xml:space="preserve">have good performance and </w:t>
      </w:r>
      <w:r w:rsidR="004F5EA4" w:rsidRPr="00974741">
        <w:rPr>
          <w:rFonts w:ascii="Times New Roman" w:hAnsi="Times New Roman" w:cs="Times New Roman"/>
        </w:rPr>
        <w:t xml:space="preserve">can be made relatively inexpensively without intensive purification and fabrication steps. </w:t>
      </w:r>
      <w:r w:rsidR="00DF0BE8" w:rsidRPr="00974741">
        <w:rPr>
          <w:rFonts w:ascii="Times New Roman" w:hAnsi="Times New Roman" w:cs="Times New Roman"/>
        </w:rPr>
        <w:t>However</w:t>
      </w:r>
      <w:r w:rsidR="00E56366" w:rsidRPr="00974741">
        <w:rPr>
          <w:rFonts w:ascii="Times New Roman" w:hAnsi="Times New Roman" w:cs="Times New Roman"/>
        </w:rPr>
        <w:t>, the</w:t>
      </w:r>
      <w:r w:rsidR="007A318B" w:rsidRPr="00974741">
        <w:rPr>
          <w:rFonts w:ascii="Times New Roman" w:hAnsi="Times New Roman" w:cs="Times New Roman"/>
        </w:rPr>
        <w:t xml:space="preserve"> </w:t>
      </w:r>
      <w:r w:rsidR="00E56366" w:rsidRPr="00974741">
        <w:rPr>
          <w:rFonts w:ascii="Times New Roman" w:hAnsi="Times New Roman" w:cs="Times New Roman"/>
        </w:rPr>
        <w:t xml:space="preserve">liquid </w:t>
      </w:r>
      <w:r w:rsidR="007A318B" w:rsidRPr="00974741">
        <w:rPr>
          <w:rFonts w:ascii="Times New Roman" w:hAnsi="Times New Roman" w:cs="Times New Roman"/>
        </w:rPr>
        <w:t xml:space="preserve">electrolyte of </w:t>
      </w:r>
      <w:r w:rsidR="00DF0BE8" w:rsidRPr="00974741">
        <w:rPr>
          <w:rFonts w:ascii="Times New Roman" w:hAnsi="Times New Roman" w:cs="Times New Roman"/>
        </w:rPr>
        <w:t xml:space="preserve">conventional DSSCs are prone to leakage and evaporation—hindering DSSC applications, durability, and thermal stability.  Novel polymer electrolyte DSSCs </w:t>
      </w:r>
      <w:r w:rsidR="007A318B" w:rsidRPr="00974741">
        <w:rPr>
          <w:rFonts w:ascii="Times New Roman" w:hAnsi="Times New Roman" w:cs="Times New Roman"/>
        </w:rPr>
        <w:t>can overcome shortcomings</w:t>
      </w:r>
      <w:r w:rsidR="00DF0BE8" w:rsidRPr="00974741">
        <w:rPr>
          <w:rFonts w:ascii="Times New Roman" w:hAnsi="Times New Roman" w:cs="Times New Roman"/>
        </w:rPr>
        <w:t xml:space="preserve"> and can enhance the cell I-V behavior</w:t>
      </w:r>
      <w:r w:rsidR="007A318B" w:rsidRPr="00974741">
        <w:rPr>
          <w:rFonts w:ascii="Times New Roman" w:hAnsi="Times New Roman" w:cs="Times New Roman"/>
        </w:rPr>
        <w:t>.</w:t>
      </w:r>
      <w:r w:rsidR="00624695" w:rsidRPr="00974741">
        <w:rPr>
          <w:rFonts w:ascii="Times New Roman" w:hAnsi="Times New Roman" w:cs="Times New Roman"/>
        </w:rPr>
        <w:t xml:space="preserve"> Recent </w:t>
      </w:r>
      <w:r w:rsidR="005D4F48" w:rsidRPr="00974741">
        <w:rPr>
          <w:rFonts w:ascii="Times New Roman" w:hAnsi="Times New Roman" w:cs="Times New Roman"/>
        </w:rPr>
        <w:t>experimental</w:t>
      </w:r>
      <w:r w:rsidR="00624695" w:rsidRPr="00974741">
        <w:rPr>
          <w:rFonts w:ascii="Times New Roman" w:hAnsi="Times New Roman" w:cs="Times New Roman"/>
        </w:rPr>
        <w:t xml:space="preserve"> studies have demonstrated that polymer </w:t>
      </w:r>
      <w:r w:rsidR="00974741" w:rsidRPr="00974741">
        <w:rPr>
          <w:rFonts w:ascii="Times New Roman" w:hAnsi="Times New Roman" w:cs="Times New Roman"/>
        </w:rPr>
        <w:t>electrolytes</w:t>
      </w:r>
      <w:r w:rsidR="00624695" w:rsidRPr="00974741">
        <w:rPr>
          <w:rFonts w:ascii="Times New Roman" w:hAnsi="Times New Roman" w:cs="Times New Roman"/>
        </w:rPr>
        <w:t xml:space="preserve"> are</w:t>
      </w:r>
      <w:r w:rsidR="005D4F48" w:rsidRPr="00974741">
        <w:rPr>
          <w:rFonts w:ascii="Times New Roman" w:hAnsi="Times New Roman" w:cs="Times New Roman"/>
        </w:rPr>
        <w:t xml:space="preserve"> promising alternatives to liquid electrolytes in DSSCs</w:t>
      </w:r>
      <w:r w:rsidR="008B2357" w:rsidRPr="00974741">
        <w:rPr>
          <w:rFonts w:ascii="Times New Roman" w:hAnsi="Times New Roman" w:cs="Times New Roman"/>
        </w:rPr>
        <w:fldChar w:fldCharType="begin">
          <w:fldData xml:space="preserve">PEVuZE5vdGU+PENpdGU+PEF1dGhvcj5Ob2d1ZWlyYTwvQXV0aG9yPjxZZWFyPjIwMDE8L1llYXI+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</w:fldData>
        </w:fldChar>
      </w:r>
      <w:r w:rsidR="005D4F48" w:rsidRPr="00974741">
        <w:rPr>
          <w:rFonts w:ascii="Times New Roman" w:hAnsi="Times New Roman" w:cs="Times New Roman"/>
        </w:rPr>
        <w:instrText xml:space="preserve"> ADDIN EN.CITE </w:instrText>
      </w:r>
      <w:r w:rsidR="008B2357" w:rsidRPr="00974741">
        <w:rPr>
          <w:rFonts w:ascii="Times New Roman" w:hAnsi="Times New Roman" w:cs="Times New Roman"/>
        </w:rPr>
        <w:fldChar w:fldCharType="begin">
          <w:fldData xml:space="preserve">PEVuZE5vdGU+PENpdGU+PEF1dGhvcj5Ob2d1ZWlyYTwvQXV0aG9yPjxZZWFyPjIwMDE8L1llYXI+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</w:fldData>
        </w:fldChar>
      </w:r>
      <w:r w:rsidR="005D4F48" w:rsidRPr="00974741">
        <w:rPr>
          <w:rFonts w:ascii="Times New Roman" w:hAnsi="Times New Roman" w:cs="Times New Roman"/>
        </w:rPr>
        <w:instrText xml:space="preserve"> ADDIN EN.CITE.DATA </w:instrText>
      </w:r>
      <w:r w:rsidR="008B2357" w:rsidRPr="00974741">
        <w:rPr>
          <w:rFonts w:ascii="Times New Roman" w:hAnsi="Times New Roman" w:cs="Times New Roman"/>
        </w:rPr>
      </w:r>
      <w:r w:rsidR="008B2357" w:rsidRPr="00974741">
        <w:rPr>
          <w:rFonts w:ascii="Times New Roman" w:hAnsi="Times New Roman" w:cs="Times New Roman"/>
        </w:rPr>
        <w:fldChar w:fldCharType="end"/>
      </w:r>
      <w:r w:rsidR="008B2357" w:rsidRPr="00974741">
        <w:rPr>
          <w:rFonts w:ascii="Times New Roman" w:hAnsi="Times New Roman" w:cs="Times New Roman"/>
        </w:rPr>
      </w:r>
      <w:r w:rsidR="008B2357" w:rsidRPr="00974741">
        <w:rPr>
          <w:rFonts w:ascii="Times New Roman" w:hAnsi="Times New Roman" w:cs="Times New Roman"/>
        </w:rPr>
        <w:fldChar w:fldCharType="separate"/>
      </w:r>
      <w:r w:rsidR="005D4F48" w:rsidRPr="00974741">
        <w:rPr>
          <w:rFonts w:ascii="Times New Roman" w:hAnsi="Times New Roman" w:cs="Times New Roman"/>
          <w:noProof/>
          <w:vertAlign w:val="superscript"/>
        </w:rPr>
        <w:t>2-4</w:t>
      </w:r>
      <w:r w:rsidR="008B2357" w:rsidRPr="00974741">
        <w:rPr>
          <w:rFonts w:ascii="Times New Roman" w:hAnsi="Times New Roman" w:cs="Times New Roman"/>
        </w:rPr>
        <w:fldChar w:fldCharType="end"/>
      </w:r>
      <w:r w:rsidR="0018107A">
        <w:rPr>
          <w:rFonts w:ascii="Times New Roman" w:hAnsi="Times New Roman" w:cs="Times New Roman"/>
        </w:rPr>
        <w:t>.</w:t>
      </w:r>
      <w:r w:rsidR="005D4F48" w:rsidRPr="00974741">
        <w:rPr>
          <w:rFonts w:ascii="Times New Roman" w:hAnsi="Times New Roman" w:cs="Times New Roman"/>
        </w:rPr>
        <w:t xml:space="preserve"> </w:t>
      </w:r>
      <w:r w:rsidR="00624695" w:rsidRPr="00974741">
        <w:rPr>
          <w:rFonts w:ascii="Times New Roman" w:hAnsi="Times New Roman" w:cs="Times New Roman"/>
        </w:rPr>
        <w:t xml:space="preserve"> </w:t>
      </w:r>
      <w:r w:rsidR="0018107A">
        <w:rPr>
          <w:rFonts w:ascii="Times New Roman" w:hAnsi="Times New Roman" w:cs="Times New Roman"/>
        </w:rPr>
        <w:t>Currently</w:t>
      </w:r>
      <w:r w:rsidR="007A318B" w:rsidRPr="00974741">
        <w:rPr>
          <w:rFonts w:ascii="Times New Roman" w:hAnsi="Times New Roman" w:cs="Times New Roman"/>
        </w:rPr>
        <w:t>, there</w:t>
      </w:r>
      <w:r w:rsidR="00DF0BE8" w:rsidRPr="00974741">
        <w:rPr>
          <w:rFonts w:ascii="Times New Roman" w:hAnsi="Times New Roman" w:cs="Times New Roman"/>
        </w:rPr>
        <w:t xml:space="preserve"> is </w:t>
      </w:r>
      <w:r w:rsidR="0018107A">
        <w:rPr>
          <w:rFonts w:ascii="Times New Roman" w:hAnsi="Times New Roman" w:cs="Times New Roman"/>
        </w:rPr>
        <w:t>a need for</w:t>
      </w:r>
      <w:r w:rsidR="00DF0BE8" w:rsidRPr="00974741">
        <w:rPr>
          <w:rFonts w:ascii="Times New Roman" w:hAnsi="Times New Roman" w:cs="Times New Roman"/>
        </w:rPr>
        <w:t xml:space="preserve"> better understand</w:t>
      </w:r>
      <w:r w:rsidR="0018107A">
        <w:rPr>
          <w:rFonts w:ascii="Times New Roman" w:hAnsi="Times New Roman" w:cs="Times New Roman"/>
        </w:rPr>
        <w:t>ing</w:t>
      </w:r>
      <w:r w:rsidR="00DF0BE8" w:rsidRPr="00974741">
        <w:rPr>
          <w:rFonts w:ascii="Times New Roman" w:hAnsi="Times New Roman" w:cs="Times New Roman"/>
        </w:rPr>
        <w:t xml:space="preserve"> </w:t>
      </w:r>
      <w:r w:rsidR="007A318B" w:rsidRPr="00974741">
        <w:rPr>
          <w:rFonts w:ascii="Times New Roman" w:hAnsi="Times New Roman" w:cs="Times New Roman"/>
        </w:rPr>
        <w:t>how polymer</w:t>
      </w:r>
      <w:r w:rsidR="00DF0BE8" w:rsidRPr="00974741">
        <w:rPr>
          <w:rFonts w:ascii="Times New Roman" w:hAnsi="Times New Roman" w:cs="Times New Roman"/>
        </w:rPr>
        <w:t xml:space="preserve"> </w:t>
      </w:r>
      <w:r w:rsidR="007A318B" w:rsidRPr="00974741">
        <w:rPr>
          <w:rFonts w:ascii="Times New Roman" w:hAnsi="Times New Roman" w:cs="Times New Roman"/>
        </w:rPr>
        <w:t>electrolyte chemistry</w:t>
      </w:r>
      <w:r w:rsidR="00FE113C" w:rsidRPr="00974741">
        <w:rPr>
          <w:rFonts w:ascii="Times New Roman" w:hAnsi="Times New Roman" w:cs="Times New Roman"/>
        </w:rPr>
        <w:t xml:space="preserve"> affects </w:t>
      </w:r>
      <w:r w:rsidR="00FE113C" w:rsidRPr="00974741">
        <w:rPr>
          <w:rFonts w:ascii="Times New Roman" w:hAnsi="Times New Roman" w:cs="Times New Roman"/>
          <w:bCs/>
        </w:rPr>
        <w:t xml:space="preserve">cell performance. </w:t>
      </w:r>
      <w:r w:rsidR="007A318B" w:rsidRPr="00974741">
        <w:rPr>
          <w:rFonts w:ascii="Times New Roman" w:hAnsi="Times New Roman" w:cs="Times New Roman"/>
        </w:rPr>
        <w:t>Accurate first</w:t>
      </w:r>
      <w:r w:rsidR="0018107A">
        <w:rPr>
          <w:rFonts w:ascii="Times New Roman" w:hAnsi="Times New Roman" w:cs="Times New Roman"/>
        </w:rPr>
        <w:t>-</w:t>
      </w:r>
      <w:r w:rsidR="007A318B" w:rsidRPr="00974741">
        <w:rPr>
          <w:rFonts w:ascii="Times New Roman" w:hAnsi="Times New Roman" w:cs="Times New Roman"/>
        </w:rPr>
        <w:t xml:space="preserve">principles models can </w:t>
      </w:r>
      <w:r w:rsidR="0018107A">
        <w:rPr>
          <w:rFonts w:ascii="Times New Roman" w:hAnsi="Times New Roman" w:cs="Times New Roman"/>
        </w:rPr>
        <w:t>provide</w:t>
      </w:r>
      <w:r w:rsidR="007A318B" w:rsidRPr="00974741">
        <w:rPr>
          <w:rFonts w:ascii="Times New Roman" w:hAnsi="Times New Roman" w:cs="Times New Roman"/>
        </w:rPr>
        <w:t xml:space="preserve"> the </w:t>
      </w:r>
      <w:r w:rsidR="0018107A">
        <w:rPr>
          <w:rFonts w:ascii="Times New Roman" w:hAnsi="Times New Roman" w:cs="Times New Roman"/>
        </w:rPr>
        <w:t xml:space="preserve">better understanding, and the needed </w:t>
      </w:r>
      <w:r w:rsidR="007A318B" w:rsidRPr="00974741">
        <w:rPr>
          <w:rFonts w:ascii="Times New Roman" w:hAnsi="Times New Roman" w:cs="Times New Roman"/>
        </w:rPr>
        <w:t xml:space="preserve">insight and guidance. By properly </w:t>
      </w:r>
      <w:r w:rsidR="0018107A" w:rsidRPr="00974741">
        <w:rPr>
          <w:rFonts w:ascii="Times New Roman" w:hAnsi="Times New Roman" w:cs="Times New Roman"/>
        </w:rPr>
        <w:t>describ</w:t>
      </w:r>
      <w:r w:rsidR="0018107A">
        <w:rPr>
          <w:rFonts w:ascii="Times New Roman" w:hAnsi="Times New Roman" w:cs="Times New Roman"/>
        </w:rPr>
        <w:t>ing</w:t>
      </w:r>
      <w:r w:rsidR="0018107A" w:rsidRPr="00974741">
        <w:rPr>
          <w:rFonts w:ascii="Times New Roman" w:hAnsi="Times New Roman" w:cs="Times New Roman"/>
        </w:rPr>
        <w:t xml:space="preserve"> </w:t>
      </w:r>
      <w:r w:rsidR="007A318B" w:rsidRPr="00974741">
        <w:rPr>
          <w:rFonts w:ascii="Times New Roman" w:hAnsi="Times New Roman" w:cs="Times New Roman"/>
        </w:rPr>
        <w:t>the physical and electrochemical processes occurring inside the cells</w:t>
      </w:r>
      <w:r w:rsidR="0018107A">
        <w:rPr>
          <w:rFonts w:ascii="Times New Roman" w:hAnsi="Times New Roman" w:cs="Times New Roman"/>
        </w:rPr>
        <w:t>, it is possible to</w:t>
      </w:r>
      <w:r w:rsidR="007A318B" w:rsidRPr="00974741">
        <w:rPr>
          <w:rFonts w:ascii="Times New Roman" w:hAnsi="Times New Roman" w:cs="Times New Roman"/>
        </w:rPr>
        <w:t xml:space="preserve"> elucidat</w:t>
      </w:r>
      <w:r w:rsidR="0018107A">
        <w:rPr>
          <w:rFonts w:ascii="Times New Roman" w:hAnsi="Times New Roman" w:cs="Times New Roman"/>
        </w:rPr>
        <w:t>e</w:t>
      </w:r>
      <w:r w:rsidR="007A318B" w:rsidRPr="00974741">
        <w:rPr>
          <w:rFonts w:ascii="Times New Roman" w:hAnsi="Times New Roman" w:cs="Times New Roman"/>
        </w:rPr>
        <w:t xml:space="preserve"> the competing effects of DSSC components on the overall cell performance</w:t>
      </w:r>
      <w:r w:rsidR="0018107A">
        <w:rPr>
          <w:rFonts w:ascii="Times New Roman" w:hAnsi="Times New Roman" w:cs="Times New Roman"/>
        </w:rPr>
        <w:t xml:space="preserve"> and</w:t>
      </w:r>
      <w:r w:rsidR="007A318B" w:rsidRPr="00974741">
        <w:rPr>
          <w:rFonts w:ascii="Times New Roman" w:hAnsi="Times New Roman" w:cs="Times New Roman"/>
        </w:rPr>
        <w:t xml:space="preserve"> guide experimental work.  </w:t>
      </w:r>
    </w:p>
    <w:p w:rsidR="005523D2" w:rsidRDefault="005523D2" w:rsidP="005D4F48">
      <w:pPr>
        <w:spacing w:after="0" w:line="240" w:lineRule="auto"/>
        <w:rPr>
          <w:rFonts w:ascii="Times New Roman" w:hAnsi="Times New Roman" w:cs="Times New Roman"/>
        </w:rPr>
      </w:pPr>
    </w:p>
    <w:p w:rsidR="00E23EB5" w:rsidRPr="00E51D5B" w:rsidRDefault="005523D2" w:rsidP="00E51D5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Continuing our</w:t>
      </w:r>
      <w:r w:rsidR="007A318B" w:rsidRPr="00974741">
        <w:rPr>
          <w:rFonts w:ascii="Times New Roman" w:hAnsi="Times New Roman" w:cs="Times New Roman"/>
        </w:rPr>
        <w:t xml:space="preserve"> previous work</w:t>
      </w:r>
      <w:r w:rsidR="008B2357" w:rsidRPr="00974741">
        <w:rPr>
          <w:rFonts w:ascii="Times New Roman" w:hAnsi="Times New Roman" w:cs="Times New Roman"/>
        </w:rPr>
        <w:fldChar w:fldCharType="begin"/>
      </w:r>
      <w:r w:rsidR="005D4F48" w:rsidRPr="00974741">
        <w:rPr>
          <w:rFonts w:ascii="Times New Roman" w:hAnsi="Times New Roman" w:cs="Times New Roman"/>
        </w:rPr>
        <w:instrText xml:space="preserve"> ADDIN EN.CITE &lt;EndNote&gt;&lt;Cite&gt;&lt;Author&gt;Bavarian&lt;/Author&gt;&lt;Year&gt;2013&lt;/Year&gt;&lt;RecNum&gt;248&lt;/RecNum&gt;&lt;DisplayText&gt;&lt;style face="superscript"&gt;5&lt;/style&gt;&lt;/DisplayText&gt;&lt;record&gt;&lt;rec-number&gt;248&lt;/rec-number&gt;&lt;foreign-keys&gt;&lt;key app="EN" db-id="av5x0aprezrpr7exsxlxxfakdpd02x5spszw" timestamp="1391900603"&gt;248&lt;/key&gt;&lt;/foreign-keys&gt;&lt;ref-type name="Journal Article"&gt;17&lt;/ref-type&gt;&lt;contributors&gt;&lt;authors&gt;&lt;author&gt;Bavarian, Mona&lt;/author&gt;&lt;author&gt;Nejati, Siamak&lt;/author&gt;&lt;author&gt;Lau, Kenneth K. S.&lt;/author&gt;&lt;author&gt;Lee, Daeyeon&lt;/author&gt;&lt;author&gt;Soroush, Masoud&lt;/author&gt;&lt;/authors&gt;&lt;/contributors&gt;&lt;titles&gt;&lt;title&gt;Theoretical and Experimental Study of a Dye-Sensitized Solar Cell&lt;/title&gt;&lt;secondary-title&gt;Industrial &amp;amp; Engineering Chemistry Research&lt;/secondary-title&gt;&lt;/titles&gt;&lt;periodical&gt;&lt;full-title&gt;Industrial &amp;amp; Engineering Chemistry Research&lt;/full-title&gt;&lt;/periodical&gt;&lt;dates&gt;&lt;year&gt;2013&lt;/year&gt;&lt;/dates&gt;&lt;publisher&gt;American Chemical Society&lt;/publisher&gt;&lt;isbn&gt;0888-5885&lt;/isbn&gt;&lt;urls&gt;&lt;related-urls&gt;&lt;url&gt;http://dx.doi.org/10.1021/ie4016914&lt;/url&gt;&lt;/related-urls&gt;&lt;/urls&gt;&lt;electronic-resource-num&gt;10.1021/ie4016914&lt;/electronic-resource-num&gt;&lt;access-date&gt;2014/02/08&lt;/access-date&gt;&lt;/record&gt;&lt;/Cite&gt;&lt;/EndNote&gt;</w:instrText>
      </w:r>
      <w:r w:rsidR="008B2357" w:rsidRPr="00974741">
        <w:rPr>
          <w:rFonts w:ascii="Times New Roman" w:hAnsi="Times New Roman" w:cs="Times New Roman"/>
        </w:rPr>
        <w:fldChar w:fldCharType="separate"/>
      </w:r>
      <w:r w:rsidR="005D4F48" w:rsidRPr="00974741">
        <w:rPr>
          <w:rFonts w:ascii="Times New Roman" w:hAnsi="Times New Roman" w:cs="Times New Roman"/>
          <w:noProof/>
          <w:vertAlign w:val="superscript"/>
        </w:rPr>
        <w:t>5</w:t>
      </w:r>
      <w:r w:rsidR="008B2357" w:rsidRPr="00974741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on mathematical modeling of a liquid-electrolyte DSSC</w:t>
      </w:r>
      <w:r w:rsidR="00E23EB5" w:rsidRPr="0097474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in </w:t>
      </w:r>
      <w:r w:rsidR="00DE2A0B">
        <w:rPr>
          <w:rFonts w:ascii="Times New Roman" w:hAnsi="Times New Roman" w:cs="Times New Roman"/>
        </w:rPr>
        <w:t>this work</w:t>
      </w:r>
      <w:r w:rsidR="007A318B" w:rsidRPr="009747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theoretically and experimentally we </w:t>
      </w:r>
      <w:r w:rsidR="007A318B" w:rsidRPr="00974741">
        <w:rPr>
          <w:rFonts w:ascii="Times New Roman" w:hAnsi="Times New Roman" w:cs="Times New Roman"/>
        </w:rPr>
        <w:t>investigat</w:t>
      </w:r>
      <w:r w:rsidR="00DE2A0B">
        <w:rPr>
          <w:rFonts w:ascii="Times New Roman" w:hAnsi="Times New Roman" w:cs="Times New Roman"/>
        </w:rPr>
        <w:t>e</w:t>
      </w:r>
      <w:r w:rsidR="007A318B" w:rsidRPr="00974741">
        <w:rPr>
          <w:rFonts w:ascii="Times New Roman" w:hAnsi="Times New Roman" w:cs="Times New Roman"/>
        </w:rPr>
        <w:t xml:space="preserve"> the effects of polymer</w:t>
      </w:r>
      <w:r>
        <w:rPr>
          <w:rFonts w:ascii="Times New Roman" w:hAnsi="Times New Roman" w:cs="Times New Roman"/>
        </w:rPr>
        <w:t>-electrolyte</w:t>
      </w:r>
      <w:r w:rsidR="007A318B" w:rsidRPr="00974741">
        <w:rPr>
          <w:rFonts w:ascii="Times New Roman" w:hAnsi="Times New Roman" w:cs="Times New Roman"/>
        </w:rPr>
        <w:t xml:space="preserve"> chemistry on </w:t>
      </w:r>
      <w:r>
        <w:rPr>
          <w:rFonts w:ascii="Times New Roman" w:hAnsi="Times New Roman" w:cs="Times New Roman"/>
        </w:rPr>
        <w:t>the</w:t>
      </w:r>
      <w:r w:rsidRPr="00974741">
        <w:rPr>
          <w:rFonts w:ascii="Times New Roman" w:hAnsi="Times New Roman" w:cs="Times New Roman"/>
        </w:rPr>
        <w:t xml:space="preserve"> </w:t>
      </w:r>
      <w:r w:rsidR="007A318B" w:rsidRPr="00974741">
        <w:rPr>
          <w:rFonts w:ascii="Times New Roman" w:hAnsi="Times New Roman" w:cs="Times New Roman"/>
        </w:rPr>
        <w:t>performance</w:t>
      </w:r>
      <w:r>
        <w:rPr>
          <w:rFonts w:ascii="Times New Roman" w:hAnsi="Times New Roman" w:cs="Times New Roman"/>
        </w:rPr>
        <w:t xml:space="preserve"> of polymer-electrolyte DSSCs</w:t>
      </w:r>
      <w:r w:rsidR="007A318B" w:rsidRPr="00974741">
        <w:rPr>
          <w:rFonts w:ascii="Times New Roman" w:hAnsi="Times New Roman" w:cs="Times New Roman"/>
        </w:rPr>
        <w:t xml:space="preserve">.   Furthermore, to gain a </w:t>
      </w:r>
      <w:r w:rsidR="00E23EB5" w:rsidRPr="00974741">
        <w:rPr>
          <w:rFonts w:ascii="Times New Roman" w:hAnsi="Times New Roman" w:cs="Times New Roman"/>
        </w:rPr>
        <w:t>complete</w:t>
      </w:r>
      <w:r w:rsidR="007A318B" w:rsidRPr="00974741">
        <w:rPr>
          <w:rFonts w:ascii="Times New Roman" w:hAnsi="Times New Roman" w:cs="Times New Roman"/>
        </w:rPr>
        <w:t xml:space="preserve"> understanding o</w:t>
      </w:r>
      <w:r w:rsidR="00E56366" w:rsidRPr="00974741">
        <w:rPr>
          <w:rFonts w:ascii="Times New Roman" w:hAnsi="Times New Roman" w:cs="Times New Roman"/>
        </w:rPr>
        <w:t>f</w:t>
      </w:r>
      <w:r w:rsidR="007A318B" w:rsidRPr="00974741">
        <w:rPr>
          <w:rFonts w:ascii="Times New Roman" w:hAnsi="Times New Roman" w:cs="Times New Roman"/>
        </w:rPr>
        <w:t xml:space="preserve"> the photochemical processes inside the DSSC</w:t>
      </w:r>
      <w:r>
        <w:rPr>
          <w:rFonts w:ascii="Times New Roman" w:hAnsi="Times New Roman" w:cs="Times New Roman"/>
        </w:rPr>
        <w:t>s</w:t>
      </w:r>
      <w:r w:rsidR="007A318B" w:rsidRPr="0097474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 f</w:t>
      </w:r>
      <w:r w:rsidRPr="00974741">
        <w:rPr>
          <w:rFonts w:ascii="Times New Roman" w:hAnsi="Times New Roman" w:cs="Times New Roman"/>
        </w:rPr>
        <w:t>irst</w:t>
      </w:r>
      <w:r>
        <w:rPr>
          <w:rFonts w:ascii="Times New Roman" w:hAnsi="Times New Roman" w:cs="Times New Roman"/>
        </w:rPr>
        <w:t>-</w:t>
      </w:r>
      <w:r w:rsidR="00E56366" w:rsidRPr="00974741">
        <w:rPr>
          <w:rFonts w:ascii="Times New Roman" w:hAnsi="Times New Roman" w:cs="Times New Roman"/>
        </w:rPr>
        <w:t xml:space="preserve">principles macroscopic model </w:t>
      </w:r>
      <w:r>
        <w:rPr>
          <w:rFonts w:ascii="Times New Roman" w:hAnsi="Times New Roman" w:cs="Times New Roman"/>
        </w:rPr>
        <w:t>is developed and</w:t>
      </w:r>
      <w:r w:rsidR="00D379B8">
        <w:rPr>
          <w:rFonts w:ascii="Times New Roman" w:hAnsi="Times New Roman" w:cs="Times New Roman"/>
        </w:rPr>
        <w:t xml:space="preserve"> </w:t>
      </w:r>
      <w:r w:rsidR="00D379B8" w:rsidRPr="00974741">
        <w:rPr>
          <w:rFonts w:ascii="Times New Roman" w:hAnsi="Times New Roman" w:cs="Times New Roman"/>
        </w:rPr>
        <w:t xml:space="preserve">integrated </w:t>
      </w:r>
      <w:r w:rsidR="007A318B" w:rsidRPr="00974741">
        <w:rPr>
          <w:rFonts w:ascii="Times New Roman" w:hAnsi="Times New Roman" w:cs="Times New Roman"/>
        </w:rPr>
        <w:t xml:space="preserve">with </w:t>
      </w:r>
      <w:r w:rsidR="005D4F48" w:rsidRPr="00974741">
        <w:rPr>
          <w:rFonts w:ascii="Times New Roman" w:hAnsi="Times New Roman" w:cs="Times New Roman"/>
        </w:rPr>
        <w:t xml:space="preserve">experiments using </w:t>
      </w:r>
      <w:r w:rsidR="00DE2A0B">
        <w:rPr>
          <w:rFonts w:ascii="Times New Roman" w:hAnsi="Times New Roman" w:cs="Times New Roman"/>
        </w:rPr>
        <w:t>i</w:t>
      </w:r>
      <w:r w:rsidR="005D4F48" w:rsidRPr="00974741">
        <w:rPr>
          <w:rFonts w:ascii="Times New Roman" w:hAnsi="Times New Roman" w:cs="Times New Roman"/>
        </w:rPr>
        <w:t xml:space="preserve">nitiated chemical vapor deposition </w:t>
      </w:r>
      <w:r w:rsidR="005D4F48" w:rsidRPr="005523D2">
        <w:rPr>
          <w:rFonts w:ascii="Times New Roman" w:hAnsi="Times New Roman" w:cs="Times New Roman"/>
        </w:rPr>
        <w:t xml:space="preserve">(iCVD) to synthesize and </w:t>
      </w:r>
      <w:r w:rsidR="0043282B" w:rsidRPr="005523D2">
        <w:rPr>
          <w:rFonts w:ascii="Times New Roman" w:hAnsi="Times New Roman" w:cs="Times New Roman"/>
        </w:rPr>
        <w:t>incorporate</w:t>
      </w:r>
      <w:r w:rsidR="005D4F48" w:rsidRPr="005523D2">
        <w:rPr>
          <w:rFonts w:ascii="Times New Roman" w:hAnsi="Times New Roman" w:cs="Times New Roman"/>
        </w:rPr>
        <w:t xml:space="preserve"> the polymer electrolytes</w:t>
      </w:r>
      <w:r w:rsidR="00974741" w:rsidRPr="005523D2">
        <w:rPr>
          <w:rFonts w:ascii="Times New Roman" w:hAnsi="Times New Roman" w:cs="Times New Roman"/>
        </w:rPr>
        <w:t xml:space="preserve"> </w:t>
      </w:r>
      <w:r w:rsidR="005D4F48" w:rsidRPr="005523D2">
        <w:rPr>
          <w:rFonts w:ascii="Times New Roman" w:hAnsi="Times New Roman" w:cs="Times New Roman"/>
        </w:rPr>
        <w:t>within the mesoporous TiO</w:t>
      </w:r>
      <w:r w:rsidR="005D4F48" w:rsidRPr="005523D2">
        <w:rPr>
          <w:rFonts w:ascii="Times New Roman" w:hAnsi="Times New Roman" w:cs="Times New Roman"/>
          <w:vertAlign w:val="subscript"/>
        </w:rPr>
        <w:t xml:space="preserve">2 </w:t>
      </w:r>
      <w:r w:rsidR="005D4F48" w:rsidRPr="005523D2">
        <w:rPr>
          <w:rFonts w:ascii="Times New Roman" w:hAnsi="Times New Roman" w:cs="Times New Roman"/>
        </w:rPr>
        <w:t>photoanode.</w:t>
      </w:r>
      <w:r w:rsidRPr="005523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</w:t>
      </w:r>
      <w:r w:rsidR="00E23EB5" w:rsidRPr="00E51D5B">
        <w:rPr>
          <w:rFonts w:ascii="Times New Roman" w:hAnsi="Times New Roman" w:cs="Times New Roman"/>
        </w:rPr>
        <w:t xml:space="preserve"> model is used to elucidate the effects of polymer chemistry on </w:t>
      </w:r>
      <w:r>
        <w:rPr>
          <w:rFonts w:ascii="Times New Roman" w:hAnsi="Times New Roman" w:cs="Times New Roman"/>
        </w:rPr>
        <w:t xml:space="preserve">the </w:t>
      </w:r>
      <w:r w:rsidR="00E23EB5" w:rsidRPr="00E51D5B">
        <w:rPr>
          <w:rFonts w:ascii="Times New Roman" w:hAnsi="Times New Roman" w:cs="Times New Roman"/>
        </w:rPr>
        <w:t xml:space="preserve">cell performance, and </w:t>
      </w:r>
      <w:r w:rsidR="00D379B8" w:rsidRPr="00E51D5B">
        <w:rPr>
          <w:rFonts w:ascii="Times New Roman" w:hAnsi="Times New Roman" w:cs="Times New Roman"/>
        </w:rPr>
        <w:t>to</w:t>
      </w:r>
      <w:r w:rsidR="00E23EB5" w:rsidRPr="00E51D5B">
        <w:rPr>
          <w:rFonts w:ascii="Times New Roman" w:hAnsi="Times New Roman" w:cs="Times New Roman"/>
        </w:rPr>
        <w:t xml:space="preserve"> determine how and why the photochemical processes inside such solar cells are altered by poly(2</w:t>
      </w:r>
      <w:r w:rsidR="00E23EB5" w:rsidRPr="00E51D5B">
        <w:rPr>
          <w:rFonts w:ascii="Cambria Math" w:hAnsi="Cambria Math" w:cs="Cambria Math"/>
        </w:rPr>
        <w:t>‐</w:t>
      </w:r>
      <w:r w:rsidR="00E23EB5" w:rsidRPr="00E51D5B">
        <w:rPr>
          <w:rFonts w:ascii="Times New Roman" w:hAnsi="Times New Roman" w:cs="Times New Roman"/>
        </w:rPr>
        <w:t xml:space="preserve">hydroxyethyl </w:t>
      </w:r>
      <w:proofErr w:type="spellStart"/>
      <w:r w:rsidR="00E23EB5" w:rsidRPr="00E51D5B">
        <w:rPr>
          <w:rFonts w:ascii="Times New Roman" w:hAnsi="Times New Roman" w:cs="Times New Roman"/>
        </w:rPr>
        <w:t>methacrylate</w:t>
      </w:r>
      <w:proofErr w:type="spellEnd"/>
      <w:r w:rsidR="00E23EB5" w:rsidRPr="00E51D5B">
        <w:rPr>
          <w:rFonts w:ascii="Times New Roman" w:hAnsi="Times New Roman" w:cs="Times New Roman"/>
        </w:rPr>
        <w:t>) (PHEMA), poly(</w:t>
      </w:r>
      <w:proofErr w:type="spellStart"/>
      <w:r w:rsidR="00E23EB5" w:rsidRPr="00E51D5B">
        <w:rPr>
          <w:rFonts w:ascii="Times New Roman" w:hAnsi="Times New Roman" w:cs="Times New Roman"/>
        </w:rPr>
        <w:t>glycidyl</w:t>
      </w:r>
      <w:proofErr w:type="spellEnd"/>
      <w:r w:rsidR="00E23EB5" w:rsidRPr="00E51D5B">
        <w:rPr>
          <w:rFonts w:ascii="Times New Roman" w:hAnsi="Times New Roman" w:cs="Times New Roman"/>
        </w:rPr>
        <w:t xml:space="preserve"> </w:t>
      </w:r>
      <w:proofErr w:type="spellStart"/>
      <w:r w:rsidR="00E23EB5" w:rsidRPr="00E51D5B">
        <w:rPr>
          <w:rFonts w:ascii="Times New Roman" w:hAnsi="Times New Roman" w:cs="Times New Roman"/>
        </w:rPr>
        <w:t>methacrylate</w:t>
      </w:r>
      <w:proofErr w:type="spellEnd"/>
      <w:r w:rsidR="00E23EB5" w:rsidRPr="00E51D5B">
        <w:rPr>
          <w:rFonts w:ascii="Times New Roman" w:hAnsi="Times New Roman" w:cs="Times New Roman"/>
        </w:rPr>
        <w:t xml:space="preserve">)  (PGMA), and poly(4-vinylpyridine) (P4VP). By varying the polymer electrolyte chemistry, </w:t>
      </w:r>
      <w:r w:rsidR="00DE2A0B" w:rsidRPr="00E51D5B">
        <w:rPr>
          <w:rFonts w:ascii="Times New Roman" w:hAnsi="Times New Roman" w:cs="Times New Roman"/>
        </w:rPr>
        <w:t>this work</w:t>
      </w:r>
      <w:r w:rsidR="00E23EB5" w:rsidRPr="00E51D5B">
        <w:rPr>
          <w:rFonts w:ascii="Times New Roman" w:hAnsi="Times New Roman" w:cs="Times New Roman"/>
        </w:rPr>
        <w:t xml:space="preserve"> show that DSSC cell characteristics, including open circuit voltage, short circuit current density, and fill factor can be tuned.  </w:t>
      </w:r>
      <w:r>
        <w:rPr>
          <w:rFonts w:ascii="Times New Roman" w:hAnsi="Times New Roman" w:cs="Times New Roman"/>
        </w:rPr>
        <w:t>P</w:t>
      </w:r>
      <w:r w:rsidR="00E23EB5" w:rsidRPr="00E51D5B">
        <w:rPr>
          <w:rFonts w:ascii="Times New Roman" w:hAnsi="Times New Roman" w:cs="Times New Roman"/>
        </w:rPr>
        <w:t>arameter estimation using the macroscopic model</w:t>
      </w:r>
      <w:r>
        <w:rPr>
          <w:rFonts w:ascii="Times New Roman" w:hAnsi="Times New Roman" w:cs="Times New Roman"/>
        </w:rPr>
        <w:t xml:space="preserve"> indicates</w:t>
      </w:r>
      <w:r w:rsidR="00E23EB5" w:rsidRPr="00E51D5B">
        <w:rPr>
          <w:rFonts w:ascii="Times New Roman" w:hAnsi="Times New Roman" w:cs="Times New Roman"/>
        </w:rPr>
        <w:t xml:space="preserve"> that a shift in the conduction band of TiO</w:t>
      </w:r>
      <w:r w:rsidR="00E23EB5" w:rsidRPr="00E51D5B">
        <w:rPr>
          <w:rFonts w:ascii="Times New Roman" w:hAnsi="Times New Roman" w:cs="Times New Roman"/>
          <w:vertAlign w:val="subscript"/>
        </w:rPr>
        <w:t>2</w:t>
      </w:r>
      <w:r w:rsidR="00E23EB5" w:rsidRPr="00E51D5B">
        <w:rPr>
          <w:rFonts w:ascii="Times New Roman" w:hAnsi="Times New Roman" w:cs="Times New Roman"/>
        </w:rPr>
        <w:t xml:space="preserve"> and a suppression of the back electron transfer at the dye-TiO</w:t>
      </w:r>
      <w:r w:rsidR="00E23EB5" w:rsidRPr="00E51D5B">
        <w:rPr>
          <w:rFonts w:ascii="Times New Roman" w:hAnsi="Times New Roman" w:cs="Times New Roman"/>
          <w:vertAlign w:val="subscript"/>
        </w:rPr>
        <w:t>2</w:t>
      </w:r>
      <w:r w:rsidR="00E23EB5" w:rsidRPr="00E51D5B">
        <w:rPr>
          <w:rFonts w:ascii="Times New Roman" w:hAnsi="Times New Roman" w:cs="Times New Roman"/>
        </w:rPr>
        <w:t xml:space="preserve">-electrolyte interface </w:t>
      </w:r>
      <w:r w:rsidR="00F94578">
        <w:rPr>
          <w:rFonts w:ascii="Times New Roman" w:hAnsi="Times New Roman" w:cs="Times New Roman"/>
        </w:rPr>
        <w:t>are</w:t>
      </w:r>
      <w:r w:rsidR="00F94578" w:rsidRPr="00E51D5B">
        <w:rPr>
          <w:rFonts w:ascii="Times New Roman" w:hAnsi="Times New Roman" w:cs="Times New Roman"/>
        </w:rPr>
        <w:t xml:space="preserve"> </w:t>
      </w:r>
      <w:r w:rsidR="00E23EB5" w:rsidRPr="00E51D5B">
        <w:rPr>
          <w:rFonts w:ascii="Times New Roman" w:hAnsi="Times New Roman" w:cs="Times New Roman"/>
        </w:rPr>
        <w:t>induced by the methyl ester of PGMA, the pyridine group of P4VP, and the hydrophilic pendant group of PHEMA. The</w:t>
      </w:r>
      <w:r>
        <w:rPr>
          <w:rFonts w:ascii="Times New Roman" w:hAnsi="Times New Roman" w:cs="Times New Roman"/>
        </w:rPr>
        <w:t xml:space="preserve"> </w:t>
      </w:r>
      <w:r w:rsidR="00E23EB5" w:rsidRPr="00E51D5B">
        <w:rPr>
          <w:rFonts w:ascii="Times New Roman" w:hAnsi="Times New Roman" w:cs="Times New Roman"/>
        </w:rPr>
        <w:t>estimate</w:t>
      </w:r>
      <w:r w:rsidR="006741DD">
        <w:rPr>
          <w:rFonts w:ascii="Times New Roman" w:hAnsi="Times New Roman" w:cs="Times New Roman"/>
        </w:rPr>
        <w:t>d</w:t>
      </w:r>
      <w:r w:rsidR="00E23EB5" w:rsidRPr="00E51D5B">
        <w:rPr>
          <w:rFonts w:ascii="Times New Roman" w:hAnsi="Times New Roman" w:cs="Times New Roman"/>
        </w:rPr>
        <w:t xml:space="preserve"> difference</w:t>
      </w:r>
      <w:r w:rsidR="00F94578">
        <w:rPr>
          <w:rFonts w:ascii="Times New Roman" w:hAnsi="Times New Roman" w:cs="Times New Roman"/>
        </w:rPr>
        <w:t>s</w:t>
      </w:r>
      <w:r w:rsidR="00E23EB5" w:rsidRPr="00E51D5B">
        <w:rPr>
          <w:rFonts w:ascii="Times New Roman" w:hAnsi="Times New Roman" w:cs="Times New Roman"/>
        </w:rPr>
        <w:t xml:space="preserve"> between the TiO</w:t>
      </w:r>
      <w:r w:rsidR="00E23EB5" w:rsidRPr="00E51D5B">
        <w:rPr>
          <w:rFonts w:ascii="Times New Roman" w:hAnsi="Times New Roman" w:cs="Times New Roman"/>
          <w:vertAlign w:val="subscript"/>
        </w:rPr>
        <w:t>2</w:t>
      </w:r>
      <w:r w:rsidR="00E23EB5" w:rsidRPr="00E51D5B">
        <w:rPr>
          <w:rFonts w:ascii="Times New Roman" w:hAnsi="Times New Roman" w:cs="Times New Roman"/>
        </w:rPr>
        <w:t xml:space="preserve"> conduction band edge and the redox potential of the electrolyte </w:t>
      </w:r>
      <w:r w:rsidR="00F94578">
        <w:rPr>
          <w:rFonts w:ascii="Times New Roman" w:hAnsi="Times New Roman" w:cs="Times New Roman"/>
        </w:rPr>
        <w:t>are</w:t>
      </w:r>
      <w:r w:rsidR="00F94578" w:rsidRPr="00E51D5B">
        <w:rPr>
          <w:rFonts w:ascii="Times New Roman" w:hAnsi="Times New Roman" w:cs="Times New Roman"/>
        </w:rPr>
        <w:t xml:space="preserve"> </w:t>
      </w:r>
      <w:r w:rsidR="00E23EB5" w:rsidRPr="00E51D5B">
        <w:rPr>
          <w:rFonts w:ascii="Times New Roman" w:hAnsi="Times New Roman" w:cs="Times New Roman"/>
        </w:rPr>
        <w:t>0.8</w:t>
      </w:r>
      <w:r w:rsidR="000C0DE5" w:rsidRPr="00E51D5B">
        <w:rPr>
          <w:rFonts w:ascii="Times New Roman" w:hAnsi="Times New Roman" w:cs="Times New Roman"/>
        </w:rPr>
        <w:t>73</w:t>
      </w:r>
      <w:r w:rsidR="00E23EB5" w:rsidRPr="00E51D5B">
        <w:rPr>
          <w:rFonts w:ascii="Times New Roman" w:hAnsi="Times New Roman" w:cs="Times New Roman"/>
        </w:rPr>
        <w:t xml:space="preserve"> eV, </w:t>
      </w:r>
      <w:r w:rsidR="000C0DE5" w:rsidRPr="00E51D5B">
        <w:rPr>
          <w:rFonts w:ascii="Times New Roman" w:hAnsi="Times New Roman" w:cs="Times New Roman"/>
        </w:rPr>
        <w:t>0.994</w:t>
      </w:r>
      <w:r w:rsidR="00E23EB5" w:rsidRPr="00E51D5B">
        <w:rPr>
          <w:rFonts w:ascii="Times New Roman" w:hAnsi="Times New Roman" w:cs="Times New Roman"/>
        </w:rPr>
        <w:t xml:space="preserve"> eV and </w:t>
      </w:r>
      <w:r w:rsidR="000C0DE5" w:rsidRPr="00E51D5B">
        <w:rPr>
          <w:rFonts w:ascii="Times New Roman" w:hAnsi="Times New Roman" w:cs="Times New Roman"/>
        </w:rPr>
        <w:t>1.059</w:t>
      </w:r>
      <w:r w:rsidR="00E23EB5" w:rsidRPr="00E51D5B">
        <w:rPr>
          <w:rFonts w:ascii="Times New Roman" w:hAnsi="Times New Roman" w:cs="Times New Roman"/>
        </w:rPr>
        <w:t xml:space="preserve"> eV</w:t>
      </w:r>
      <w:r w:rsidR="00F94578">
        <w:rPr>
          <w:rFonts w:ascii="Times New Roman" w:hAnsi="Times New Roman" w:cs="Times New Roman"/>
        </w:rPr>
        <w:t xml:space="preserve"> </w:t>
      </w:r>
      <w:r w:rsidR="00F94578" w:rsidRPr="00F94578">
        <w:rPr>
          <w:rFonts w:ascii="Times New Roman" w:hAnsi="Times New Roman" w:cs="Times New Roman"/>
        </w:rPr>
        <w:t>for P4VP, PGMA, and PHEMA</w:t>
      </w:r>
      <w:r w:rsidR="00E23EB5" w:rsidRPr="00E51D5B">
        <w:rPr>
          <w:rFonts w:ascii="Times New Roman" w:hAnsi="Times New Roman" w:cs="Times New Roman"/>
        </w:rPr>
        <w:t>, respectively</w:t>
      </w:r>
      <w:r w:rsidR="006741DD">
        <w:rPr>
          <w:rFonts w:ascii="Times New Roman" w:hAnsi="Times New Roman" w:cs="Times New Roman"/>
        </w:rPr>
        <w:t>.</w:t>
      </w:r>
      <w:r w:rsidR="00E23EB5" w:rsidRPr="00E51D5B">
        <w:rPr>
          <w:rFonts w:ascii="Times New Roman" w:hAnsi="Times New Roman" w:cs="Times New Roman"/>
        </w:rPr>
        <w:t xml:space="preserve"> </w:t>
      </w:r>
      <w:r w:rsidR="006741DD">
        <w:rPr>
          <w:rFonts w:ascii="Times New Roman" w:hAnsi="Times New Roman" w:cs="Times New Roman"/>
        </w:rPr>
        <w:t xml:space="preserve">Estimates of the </w:t>
      </w:r>
      <w:r w:rsidR="006741DD" w:rsidRPr="006741DD">
        <w:rPr>
          <w:rFonts w:ascii="Times New Roman" w:hAnsi="Times New Roman" w:cs="Times New Roman"/>
        </w:rPr>
        <w:t xml:space="preserve">recombination rate constant </w:t>
      </w:r>
      <w:r w:rsidR="006741DD">
        <w:rPr>
          <w:rFonts w:ascii="Times New Roman" w:hAnsi="Times New Roman" w:cs="Times New Roman"/>
        </w:rPr>
        <w:t xml:space="preserve">for </w:t>
      </w:r>
      <w:r w:rsidR="006741DD" w:rsidRPr="00F71117">
        <w:rPr>
          <w:rFonts w:ascii="Times New Roman" w:hAnsi="Times New Roman" w:cs="Times New Roman"/>
        </w:rPr>
        <w:t xml:space="preserve">PVP and PGMA </w:t>
      </w:r>
      <w:r w:rsidR="006741DD">
        <w:rPr>
          <w:rFonts w:ascii="Times New Roman" w:hAnsi="Times New Roman" w:cs="Times New Roman"/>
        </w:rPr>
        <w:t xml:space="preserve">are, respectively, </w:t>
      </w:r>
      <w:r w:rsidR="000C0DE5" w:rsidRPr="00E51D5B">
        <w:rPr>
          <w:rFonts w:ascii="Times New Roman" w:hAnsi="Times New Roman" w:cs="Times New Roman"/>
        </w:rPr>
        <w:t>65</w:t>
      </w:r>
      <w:r w:rsidR="00E23EB5" w:rsidRPr="00E51D5B">
        <w:rPr>
          <w:rFonts w:ascii="Times New Roman" w:hAnsi="Times New Roman" w:cs="Times New Roman"/>
        </w:rPr>
        <w:t xml:space="preserve">% and </w:t>
      </w:r>
      <w:r w:rsidR="000C0DE5" w:rsidRPr="00E51D5B">
        <w:rPr>
          <w:rFonts w:ascii="Times New Roman" w:hAnsi="Times New Roman" w:cs="Times New Roman"/>
        </w:rPr>
        <w:t>39</w:t>
      </w:r>
      <w:r w:rsidR="00E23EB5" w:rsidRPr="00E51D5B">
        <w:rPr>
          <w:rFonts w:ascii="Times New Roman" w:hAnsi="Times New Roman" w:cs="Times New Roman"/>
        </w:rPr>
        <w:t xml:space="preserve">% </w:t>
      </w:r>
      <w:r w:rsidR="006741DD">
        <w:rPr>
          <w:rFonts w:ascii="Times New Roman" w:hAnsi="Times New Roman" w:cs="Times New Roman"/>
        </w:rPr>
        <w:t>lower than</w:t>
      </w:r>
      <w:r w:rsidR="00E23EB5" w:rsidRPr="00E51D5B">
        <w:rPr>
          <w:rFonts w:ascii="Times New Roman" w:hAnsi="Times New Roman" w:cs="Times New Roman"/>
        </w:rPr>
        <w:t xml:space="preserve"> </w:t>
      </w:r>
      <w:r w:rsidR="006741DD">
        <w:rPr>
          <w:rFonts w:ascii="Times New Roman" w:hAnsi="Times New Roman" w:cs="Times New Roman"/>
        </w:rPr>
        <w:t>that</w:t>
      </w:r>
      <w:r w:rsidR="00E23EB5" w:rsidRPr="00E51D5B">
        <w:rPr>
          <w:rFonts w:ascii="Times New Roman" w:hAnsi="Times New Roman" w:cs="Times New Roman"/>
        </w:rPr>
        <w:t xml:space="preserve"> </w:t>
      </w:r>
      <w:r w:rsidR="006741DD">
        <w:rPr>
          <w:rFonts w:ascii="Times New Roman" w:hAnsi="Times New Roman" w:cs="Times New Roman"/>
        </w:rPr>
        <w:t>for</w:t>
      </w:r>
      <w:r w:rsidR="006741DD" w:rsidRPr="00E51D5B">
        <w:rPr>
          <w:rFonts w:ascii="Times New Roman" w:hAnsi="Times New Roman" w:cs="Times New Roman"/>
        </w:rPr>
        <w:t xml:space="preserve"> </w:t>
      </w:r>
      <w:r w:rsidR="00E23EB5" w:rsidRPr="00E51D5B">
        <w:rPr>
          <w:rFonts w:ascii="Times New Roman" w:hAnsi="Times New Roman" w:cs="Times New Roman"/>
        </w:rPr>
        <w:t xml:space="preserve">PHEMA. </w:t>
      </w:r>
    </w:p>
    <w:p w:rsidR="0043282B" w:rsidRDefault="0043282B" w:rsidP="00974741">
      <w:pPr>
        <w:pStyle w:val="BGKeywords"/>
        <w:spacing w:after="0" w:line="240" w:lineRule="auto"/>
        <w:jc w:val="left"/>
        <w:rPr>
          <w:rFonts w:ascii="Times New Roman" w:hAnsi="Times New Roman"/>
          <w:bCs/>
          <w:sz w:val="22"/>
          <w:szCs w:val="22"/>
        </w:rPr>
      </w:pPr>
    </w:p>
    <w:p w:rsidR="0043282B" w:rsidRPr="00974741" w:rsidRDefault="0043282B" w:rsidP="00974741">
      <w:pPr>
        <w:pStyle w:val="BGKeywords"/>
        <w:spacing w:after="0" w:line="240" w:lineRule="auto"/>
        <w:jc w:val="left"/>
        <w:rPr>
          <w:rFonts w:ascii="Times New Roman" w:hAnsi="Times New Roman"/>
          <w:sz w:val="22"/>
          <w:szCs w:val="22"/>
        </w:rPr>
      </w:pPr>
    </w:p>
    <w:p w:rsidR="006D5041" w:rsidRPr="00974741" w:rsidRDefault="006D5041" w:rsidP="00462046">
      <w:pPr>
        <w:spacing w:after="0" w:line="240" w:lineRule="auto"/>
        <w:rPr>
          <w:rFonts w:ascii="Times New Roman" w:hAnsi="Times New Roman" w:cs="Times New Roman"/>
        </w:rPr>
      </w:pPr>
    </w:p>
    <w:p w:rsidR="004F5EA4" w:rsidRPr="00974741" w:rsidRDefault="00F94578" w:rsidP="00E51D5B">
      <w:pPr>
        <w:tabs>
          <w:tab w:val="left" w:pos="771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F5EA4" w:rsidRPr="00974741" w:rsidRDefault="004F5EA4" w:rsidP="00462046">
      <w:pPr>
        <w:spacing w:after="0" w:line="240" w:lineRule="auto"/>
        <w:rPr>
          <w:rFonts w:ascii="Times New Roman" w:hAnsi="Times New Roman" w:cs="Times New Roman"/>
        </w:rPr>
      </w:pPr>
    </w:p>
    <w:p w:rsidR="005D4F48" w:rsidRPr="00974741" w:rsidRDefault="008B2357" w:rsidP="00E51D5B">
      <w:pPr>
        <w:pStyle w:val="EndNoteBibliography"/>
        <w:spacing w:after="0"/>
        <w:ind w:left="180" w:hanging="270"/>
        <w:rPr>
          <w:rFonts w:ascii="Times New Roman" w:hAnsi="Times New Roman" w:cs="Times New Roman"/>
        </w:rPr>
      </w:pPr>
      <w:r w:rsidRPr="00974741">
        <w:rPr>
          <w:rFonts w:ascii="Times New Roman" w:hAnsi="Times New Roman" w:cs="Times New Roman"/>
        </w:rPr>
        <w:lastRenderedPageBreak/>
        <w:fldChar w:fldCharType="begin"/>
      </w:r>
      <w:r w:rsidR="004F5EA4" w:rsidRPr="00974741">
        <w:rPr>
          <w:rFonts w:ascii="Times New Roman" w:hAnsi="Times New Roman" w:cs="Times New Roman"/>
        </w:rPr>
        <w:instrText xml:space="preserve"> ADDIN EN.REFLIST </w:instrText>
      </w:r>
      <w:r w:rsidRPr="00974741">
        <w:rPr>
          <w:rFonts w:ascii="Times New Roman" w:hAnsi="Times New Roman" w:cs="Times New Roman"/>
        </w:rPr>
        <w:fldChar w:fldCharType="separate"/>
      </w:r>
      <w:r w:rsidR="005D4F48" w:rsidRPr="00974741">
        <w:rPr>
          <w:rFonts w:ascii="Times New Roman" w:hAnsi="Times New Roman" w:cs="Times New Roman"/>
        </w:rPr>
        <w:tab/>
        <w:t>(1)</w:t>
      </w:r>
      <w:r w:rsidR="005D4F48" w:rsidRPr="00974741">
        <w:rPr>
          <w:rFonts w:ascii="Times New Roman" w:hAnsi="Times New Roman" w:cs="Times New Roman"/>
        </w:rPr>
        <w:tab/>
        <w:t xml:space="preserve">Mari, O.; Kei, O.; Ai, S.; Hideyuki, T.; Nozomu, H.; Akira, E.; Hiromitsu, T.; Momoji, K.; Akira, M. </w:t>
      </w:r>
      <w:r w:rsidR="005D4F48" w:rsidRPr="00974741">
        <w:rPr>
          <w:rFonts w:ascii="Times New Roman" w:hAnsi="Times New Roman" w:cs="Times New Roman"/>
          <w:i/>
        </w:rPr>
        <w:t>Japanese Journal of Applied Physics</w:t>
      </w:r>
      <w:r w:rsidR="005D4F48" w:rsidRPr="00974741">
        <w:rPr>
          <w:rFonts w:ascii="Times New Roman" w:hAnsi="Times New Roman" w:cs="Times New Roman"/>
        </w:rPr>
        <w:t xml:space="preserve"> </w:t>
      </w:r>
      <w:r w:rsidR="005D4F48" w:rsidRPr="00974741">
        <w:rPr>
          <w:rFonts w:ascii="Times New Roman" w:hAnsi="Times New Roman" w:cs="Times New Roman"/>
          <w:b/>
        </w:rPr>
        <w:t>2010</w:t>
      </w:r>
      <w:r w:rsidR="005D4F48" w:rsidRPr="00974741">
        <w:rPr>
          <w:rFonts w:ascii="Times New Roman" w:hAnsi="Times New Roman" w:cs="Times New Roman"/>
        </w:rPr>
        <w:t xml:space="preserve">, </w:t>
      </w:r>
      <w:r w:rsidR="005D4F48" w:rsidRPr="00974741">
        <w:rPr>
          <w:rFonts w:ascii="Times New Roman" w:hAnsi="Times New Roman" w:cs="Times New Roman"/>
          <w:i/>
        </w:rPr>
        <w:t>49</w:t>
      </w:r>
      <w:r w:rsidR="005D4F48" w:rsidRPr="00974741">
        <w:rPr>
          <w:rFonts w:ascii="Times New Roman" w:hAnsi="Times New Roman" w:cs="Times New Roman"/>
        </w:rPr>
        <w:t>, 04DP10.</w:t>
      </w:r>
    </w:p>
    <w:p w:rsidR="005D4F48" w:rsidRPr="00974741" w:rsidRDefault="005D4F48" w:rsidP="00E51D5B">
      <w:pPr>
        <w:pStyle w:val="EndNoteBibliography"/>
        <w:spacing w:after="0"/>
        <w:ind w:left="180" w:hanging="270"/>
        <w:rPr>
          <w:rFonts w:ascii="Times New Roman" w:hAnsi="Times New Roman" w:cs="Times New Roman"/>
        </w:rPr>
      </w:pPr>
      <w:r w:rsidRPr="00974741">
        <w:rPr>
          <w:rFonts w:ascii="Times New Roman" w:hAnsi="Times New Roman" w:cs="Times New Roman"/>
        </w:rPr>
        <w:tab/>
        <w:t>(2)</w:t>
      </w:r>
      <w:r w:rsidRPr="00974741">
        <w:rPr>
          <w:rFonts w:ascii="Times New Roman" w:hAnsi="Times New Roman" w:cs="Times New Roman"/>
        </w:rPr>
        <w:tab/>
        <w:t xml:space="preserve">Nogueira, A. F.; Durrant, J. R.; De Paoli, M. A. </w:t>
      </w:r>
      <w:r w:rsidRPr="00974741">
        <w:rPr>
          <w:rFonts w:ascii="Times New Roman" w:hAnsi="Times New Roman" w:cs="Times New Roman"/>
          <w:i/>
        </w:rPr>
        <w:t>Advanced Materials</w:t>
      </w:r>
      <w:r w:rsidRPr="00974741">
        <w:rPr>
          <w:rFonts w:ascii="Times New Roman" w:hAnsi="Times New Roman" w:cs="Times New Roman"/>
        </w:rPr>
        <w:t xml:space="preserve"> </w:t>
      </w:r>
      <w:r w:rsidRPr="00974741">
        <w:rPr>
          <w:rFonts w:ascii="Times New Roman" w:hAnsi="Times New Roman" w:cs="Times New Roman"/>
          <w:b/>
        </w:rPr>
        <w:t>2001</w:t>
      </w:r>
      <w:r w:rsidRPr="00974741">
        <w:rPr>
          <w:rFonts w:ascii="Times New Roman" w:hAnsi="Times New Roman" w:cs="Times New Roman"/>
        </w:rPr>
        <w:t xml:space="preserve">, </w:t>
      </w:r>
      <w:r w:rsidRPr="00974741">
        <w:rPr>
          <w:rFonts w:ascii="Times New Roman" w:hAnsi="Times New Roman" w:cs="Times New Roman"/>
          <w:i/>
        </w:rPr>
        <w:t>13</w:t>
      </w:r>
      <w:r w:rsidRPr="00974741">
        <w:rPr>
          <w:rFonts w:ascii="Times New Roman" w:hAnsi="Times New Roman" w:cs="Times New Roman"/>
        </w:rPr>
        <w:t>, 826.</w:t>
      </w:r>
    </w:p>
    <w:p w:rsidR="005D4F48" w:rsidRPr="00974741" w:rsidRDefault="005D4F48" w:rsidP="00E51D5B">
      <w:pPr>
        <w:pStyle w:val="EndNoteBibliography"/>
        <w:spacing w:after="0"/>
        <w:ind w:left="180" w:hanging="270"/>
        <w:rPr>
          <w:rFonts w:ascii="Times New Roman" w:hAnsi="Times New Roman" w:cs="Times New Roman"/>
        </w:rPr>
      </w:pPr>
      <w:r w:rsidRPr="00974741">
        <w:rPr>
          <w:rFonts w:ascii="Times New Roman" w:hAnsi="Times New Roman" w:cs="Times New Roman"/>
        </w:rPr>
        <w:tab/>
        <w:t>(3)</w:t>
      </w:r>
      <w:r w:rsidRPr="00974741">
        <w:rPr>
          <w:rFonts w:ascii="Times New Roman" w:hAnsi="Times New Roman" w:cs="Times New Roman"/>
        </w:rPr>
        <w:tab/>
        <w:t xml:space="preserve">Wang, P.; Zakeeruddin, S. M.; Moser, J. E.; Nazeeruddin, M. K.; Sekiguchi, T.; Gratzel, M. </w:t>
      </w:r>
      <w:r w:rsidRPr="00974741">
        <w:rPr>
          <w:rFonts w:ascii="Times New Roman" w:hAnsi="Times New Roman" w:cs="Times New Roman"/>
          <w:i/>
        </w:rPr>
        <w:t>Nat Mater</w:t>
      </w:r>
      <w:r w:rsidRPr="00974741">
        <w:rPr>
          <w:rFonts w:ascii="Times New Roman" w:hAnsi="Times New Roman" w:cs="Times New Roman"/>
        </w:rPr>
        <w:t xml:space="preserve"> </w:t>
      </w:r>
      <w:r w:rsidRPr="00974741">
        <w:rPr>
          <w:rFonts w:ascii="Times New Roman" w:hAnsi="Times New Roman" w:cs="Times New Roman"/>
          <w:b/>
        </w:rPr>
        <w:t>2003</w:t>
      </w:r>
      <w:r w:rsidRPr="00974741">
        <w:rPr>
          <w:rFonts w:ascii="Times New Roman" w:hAnsi="Times New Roman" w:cs="Times New Roman"/>
        </w:rPr>
        <w:t xml:space="preserve">, </w:t>
      </w:r>
      <w:r w:rsidRPr="00974741">
        <w:rPr>
          <w:rFonts w:ascii="Times New Roman" w:hAnsi="Times New Roman" w:cs="Times New Roman"/>
          <w:i/>
        </w:rPr>
        <w:t>2</w:t>
      </w:r>
      <w:r w:rsidRPr="00974741">
        <w:rPr>
          <w:rFonts w:ascii="Times New Roman" w:hAnsi="Times New Roman" w:cs="Times New Roman"/>
        </w:rPr>
        <w:t>, 402.</w:t>
      </w:r>
    </w:p>
    <w:p w:rsidR="005D4F48" w:rsidRPr="00974741" w:rsidRDefault="005D4F48" w:rsidP="00E51D5B">
      <w:pPr>
        <w:pStyle w:val="EndNoteBibliography"/>
        <w:spacing w:after="0"/>
        <w:ind w:left="180" w:hanging="270"/>
        <w:rPr>
          <w:rFonts w:ascii="Times New Roman" w:hAnsi="Times New Roman" w:cs="Times New Roman"/>
        </w:rPr>
      </w:pPr>
      <w:r w:rsidRPr="00974741">
        <w:rPr>
          <w:rFonts w:ascii="Times New Roman" w:hAnsi="Times New Roman" w:cs="Times New Roman"/>
        </w:rPr>
        <w:tab/>
        <w:t>(4)</w:t>
      </w:r>
      <w:r w:rsidRPr="00974741">
        <w:rPr>
          <w:rFonts w:ascii="Times New Roman" w:hAnsi="Times New Roman" w:cs="Times New Roman"/>
        </w:rPr>
        <w:tab/>
        <w:t xml:space="preserve">Nejati, S.; Lau, K. K. S. </w:t>
      </w:r>
      <w:r w:rsidRPr="00974741">
        <w:rPr>
          <w:rFonts w:ascii="Times New Roman" w:hAnsi="Times New Roman" w:cs="Times New Roman"/>
          <w:i/>
        </w:rPr>
        <w:t>Nano Letters</w:t>
      </w:r>
      <w:r w:rsidRPr="00974741">
        <w:rPr>
          <w:rFonts w:ascii="Times New Roman" w:hAnsi="Times New Roman" w:cs="Times New Roman"/>
        </w:rPr>
        <w:t xml:space="preserve"> </w:t>
      </w:r>
      <w:r w:rsidRPr="00974741">
        <w:rPr>
          <w:rFonts w:ascii="Times New Roman" w:hAnsi="Times New Roman" w:cs="Times New Roman"/>
          <w:b/>
        </w:rPr>
        <w:t>2010</w:t>
      </w:r>
      <w:r w:rsidRPr="00974741">
        <w:rPr>
          <w:rFonts w:ascii="Times New Roman" w:hAnsi="Times New Roman" w:cs="Times New Roman"/>
        </w:rPr>
        <w:t xml:space="preserve">, </w:t>
      </w:r>
      <w:r w:rsidRPr="00974741">
        <w:rPr>
          <w:rFonts w:ascii="Times New Roman" w:hAnsi="Times New Roman" w:cs="Times New Roman"/>
          <w:i/>
        </w:rPr>
        <w:t>11</w:t>
      </w:r>
      <w:r w:rsidRPr="00974741">
        <w:rPr>
          <w:rFonts w:ascii="Times New Roman" w:hAnsi="Times New Roman" w:cs="Times New Roman"/>
        </w:rPr>
        <w:t>, 419.</w:t>
      </w:r>
    </w:p>
    <w:p w:rsidR="005D4F48" w:rsidRPr="00974741" w:rsidRDefault="005D4F48" w:rsidP="00E51D5B">
      <w:pPr>
        <w:pStyle w:val="EndNoteBibliography"/>
        <w:ind w:left="180" w:hanging="270"/>
        <w:rPr>
          <w:rFonts w:ascii="Times New Roman" w:hAnsi="Times New Roman" w:cs="Times New Roman"/>
        </w:rPr>
      </w:pPr>
      <w:r w:rsidRPr="00974741">
        <w:rPr>
          <w:rFonts w:ascii="Times New Roman" w:hAnsi="Times New Roman" w:cs="Times New Roman"/>
        </w:rPr>
        <w:tab/>
        <w:t>(5)</w:t>
      </w:r>
      <w:r w:rsidRPr="00974741">
        <w:rPr>
          <w:rFonts w:ascii="Times New Roman" w:hAnsi="Times New Roman" w:cs="Times New Roman"/>
        </w:rPr>
        <w:tab/>
        <w:t xml:space="preserve">Bavarian, M.; Nejati, S.; Lau, K. K. S.; Lee, D.; Soroush, M. </w:t>
      </w:r>
      <w:r w:rsidRPr="00974741">
        <w:rPr>
          <w:rFonts w:ascii="Times New Roman" w:hAnsi="Times New Roman" w:cs="Times New Roman"/>
          <w:i/>
        </w:rPr>
        <w:t>Industrial &amp; Engineering Chemistry Research</w:t>
      </w:r>
      <w:r w:rsidRPr="00974741">
        <w:rPr>
          <w:rFonts w:ascii="Times New Roman" w:hAnsi="Times New Roman" w:cs="Times New Roman"/>
        </w:rPr>
        <w:t xml:space="preserve"> </w:t>
      </w:r>
      <w:r w:rsidRPr="00974741">
        <w:rPr>
          <w:rFonts w:ascii="Times New Roman" w:hAnsi="Times New Roman" w:cs="Times New Roman"/>
          <w:b/>
        </w:rPr>
        <w:t>2013</w:t>
      </w:r>
      <w:r w:rsidRPr="00974741">
        <w:rPr>
          <w:rFonts w:ascii="Times New Roman" w:hAnsi="Times New Roman" w:cs="Times New Roman"/>
        </w:rPr>
        <w:t>.</w:t>
      </w:r>
    </w:p>
    <w:p w:rsidR="00AD4206" w:rsidRPr="00974741" w:rsidRDefault="008B2357" w:rsidP="00462046">
      <w:pPr>
        <w:spacing w:after="0" w:line="240" w:lineRule="auto"/>
        <w:rPr>
          <w:rFonts w:ascii="Times New Roman" w:hAnsi="Times New Roman" w:cs="Times New Roman"/>
        </w:rPr>
      </w:pPr>
      <w:r w:rsidRPr="00974741">
        <w:rPr>
          <w:rFonts w:ascii="Times New Roman" w:hAnsi="Times New Roman" w:cs="Times New Roman"/>
        </w:rPr>
        <w:fldChar w:fldCharType="end"/>
      </w:r>
    </w:p>
    <w:sectPr w:rsidR="00AD4206" w:rsidRPr="00974741" w:rsidSect="006D5041">
      <w:footnotePr>
        <w:numFmt w:val="chicago"/>
      </w:foot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60F" w:rsidRDefault="0077660F" w:rsidP="00AD4206">
      <w:pPr>
        <w:spacing w:after="0" w:line="240" w:lineRule="auto"/>
      </w:pPr>
      <w:r>
        <w:separator/>
      </w:r>
    </w:p>
  </w:endnote>
  <w:endnote w:type="continuationSeparator" w:id="0">
    <w:p w:rsidR="0077660F" w:rsidRDefault="0077660F" w:rsidP="00AD4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60F" w:rsidRDefault="0077660F" w:rsidP="00AD4206">
      <w:pPr>
        <w:spacing w:after="0" w:line="240" w:lineRule="auto"/>
      </w:pPr>
      <w:r>
        <w:separator/>
      </w:r>
    </w:p>
  </w:footnote>
  <w:footnote w:type="continuationSeparator" w:id="0">
    <w:p w:rsidR="0077660F" w:rsidRDefault="0077660F" w:rsidP="00AD4206">
      <w:pPr>
        <w:spacing w:after="0" w:line="240" w:lineRule="auto"/>
      </w:pPr>
      <w:r>
        <w:continuationSeparator/>
      </w:r>
    </w:p>
  </w:footnote>
  <w:footnote w:id="1">
    <w:p w:rsidR="006D5041" w:rsidRDefault="006D5041">
      <w:pPr>
        <w:pStyle w:val="FootnoteText"/>
      </w:pPr>
      <w:r>
        <w:rPr>
          <w:rStyle w:val="FootnoteReference"/>
        </w:rPr>
        <w:footnoteRef/>
      </w:r>
      <w:r>
        <w:t xml:space="preserve"> Corresponding Author:</w:t>
      </w:r>
      <w:r w:rsidR="006741DD">
        <w:t xml:space="preserve"> ms1</w:t>
      </w:r>
      <w:r>
        <w:t>@</w:t>
      </w:r>
      <w:r w:rsidR="006741DD">
        <w:t>d</w:t>
      </w:r>
      <w:r>
        <w:t>rexel.edu</w:t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soud">
    <w15:presenceInfo w15:providerId="None" w15:userId="Masoud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mer Chem Societ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v5x0aprezrpr7exsxlxxfakdpd02x5spszw&quot;&gt;DSSCProposal&lt;record-ids&gt;&lt;item&gt;29&lt;/item&gt;&lt;item&gt;30&lt;/item&gt;&lt;item&gt;151&lt;/item&gt;&lt;item&gt;248&lt;/item&gt;&lt;item&gt;287&lt;/item&gt;&lt;/record-ids&gt;&lt;/item&gt;&lt;/Libraries&gt;"/>
  </w:docVars>
  <w:rsids>
    <w:rsidRoot w:val="00DB2CC1"/>
    <w:rsid w:val="00000DFC"/>
    <w:rsid w:val="0008035A"/>
    <w:rsid w:val="000C0DE5"/>
    <w:rsid w:val="0012182E"/>
    <w:rsid w:val="0018107A"/>
    <w:rsid w:val="00216D62"/>
    <w:rsid w:val="00221F67"/>
    <w:rsid w:val="00260341"/>
    <w:rsid w:val="00313653"/>
    <w:rsid w:val="0038121C"/>
    <w:rsid w:val="003B48A6"/>
    <w:rsid w:val="0043282B"/>
    <w:rsid w:val="004328DE"/>
    <w:rsid w:val="00462046"/>
    <w:rsid w:val="004865DF"/>
    <w:rsid w:val="004F5EA4"/>
    <w:rsid w:val="005523D2"/>
    <w:rsid w:val="005D4F48"/>
    <w:rsid w:val="00624695"/>
    <w:rsid w:val="006741DD"/>
    <w:rsid w:val="006871EC"/>
    <w:rsid w:val="006B6FF9"/>
    <w:rsid w:val="006D5041"/>
    <w:rsid w:val="0077660F"/>
    <w:rsid w:val="007A318B"/>
    <w:rsid w:val="007B4626"/>
    <w:rsid w:val="0081281B"/>
    <w:rsid w:val="008B2357"/>
    <w:rsid w:val="008F667A"/>
    <w:rsid w:val="00974741"/>
    <w:rsid w:val="009B66D3"/>
    <w:rsid w:val="009E5E70"/>
    <w:rsid w:val="00A83389"/>
    <w:rsid w:val="00AD17B8"/>
    <w:rsid w:val="00AD4206"/>
    <w:rsid w:val="00BC044E"/>
    <w:rsid w:val="00BD4346"/>
    <w:rsid w:val="00C17B3A"/>
    <w:rsid w:val="00CC4732"/>
    <w:rsid w:val="00D379B8"/>
    <w:rsid w:val="00DB2CC1"/>
    <w:rsid w:val="00DB6D38"/>
    <w:rsid w:val="00DE2A0B"/>
    <w:rsid w:val="00DF0BE8"/>
    <w:rsid w:val="00E23EB5"/>
    <w:rsid w:val="00E51D5B"/>
    <w:rsid w:val="00E56366"/>
    <w:rsid w:val="00F54F38"/>
    <w:rsid w:val="00F94578"/>
    <w:rsid w:val="00FE1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357"/>
  </w:style>
  <w:style w:type="paragraph" w:styleId="Heading4">
    <w:name w:val="heading 4"/>
    <w:basedOn w:val="Normal"/>
    <w:link w:val="Heading4Char"/>
    <w:uiPriority w:val="9"/>
    <w:qFormat/>
    <w:rsid w:val="008F667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F667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D420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D420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D420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42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420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4206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4F5EA4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F5EA4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F5EA4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F5EA4"/>
    <w:rPr>
      <w:rFonts w:ascii="Calibri" w:hAnsi="Calibri"/>
      <w:noProof/>
    </w:rPr>
  </w:style>
  <w:style w:type="character" w:customStyle="1" w:styleId="apple-converted-space">
    <w:name w:val="apple-converted-space"/>
    <w:basedOn w:val="DefaultParagraphFont"/>
    <w:rsid w:val="00462046"/>
  </w:style>
  <w:style w:type="paragraph" w:customStyle="1" w:styleId="BGKeywords">
    <w:name w:val="BG_Keywords"/>
    <w:basedOn w:val="Normal"/>
    <w:link w:val="BGKeywordsChar"/>
    <w:rsid w:val="00E23EB5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customStyle="1" w:styleId="BGKeywordsChar">
    <w:name w:val="BG_Keywords Char"/>
    <w:basedOn w:val="DefaultParagraphFont"/>
    <w:link w:val="BGKeywords"/>
    <w:rsid w:val="00E23EB5"/>
    <w:rPr>
      <w:rFonts w:ascii="Times" w:eastAsia="Times New Roman" w:hAnsi="Times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D5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51D5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F667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F667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D420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D420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D420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42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420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4206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4F5EA4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F5EA4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F5EA4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F5EA4"/>
    <w:rPr>
      <w:rFonts w:ascii="Calibri" w:hAnsi="Calibri"/>
      <w:noProof/>
    </w:rPr>
  </w:style>
  <w:style w:type="character" w:customStyle="1" w:styleId="apple-converted-space">
    <w:name w:val="apple-converted-space"/>
    <w:basedOn w:val="DefaultParagraphFont"/>
    <w:rsid w:val="00462046"/>
  </w:style>
  <w:style w:type="paragraph" w:customStyle="1" w:styleId="BGKeywords">
    <w:name w:val="BG_Keywords"/>
    <w:basedOn w:val="Normal"/>
    <w:link w:val="BGKeywordsChar"/>
    <w:rsid w:val="00E23EB5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customStyle="1" w:styleId="BGKeywordsChar">
    <w:name w:val="BG_Keywords Char"/>
    <w:basedOn w:val="DefaultParagraphFont"/>
    <w:link w:val="BGKeywords"/>
    <w:rsid w:val="00E23EB5"/>
    <w:rPr>
      <w:rFonts w:ascii="Times" w:eastAsia="Times New Roman" w:hAnsi="Times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D5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51D5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9DA60-6427-45FF-9AD5-33834E80A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Drexel University</Company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 Smolin</dc:creator>
  <cp:lastModifiedBy>Natalie's PC</cp:lastModifiedBy>
  <cp:revision>9</cp:revision>
  <dcterms:created xsi:type="dcterms:W3CDTF">2014-05-09T12:58:00Z</dcterms:created>
  <dcterms:modified xsi:type="dcterms:W3CDTF">2014-05-10T00:41:00Z</dcterms:modified>
</cp:coreProperties>
</file>