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B385C0" w14:textId="7B8204EE" w:rsidR="00B81EDC" w:rsidRDefault="006C6823" w:rsidP="006C6823">
      <w:pPr>
        <w:widowControl w:val="0"/>
        <w:contextualSpacing/>
        <w:jc w:val="center"/>
        <w:rPr>
          <w:b/>
        </w:rPr>
      </w:pPr>
      <w:r w:rsidRPr="006C6823">
        <w:rPr>
          <w:b/>
        </w:rPr>
        <w:t xml:space="preserve">“Different Glass Transition Temperature Confinement </w:t>
      </w:r>
      <w:r w:rsidR="00D67143">
        <w:rPr>
          <w:b/>
        </w:rPr>
        <w:t>E</w:t>
      </w:r>
      <w:r w:rsidR="00D67143" w:rsidRPr="006C6823">
        <w:rPr>
          <w:b/>
        </w:rPr>
        <w:t>ffect</w:t>
      </w:r>
      <w:r w:rsidR="00E575F4">
        <w:rPr>
          <w:b/>
        </w:rPr>
        <w:t xml:space="preserve"> C</w:t>
      </w:r>
      <w:r w:rsidRPr="006C6823">
        <w:rPr>
          <w:b/>
        </w:rPr>
        <w:t>aused by Residual Surfactant Capping the Free Surface in Emulsion Polymerized Polystyrene Films”</w:t>
      </w:r>
    </w:p>
    <w:p w14:paraId="62BFF080" w14:textId="77777777" w:rsidR="00D67143" w:rsidRDefault="00D67143" w:rsidP="006C6823">
      <w:pPr>
        <w:widowControl w:val="0"/>
        <w:contextualSpacing/>
        <w:jc w:val="center"/>
        <w:rPr>
          <w:b/>
        </w:rPr>
      </w:pPr>
    </w:p>
    <w:p w14:paraId="048B80F9" w14:textId="77777777" w:rsidR="00D67143" w:rsidRDefault="00D67143" w:rsidP="006C6823">
      <w:pPr>
        <w:widowControl w:val="0"/>
        <w:contextualSpacing/>
        <w:jc w:val="center"/>
      </w:pPr>
      <w:bookmarkStart w:id="0" w:name="_GoBack"/>
      <w:bookmarkEnd w:id="0"/>
    </w:p>
    <w:p w14:paraId="787A4B84" w14:textId="50F6744A" w:rsidR="00D67143" w:rsidRDefault="00D67143" w:rsidP="006C6823">
      <w:pPr>
        <w:widowControl w:val="0"/>
        <w:contextualSpacing/>
        <w:jc w:val="center"/>
        <w:rPr>
          <w:b/>
        </w:rPr>
      </w:pPr>
      <w:r w:rsidRPr="00D67143">
        <w:rPr>
          <w:b/>
        </w:rPr>
        <w:t>Abstract</w:t>
      </w:r>
    </w:p>
    <w:p w14:paraId="235BEA89" w14:textId="77777777" w:rsidR="00D27BAE" w:rsidRPr="00D67143" w:rsidRDefault="00D27BAE" w:rsidP="00D27BAE">
      <w:pPr>
        <w:widowControl w:val="0"/>
        <w:contextualSpacing/>
        <w:jc w:val="both"/>
        <w:rPr>
          <w:b/>
        </w:rPr>
      </w:pPr>
    </w:p>
    <w:p w14:paraId="5D1EE7BF" w14:textId="44D3AB3D" w:rsidR="00060651" w:rsidRPr="00060651" w:rsidRDefault="00DF4921" w:rsidP="00D27BAE">
      <w:pPr>
        <w:spacing w:line="480" w:lineRule="exact"/>
        <w:ind w:firstLine="720"/>
        <w:contextualSpacing/>
        <w:jc w:val="both"/>
      </w:pPr>
      <w:r>
        <w:rPr>
          <w:rFonts w:ascii="Times New Roman" w:hAnsi="Times New Roman" w:cs="Times New Roman"/>
        </w:rPr>
        <w:t xml:space="preserve">When the confining dimension is decreased in polymers films or particles, a higher proportion of the material becomes exposed to an interface resulting in a material that possesses properties not representative of the bulk.  </w:t>
      </w:r>
      <w:r w:rsidR="00B81EDC" w:rsidRPr="006E5097">
        <w:rPr>
          <w:rFonts w:ascii="Times New Roman" w:hAnsi="Times New Roman" w:cs="Times New Roman"/>
        </w:rPr>
        <w:t>In</w:t>
      </w:r>
      <w:r w:rsidR="00B81EDC" w:rsidRPr="008378EB">
        <w:rPr>
          <w:rFonts w:ascii="Times New Roman" w:hAnsi="Times New Roman" w:cs="Times New Roman"/>
        </w:rPr>
        <w:t xml:space="preserve"> 1994, Keddie</w:t>
      </w:r>
      <w:r w:rsidR="00B81EDC">
        <w:rPr>
          <w:rFonts w:ascii="Times New Roman" w:hAnsi="Times New Roman" w:cs="Times New Roman"/>
        </w:rPr>
        <w:t xml:space="preserve"> et al.</w:t>
      </w:r>
      <w:r w:rsidR="00B81EDC" w:rsidRPr="008378EB">
        <w:rPr>
          <w:rFonts w:ascii="Times New Roman" w:hAnsi="Times New Roman" w:cs="Times New Roman"/>
        </w:rPr>
        <w:t xml:space="preserve"> first described the </w:t>
      </w:r>
      <w:r w:rsidR="00B81EDC">
        <w:rPr>
          <w:rFonts w:ascii="Times New Roman" w:hAnsi="Times New Roman" w:cs="Times New Roman"/>
        </w:rPr>
        <w:t>glass transition temperature (</w:t>
      </w:r>
      <w:r w:rsidR="00B81EDC" w:rsidRPr="008378EB">
        <w:rPr>
          <w:rFonts w:ascii="Times New Roman" w:hAnsi="Times New Roman" w:cs="Times New Roman"/>
        </w:rPr>
        <w:t>Tg</w:t>
      </w:r>
      <w:r w:rsidR="00B81EDC">
        <w:rPr>
          <w:rFonts w:ascii="Times New Roman" w:hAnsi="Times New Roman" w:cs="Times New Roman"/>
        </w:rPr>
        <w:t>)</w:t>
      </w:r>
      <w:r w:rsidR="00B81EDC" w:rsidRPr="008378EB">
        <w:rPr>
          <w:rFonts w:ascii="Times New Roman" w:hAnsi="Times New Roman" w:cs="Times New Roman"/>
        </w:rPr>
        <w:t xml:space="preserve">-confinement effect of thin </w:t>
      </w:r>
      <w:r w:rsidR="00B81EDC">
        <w:rPr>
          <w:rFonts w:ascii="Times New Roman" w:hAnsi="Times New Roman" w:cs="Times New Roman"/>
        </w:rPr>
        <w:t>polystyrene (PS)</w:t>
      </w:r>
      <w:r w:rsidR="00B81EDC" w:rsidRPr="008378EB">
        <w:rPr>
          <w:rFonts w:ascii="Times New Roman" w:hAnsi="Times New Roman" w:cs="Times New Roman"/>
        </w:rPr>
        <w:t xml:space="preserve"> films supported on a silica substrate using ellipsometry by observing as much as a</w:t>
      </w:r>
      <w:r w:rsidR="00060651">
        <w:rPr>
          <w:rFonts w:ascii="Times New Roman" w:hAnsi="Times New Roman" w:cs="Times New Roman"/>
        </w:rPr>
        <w:t xml:space="preserve"> 29 K reduction in Tg from bulk</w:t>
      </w:r>
      <w:r w:rsidR="00B81EDC" w:rsidRPr="008378EB">
        <w:rPr>
          <w:rFonts w:ascii="Times New Roman" w:hAnsi="Times New Roman" w:cs="Times New Roman"/>
        </w:rPr>
        <w:t xml:space="preserve"> PS for a 10-nm-thick film.</w:t>
      </w:r>
      <w:r w:rsidR="00B81EDC">
        <w:rPr>
          <w:rFonts w:ascii="Times New Roman" w:hAnsi="Times New Roman" w:cs="Times New Roman"/>
        </w:rPr>
        <w:t xml:space="preserve"> </w:t>
      </w:r>
      <w:r>
        <w:rPr>
          <w:rFonts w:ascii="Times New Roman" w:hAnsi="Times New Roman" w:cs="Times New Roman"/>
        </w:rPr>
        <w:t>Since then, n</w:t>
      </w:r>
      <w:r w:rsidR="00B81EDC">
        <w:rPr>
          <w:rFonts w:ascii="Times New Roman" w:hAnsi="Times New Roman" w:cs="Times New Roman"/>
        </w:rPr>
        <w:t>umerous experiments and simulations have demonstrated that Tg reduction originates from the increased chain mobility at the free surface</w:t>
      </w:r>
      <w:r w:rsidR="007B4D16">
        <w:rPr>
          <w:rFonts w:ascii="Times New Roman" w:hAnsi="Times New Roman" w:cs="Times New Roman"/>
        </w:rPr>
        <w:t xml:space="preserve"> while </w:t>
      </w:r>
      <w:r w:rsidR="009F7482">
        <w:rPr>
          <w:rFonts w:ascii="Times New Roman" w:hAnsi="Times New Roman" w:cs="Times New Roman"/>
        </w:rPr>
        <w:t xml:space="preserve">any </w:t>
      </w:r>
      <w:r w:rsidR="007B4D16">
        <w:rPr>
          <w:rFonts w:ascii="Times New Roman" w:hAnsi="Times New Roman" w:cs="Times New Roman"/>
        </w:rPr>
        <w:t xml:space="preserve">Tg enhancements </w:t>
      </w:r>
      <w:r w:rsidR="009F7482">
        <w:rPr>
          <w:rFonts w:ascii="Times New Roman" w:hAnsi="Times New Roman" w:cs="Times New Roman"/>
        </w:rPr>
        <w:t xml:space="preserve">observed </w:t>
      </w:r>
      <w:r w:rsidR="007B4D16">
        <w:rPr>
          <w:rFonts w:ascii="Times New Roman" w:hAnsi="Times New Roman" w:cs="Times New Roman"/>
        </w:rPr>
        <w:t xml:space="preserve">originate from the decreased chain mobility due to </w:t>
      </w:r>
      <w:r w:rsidR="009F7482">
        <w:rPr>
          <w:rFonts w:ascii="Times New Roman" w:hAnsi="Times New Roman" w:cs="Times New Roman"/>
        </w:rPr>
        <w:t>secondary</w:t>
      </w:r>
      <w:r w:rsidR="007B4D16">
        <w:rPr>
          <w:rFonts w:ascii="Times New Roman" w:hAnsi="Times New Roman" w:cs="Times New Roman"/>
        </w:rPr>
        <w:t xml:space="preserve"> interactions between the polymer and its environment.</w:t>
      </w:r>
    </w:p>
    <w:p w14:paraId="1CDE4346" w14:textId="77777777" w:rsidR="00F54892" w:rsidRDefault="00B81EDC" w:rsidP="00F54892">
      <w:pPr>
        <w:widowControl w:val="0"/>
        <w:spacing w:line="480" w:lineRule="exact"/>
        <w:contextualSpacing/>
        <w:jc w:val="both"/>
        <w:rPr>
          <w:rFonts w:ascii="Times New Roman" w:hAnsi="Times New Roman" w:cs="Times New Roman"/>
        </w:rPr>
      </w:pPr>
      <w:r>
        <w:rPr>
          <w:rFonts w:ascii="Times New Roman" w:hAnsi="Times New Roman" w:cs="Times New Roman"/>
        </w:rPr>
        <w:t xml:space="preserve">By eliminating the free surface, it is expected that the Tg-confinement effect would be </w:t>
      </w:r>
      <w:r w:rsidR="00D745F6">
        <w:rPr>
          <w:rFonts w:ascii="Times New Roman" w:hAnsi="Times New Roman" w:cs="Times New Roman"/>
        </w:rPr>
        <w:t>suppressed</w:t>
      </w:r>
      <w:r>
        <w:rPr>
          <w:rFonts w:ascii="Times New Roman" w:hAnsi="Times New Roman" w:cs="Times New Roman"/>
        </w:rPr>
        <w:t>.  In a study by Forrest and coworker</w:t>
      </w:r>
      <w:r w:rsidR="00C51BDD">
        <w:rPr>
          <w:rFonts w:ascii="Times New Roman" w:hAnsi="Times New Roman" w:cs="Times New Roman"/>
        </w:rPr>
        <w:t>s (</w:t>
      </w:r>
      <w:r w:rsidR="00C51BDD" w:rsidRPr="00C51BDD">
        <w:rPr>
          <w:rFonts w:ascii="Times New Roman" w:hAnsi="Times New Roman" w:cs="Times New Roman"/>
          <w:i/>
        </w:rPr>
        <w:t>Phys. Rev. Lett</w:t>
      </w:r>
      <w:r w:rsidR="00C51BDD">
        <w:rPr>
          <w:rFonts w:ascii="Times New Roman" w:hAnsi="Times New Roman" w:cs="Times New Roman"/>
        </w:rPr>
        <w:t xml:space="preserve">. </w:t>
      </w:r>
      <w:r w:rsidR="00C51BDD" w:rsidRPr="00C51BDD">
        <w:rPr>
          <w:rFonts w:ascii="Times New Roman" w:hAnsi="Times New Roman" w:cs="Times New Roman"/>
          <w:b/>
        </w:rPr>
        <w:t>2003</w:t>
      </w:r>
      <w:r w:rsidR="00C51BDD">
        <w:rPr>
          <w:rFonts w:ascii="Times New Roman" w:hAnsi="Times New Roman" w:cs="Times New Roman"/>
        </w:rPr>
        <w:t>, 91, 235701)</w:t>
      </w:r>
      <w:r>
        <w:rPr>
          <w:rFonts w:ascii="Times New Roman" w:hAnsi="Times New Roman" w:cs="Times New Roman"/>
        </w:rPr>
        <w:t xml:space="preserve">, they observed that </w:t>
      </w:r>
      <w:r w:rsidR="000B7525">
        <w:rPr>
          <w:rFonts w:ascii="Times New Roman" w:hAnsi="Times New Roman" w:cs="Times New Roman"/>
        </w:rPr>
        <w:t xml:space="preserve">properly capped </w:t>
      </w:r>
      <w:r>
        <w:rPr>
          <w:rFonts w:ascii="Times New Roman" w:hAnsi="Times New Roman" w:cs="Times New Roman"/>
        </w:rPr>
        <w:t>PS films with a thin Au layer exhibited no thickness dependence of Tg</w:t>
      </w:r>
      <w:r w:rsidR="00D47387">
        <w:rPr>
          <w:rFonts w:ascii="Times New Roman" w:hAnsi="Times New Roman" w:cs="Times New Roman"/>
        </w:rPr>
        <w:t xml:space="preserve">.  In another </w:t>
      </w:r>
      <w:r w:rsidR="00C51BDD">
        <w:rPr>
          <w:rFonts w:ascii="Times New Roman" w:hAnsi="Times New Roman" w:cs="Times New Roman"/>
        </w:rPr>
        <w:t>study</w:t>
      </w:r>
      <w:r w:rsidR="00D47387">
        <w:rPr>
          <w:rFonts w:ascii="Times New Roman" w:hAnsi="Times New Roman" w:cs="Times New Roman"/>
        </w:rPr>
        <w:t xml:space="preserve"> by Priestley and coworkers</w:t>
      </w:r>
      <w:r w:rsidR="00C51BDD">
        <w:rPr>
          <w:rFonts w:ascii="Times New Roman" w:hAnsi="Times New Roman" w:cs="Times New Roman"/>
        </w:rPr>
        <w:t xml:space="preserve"> (</w:t>
      </w:r>
      <w:r w:rsidR="00C51BDD" w:rsidRPr="00C51BDD">
        <w:rPr>
          <w:rFonts w:ascii="Times New Roman" w:hAnsi="Times New Roman" w:cs="Times New Roman"/>
          <w:i/>
        </w:rPr>
        <w:t>Macromolecules</w:t>
      </w:r>
      <w:r w:rsidR="00C51BDD">
        <w:rPr>
          <w:rFonts w:ascii="Times New Roman" w:hAnsi="Times New Roman" w:cs="Times New Roman"/>
        </w:rPr>
        <w:t xml:space="preserve">, </w:t>
      </w:r>
      <w:r w:rsidR="00C51BDD" w:rsidRPr="00C51BDD">
        <w:rPr>
          <w:rFonts w:ascii="Times New Roman" w:hAnsi="Times New Roman" w:cs="Times New Roman"/>
          <w:b/>
        </w:rPr>
        <w:t>2011</w:t>
      </w:r>
      <w:r w:rsidR="00C51BDD">
        <w:rPr>
          <w:rFonts w:ascii="Times New Roman" w:hAnsi="Times New Roman" w:cs="Times New Roman"/>
        </w:rPr>
        <w:t>, 44, 4001-4006)</w:t>
      </w:r>
      <w:r w:rsidR="00D47387">
        <w:rPr>
          <w:rFonts w:ascii="Times New Roman" w:hAnsi="Times New Roman" w:cs="Times New Roman"/>
        </w:rPr>
        <w:t xml:space="preserve">, PS </w:t>
      </w:r>
      <w:r w:rsidR="00D47387" w:rsidRPr="00F54892">
        <w:rPr>
          <w:rFonts w:ascii="Times New Roman" w:hAnsi="Times New Roman" w:cs="Times New Roman"/>
        </w:rPr>
        <w:t xml:space="preserve">particles made from surfactant-free emulsion polymerization suspended in aqueous solutions showed Tg reductions with decreasing diameter.  However, capping the particles with a hard silica shell resulted in invariant Tg with particle size. </w:t>
      </w:r>
    </w:p>
    <w:p w14:paraId="69F31F55" w14:textId="4BB8225F" w:rsidR="00060651" w:rsidRPr="008378EB" w:rsidRDefault="00060651" w:rsidP="00F54892">
      <w:pPr>
        <w:widowControl w:val="0"/>
        <w:spacing w:line="480" w:lineRule="exact"/>
        <w:ind w:firstLine="720"/>
        <w:contextualSpacing/>
        <w:jc w:val="both"/>
        <w:rPr>
          <w:rFonts w:ascii="Times New Roman" w:hAnsi="Times New Roman" w:cs="Times New Roman"/>
        </w:rPr>
      </w:pPr>
      <w:r w:rsidRPr="00F54892">
        <w:rPr>
          <w:rFonts w:ascii="Times New Roman" w:hAnsi="Times New Roman" w:cs="Times New Roman"/>
        </w:rPr>
        <w:t>As an indispensible ingredient in conventional emulsion polymerization, surfactants act to lower interfacial energy between polymer particles and their environment by producing stable latexes.  Due to the amphiphilic nature of surfactants, complete removal of the surfactant is a difficult a</w:t>
      </w:r>
      <w:r w:rsidR="000B7525" w:rsidRPr="00F54892">
        <w:rPr>
          <w:rFonts w:ascii="Times New Roman" w:hAnsi="Times New Roman" w:cs="Times New Roman"/>
        </w:rPr>
        <w:t xml:space="preserve">nd time-consuming process.  In 2013, Zhang et al. </w:t>
      </w:r>
      <w:r w:rsidR="00F54892" w:rsidRPr="00F54892">
        <w:rPr>
          <w:rFonts w:ascii="Times New Roman" w:hAnsi="Times New Roman" w:cs="Times New Roman"/>
        </w:rPr>
        <w:t>(</w:t>
      </w:r>
      <w:r w:rsidR="00F54892" w:rsidRPr="00F54892">
        <w:rPr>
          <w:rFonts w:ascii="Times New Roman" w:hAnsi="Times New Roman" w:cs="Times New Roman"/>
          <w:i/>
          <w:iCs/>
        </w:rPr>
        <w:t>J. Polym. Sci. Part B Polym. Phys.</w:t>
      </w:r>
      <w:r w:rsidR="00F54892" w:rsidRPr="00F54892">
        <w:rPr>
          <w:rFonts w:ascii="Times New Roman" w:hAnsi="Times New Roman" w:cs="Times New Roman"/>
        </w:rPr>
        <w:t xml:space="preserve"> </w:t>
      </w:r>
      <w:r w:rsidR="00F54892" w:rsidRPr="00F54892">
        <w:rPr>
          <w:rFonts w:ascii="Times New Roman" w:hAnsi="Times New Roman" w:cs="Times New Roman"/>
          <w:b/>
          <w:bCs/>
        </w:rPr>
        <w:t>2013</w:t>
      </w:r>
      <w:r w:rsidR="00F54892" w:rsidRPr="00F54892">
        <w:rPr>
          <w:rFonts w:ascii="Times New Roman" w:hAnsi="Times New Roman" w:cs="Times New Roman"/>
        </w:rPr>
        <w:t xml:space="preserve">, </w:t>
      </w:r>
      <w:r w:rsidR="00F54892" w:rsidRPr="00F54892">
        <w:rPr>
          <w:rFonts w:ascii="Times New Roman" w:hAnsi="Times New Roman" w:cs="Times New Roman"/>
          <w:i/>
          <w:iCs/>
        </w:rPr>
        <w:t>51</w:t>
      </w:r>
      <w:r w:rsidR="00F54892" w:rsidRPr="00F54892">
        <w:rPr>
          <w:rFonts w:ascii="Times New Roman" w:hAnsi="Times New Roman" w:cs="Times New Roman"/>
        </w:rPr>
        <w:t>, 574–586)</w:t>
      </w:r>
      <w:r w:rsidR="00F54892">
        <w:rPr>
          <w:rFonts w:ascii="Times New Roman" w:hAnsi="Times New Roman" w:cs="Times New Roman"/>
        </w:rPr>
        <w:t xml:space="preserve"> </w:t>
      </w:r>
      <w:r w:rsidRPr="00F54892">
        <w:rPr>
          <w:rFonts w:ascii="Times New Roman" w:hAnsi="Times New Roman" w:cs="Times New Roman"/>
        </w:rPr>
        <w:t>acknowledged that, “the presence of surfactant</w:t>
      </w:r>
      <w:r>
        <w:rPr>
          <w:rFonts w:ascii="Times New Roman" w:hAnsi="Times New Roman" w:cs="Times New Roman"/>
        </w:rPr>
        <w:t xml:space="preserve"> molecule on the surface of polymer nanoparticles as a stabilizing agent in emulsion polymerization may significantly modify the observed confinement effects and needs to be removed prior to measurements, which </w:t>
      </w:r>
      <w:r>
        <w:rPr>
          <w:rFonts w:ascii="Times New Roman" w:hAnsi="Times New Roman" w:cs="Times New Roman"/>
        </w:rPr>
        <w:lastRenderedPageBreak/>
        <w:t xml:space="preserve">could be a difficult task.”  To date, few studies have directly focused on the influence of surfactant on the Tg-confinement effect in nanoconfined films. </w:t>
      </w:r>
    </w:p>
    <w:p w14:paraId="7294F2A7" w14:textId="4F563510" w:rsidR="005627FC" w:rsidRDefault="002B6485" w:rsidP="00D27BAE">
      <w:pPr>
        <w:widowControl w:val="0"/>
        <w:spacing w:line="480" w:lineRule="exact"/>
        <w:ind w:firstLine="720"/>
        <w:contextualSpacing/>
        <w:jc w:val="both"/>
        <w:rPr>
          <w:rFonts w:ascii="Times New Roman" w:hAnsi="Times New Roman" w:cs="Times New Roman"/>
        </w:rPr>
      </w:pPr>
      <w:r>
        <w:rPr>
          <w:rFonts w:ascii="Times New Roman" w:hAnsi="Times New Roman" w:cs="Times New Roman"/>
        </w:rPr>
        <w:t xml:space="preserve">In this </w:t>
      </w:r>
      <w:r w:rsidR="00AC2DA9">
        <w:rPr>
          <w:rFonts w:ascii="Times New Roman" w:hAnsi="Times New Roman" w:cs="Times New Roman"/>
        </w:rPr>
        <w:t>work</w:t>
      </w:r>
      <w:r>
        <w:rPr>
          <w:rFonts w:ascii="Times New Roman" w:hAnsi="Times New Roman" w:cs="Times New Roman"/>
        </w:rPr>
        <w:t xml:space="preserve">, </w:t>
      </w:r>
      <w:r w:rsidRPr="009E62B3">
        <w:rPr>
          <w:rFonts w:ascii="Times New Roman" w:hAnsi="Times New Roman" w:cs="Times New Roman"/>
        </w:rPr>
        <w:t xml:space="preserve">we </w:t>
      </w:r>
      <w:r>
        <w:rPr>
          <w:rFonts w:ascii="Times New Roman" w:hAnsi="Times New Roman" w:cs="Times New Roman"/>
        </w:rPr>
        <w:t>systematically study the Tg-confinement effect of PS produced via conventional emulsion polymerization (E-PS)</w:t>
      </w:r>
      <w:r w:rsidRPr="009E62B3">
        <w:rPr>
          <w:rFonts w:ascii="Times New Roman" w:hAnsi="Times New Roman" w:cs="Times New Roman"/>
        </w:rPr>
        <w:t xml:space="preserve"> </w:t>
      </w:r>
      <w:r>
        <w:rPr>
          <w:rFonts w:ascii="Times New Roman" w:hAnsi="Times New Roman" w:cs="Times New Roman"/>
        </w:rPr>
        <w:t xml:space="preserve">containing </w:t>
      </w:r>
      <w:r w:rsidR="005627FC">
        <w:rPr>
          <w:rFonts w:ascii="Times New Roman" w:hAnsi="Times New Roman" w:cs="Times New Roman"/>
        </w:rPr>
        <w:t xml:space="preserve">3.2, 0.023, 0.0058, and 0.0031 wt% </w:t>
      </w:r>
      <w:r w:rsidRPr="009E62B3">
        <w:rPr>
          <w:rFonts w:ascii="Times New Roman" w:hAnsi="Times New Roman" w:cs="Times New Roman"/>
        </w:rPr>
        <w:t>sodium dodecylsulfate (SDS)</w:t>
      </w:r>
      <w:r>
        <w:rPr>
          <w:rFonts w:ascii="Times New Roman" w:hAnsi="Times New Roman" w:cs="Times New Roman"/>
        </w:rPr>
        <w:t xml:space="preserve"> </w:t>
      </w:r>
      <w:r w:rsidR="00F54892">
        <w:rPr>
          <w:rFonts w:ascii="Times New Roman" w:hAnsi="Times New Roman" w:cs="Times New Roman"/>
        </w:rPr>
        <w:t>content</w:t>
      </w:r>
      <w:r w:rsidRPr="009E62B3">
        <w:rPr>
          <w:rFonts w:ascii="Times New Roman" w:hAnsi="Times New Roman" w:cs="Times New Roman"/>
        </w:rPr>
        <w:t xml:space="preserve">. </w:t>
      </w:r>
      <w:r>
        <w:rPr>
          <w:rFonts w:ascii="Times New Roman" w:hAnsi="Times New Roman" w:cs="Times New Roman"/>
        </w:rPr>
        <w:t xml:space="preserve"> A portion of the initial</w:t>
      </w:r>
      <w:r w:rsidRPr="009E62B3">
        <w:rPr>
          <w:rFonts w:ascii="Times New Roman" w:hAnsi="Times New Roman" w:cs="Times New Roman"/>
        </w:rPr>
        <w:t xml:space="preserve"> latex was destabilized </w:t>
      </w:r>
      <w:r>
        <w:rPr>
          <w:rFonts w:ascii="Times New Roman" w:hAnsi="Times New Roman" w:cs="Times New Roman"/>
        </w:rPr>
        <w:t xml:space="preserve">using a multivalent ion </w:t>
      </w:r>
      <w:r w:rsidRPr="009E62B3">
        <w:rPr>
          <w:rFonts w:ascii="Times New Roman" w:hAnsi="Times New Roman" w:cs="Times New Roman"/>
        </w:rPr>
        <w:t xml:space="preserve">after </w:t>
      </w:r>
      <w:r w:rsidR="000B7525">
        <w:rPr>
          <w:rFonts w:ascii="Times New Roman" w:hAnsi="Times New Roman" w:cs="Times New Roman"/>
        </w:rPr>
        <w:t>polymerization</w:t>
      </w:r>
      <w:r>
        <w:rPr>
          <w:rFonts w:ascii="Times New Roman" w:hAnsi="Times New Roman" w:cs="Times New Roman"/>
        </w:rPr>
        <w:t xml:space="preserve"> and rigorously washed and purified</w:t>
      </w:r>
      <w:r w:rsidRPr="009E62B3">
        <w:rPr>
          <w:rFonts w:ascii="Times New Roman" w:hAnsi="Times New Roman" w:cs="Times New Roman"/>
        </w:rPr>
        <w:t xml:space="preserve"> in an attempt to </w:t>
      </w:r>
      <w:r w:rsidR="007E4B4A">
        <w:rPr>
          <w:rFonts w:ascii="Times New Roman" w:hAnsi="Times New Roman" w:cs="Times New Roman"/>
        </w:rPr>
        <w:t xml:space="preserve">completely </w:t>
      </w:r>
      <w:r w:rsidRPr="009E62B3">
        <w:rPr>
          <w:rFonts w:ascii="Times New Roman" w:hAnsi="Times New Roman" w:cs="Times New Roman"/>
        </w:rPr>
        <w:t xml:space="preserve">remove </w:t>
      </w:r>
      <w:r w:rsidR="00D81AE9">
        <w:rPr>
          <w:rFonts w:ascii="Times New Roman" w:hAnsi="Times New Roman" w:cs="Times New Roman"/>
        </w:rPr>
        <w:t xml:space="preserve">all </w:t>
      </w:r>
      <w:r w:rsidRPr="009E62B3">
        <w:rPr>
          <w:rFonts w:ascii="Times New Roman" w:hAnsi="Times New Roman" w:cs="Times New Roman"/>
        </w:rPr>
        <w:t xml:space="preserve">surfactant.  </w:t>
      </w:r>
      <w:r>
        <w:rPr>
          <w:rFonts w:ascii="Times New Roman" w:hAnsi="Times New Roman" w:cs="Times New Roman"/>
        </w:rPr>
        <w:t>Using a modified Epton Method,</w:t>
      </w:r>
      <w:r w:rsidRPr="009E62B3">
        <w:rPr>
          <w:rFonts w:ascii="Times New Roman" w:hAnsi="Times New Roman" w:cs="Times New Roman"/>
        </w:rPr>
        <w:t xml:space="preserve"> we quantified the amount of surfactant remaining in the </w:t>
      </w:r>
      <w:r>
        <w:rPr>
          <w:rFonts w:ascii="Times New Roman" w:hAnsi="Times New Roman" w:cs="Times New Roman"/>
        </w:rPr>
        <w:t>washed and unwashed samples</w:t>
      </w:r>
      <w:r w:rsidRPr="009E62B3">
        <w:rPr>
          <w:rFonts w:ascii="Times New Roman" w:hAnsi="Times New Roman" w:cs="Times New Roman"/>
        </w:rPr>
        <w:t>.</w:t>
      </w:r>
      <w:r w:rsidR="005627FC">
        <w:rPr>
          <w:rFonts w:ascii="Times New Roman" w:hAnsi="Times New Roman" w:cs="Times New Roman"/>
        </w:rPr>
        <w:t xml:space="preserve">  </w:t>
      </w:r>
      <w:r w:rsidRPr="009E62B3">
        <w:rPr>
          <w:rFonts w:ascii="Times New Roman" w:hAnsi="Times New Roman" w:cs="Times New Roman"/>
        </w:rPr>
        <w:t xml:space="preserve">It was discovered that each time the assay was performed and the polymer solution precipitated, the amount of SDS remaining in </w:t>
      </w:r>
      <w:r>
        <w:rPr>
          <w:rFonts w:ascii="Times New Roman" w:hAnsi="Times New Roman" w:cs="Times New Roman"/>
        </w:rPr>
        <w:t>bulk E-PS</w:t>
      </w:r>
      <w:r w:rsidRPr="009E62B3">
        <w:rPr>
          <w:rFonts w:ascii="Times New Roman" w:hAnsi="Times New Roman" w:cs="Times New Roman"/>
        </w:rPr>
        <w:t xml:space="preserve"> was reduced</w:t>
      </w:r>
      <w:r w:rsidR="005627FC">
        <w:rPr>
          <w:rFonts w:ascii="Times New Roman" w:hAnsi="Times New Roman" w:cs="Times New Roman"/>
        </w:rPr>
        <w:t xml:space="preserve">.  Using ellipsometry and fluorescence spectroscopy, we found that </w:t>
      </w:r>
      <w:r w:rsidR="00D357A0">
        <w:rPr>
          <w:rFonts w:ascii="Times New Roman" w:hAnsi="Times New Roman" w:cs="Times New Roman"/>
        </w:rPr>
        <w:t xml:space="preserve">bulk E-PS samples </w:t>
      </w:r>
      <w:r w:rsidR="0007776A">
        <w:rPr>
          <w:rFonts w:ascii="Times New Roman" w:hAnsi="Times New Roman" w:cs="Times New Roman"/>
        </w:rPr>
        <w:t>containing</w:t>
      </w:r>
      <w:r w:rsidR="00D357A0">
        <w:rPr>
          <w:rFonts w:ascii="Times New Roman" w:hAnsi="Times New Roman" w:cs="Times New Roman"/>
        </w:rPr>
        <w:t xml:space="preserve"> 3.2 and 0.023 wt% SDS showed heavily suppressed Tg-confinement effect and that </w:t>
      </w:r>
      <w:r w:rsidR="005627FC">
        <w:rPr>
          <w:rFonts w:ascii="Times New Roman" w:hAnsi="Times New Roman" w:cs="Times New Roman"/>
        </w:rPr>
        <w:t>e</w:t>
      </w:r>
      <w:r w:rsidRPr="009E62B3">
        <w:rPr>
          <w:rFonts w:ascii="Times New Roman" w:hAnsi="Times New Roman" w:cs="Times New Roman"/>
        </w:rPr>
        <w:t>ach subsequent a</w:t>
      </w:r>
      <w:r>
        <w:rPr>
          <w:rFonts w:ascii="Times New Roman" w:hAnsi="Times New Roman" w:cs="Times New Roman"/>
        </w:rPr>
        <w:t xml:space="preserve">ssay and precipitation led to an E-PS sample that exhibited a </w:t>
      </w:r>
      <w:r w:rsidRPr="009E62B3">
        <w:rPr>
          <w:rFonts w:ascii="Times New Roman" w:hAnsi="Times New Roman" w:cs="Times New Roman"/>
        </w:rPr>
        <w:t>Tg-confinement effe</w:t>
      </w:r>
      <w:r>
        <w:rPr>
          <w:rFonts w:ascii="Times New Roman" w:hAnsi="Times New Roman" w:cs="Times New Roman"/>
        </w:rPr>
        <w:t>ct closer to that seen in PS</w:t>
      </w:r>
      <w:r w:rsidRPr="009E62B3">
        <w:rPr>
          <w:rFonts w:ascii="Times New Roman" w:hAnsi="Times New Roman" w:cs="Times New Roman"/>
        </w:rPr>
        <w:t xml:space="preserve"> </w:t>
      </w:r>
      <w:r>
        <w:rPr>
          <w:rFonts w:ascii="Times New Roman" w:hAnsi="Times New Roman" w:cs="Times New Roman"/>
        </w:rPr>
        <w:t xml:space="preserve">films </w:t>
      </w:r>
      <w:r w:rsidRPr="009E62B3">
        <w:rPr>
          <w:rFonts w:ascii="Times New Roman" w:hAnsi="Times New Roman" w:cs="Times New Roman"/>
        </w:rPr>
        <w:t xml:space="preserve">synthesized by anionic polymerization or </w:t>
      </w:r>
      <w:r>
        <w:rPr>
          <w:rFonts w:ascii="Times New Roman" w:hAnsi="Times New Roman" w:cs="Times New Roman"/>
        </w:rPr>
        <w:t xml:space="preserve">conventional </w:t>
      </w:r>
      <w:r w:rsidRPr="009E62B3">
        <w:rPr>
          <w:rFonts w:ascii="Times New Roman" w:hAnsi="Times New Roman" w:cs="Times New Roman"/>
        </w:rPr>
        <w:t>free radical polymerization</w:t>
      </w:r>
      <w:r w:rsidR="00F54892">
        <w:rPr>
          <w:rFonts w:ascii="Times New Roman" w:hAnsi="Times New Roman" w:cs="Times New Roman"/>
        </w:rPr>
        <w:t xml:space="preserve">.  These results indicate </w:t>
      </w:r>
      <w:r w:rsidR="00D357A0">
        <w:rPr>
          <w:rFonts w:ascii="Times New Roman" w:hAnsi="Times New Roman" w:cs="Times New Roman"/>
        </w:rPr>
        <w:t>that the presence of residual surfactants can have a</w:t>
      </w:r>
      <w:r w:rsidR="00F54892">
        <w:rPr>
          <w:rFonts w:ascii="Times New Roman" w:hAnsi="Times New Roman" w:cs="Times New Roman"/>
        </w:rPr>
        <w:t>n</w:t>
      </w:r>
      <w:r w:rsidR="00D357A0">
        <w:rPr>
          <w:rFonts w:ascii="Times New Roman" w:hAnsi="Times New Roman" w:cs="Times New Roman"/>
        </w:rPr>
        <w:t xml:space="preserve"> enormous impact on </w:t>
      </w:r>
      <w:r w:rsidR="00692EFC">
        <w:rPr>
          <w:rFonts w:ascii="Times New Roman" w:hAnsi="Times New Roman" w:cs="Times New Roman"/>
        </w:rPr>
        <w:t>the observed</w:t>
      </w:r>
      <w:r w:rsidR="00D357A0">
        <w:rPr>
          <w:rFonts w:ascii="Times New Roman" w:hAnsi="Times New Roman" w:cs="Times New Roman"/>
        </w:rPr>
        <w:t xml:space="preserve"> </w:t>
      </w:r>
      <w:r w:rsidR="00942AF3">
        <w:rPr>
          <w:rFonts w:ascii="Times New Roman" w:hAnsi="Times New Roman" w:cs="Times New Roman"/>
        </w:rPr>
        <w:t xml:space="preserve">Tg of </w:t>
      </w:r>
      <w:r w:rsidR="00805B4E">
        <w:rPr>
          <w:rFonts w:ascii="Times New Roman" w:hAnsi="Times New Roman" w:cs="Times New Roman"/>
        </w:rPr>
        <w:t>E-</w:t>
      </w:r>
      <w:r w:rsidR="00942AF3">
        <w:rPr>
          <w:rFonts w:ascii="Times New Roman" w:hAnsi="Times New Roman" w:cs="Times New Roman"/>
        </w:rPr>
        <w:t>PS films</w:t>
      </w:r>
      <w:r w:rsidRPr="009E62B3">
        <w:rPr>
          <w:rFonts w:ascii="Times New Roman" w:hAnsi="Times New Roman" w:cs="Times New Roman"/>
        </w:rPr>
        <w:t xml:space="preserve">. </w:t>
      </w:r>
    </w:p>
    <w:p w14:paraId="2F05EEA0" w14:textId="0B667DC6" w:rsidR="00060651" w:rsidRPr="005627FC" w:rsidRDefault="002B6485" w:rsidP="00D27BAE">
      <w:pPr>
        <w:widowControl w:val="0"/>
        <w:spacing w:line="480" w:lineRule="exact"/>
        <w:ind w:firstLine="720"/>
        <w:contextualSpacing/>
        <w:jc w:val="both"/>
        <w:rPr>
          <w:rFonts w:ascii="Times New Roman" w:hAnsi="Times New Roman" w:cs="Times New Roman"/>
        </w:rPr>
      </w:pPr>
      <w:r>
        <w:rPr>
          <w:rFonts w:ascii="Times New Roman" w:hAnsi="Times New Roman" w:cs="Times New Roman"/>
        </w:rPr>
        <w:t xml:space="preserve">Finally, we have used x-ray photoelectron spectroscopy (XPS) </w:t>
      </w:r>
      <w:r w:rsidR="00CD3A7A">
        <w:rPr>
          <w:rFonts w:ascii="Times New Roman" w:hAnsi="Times New Roman" w:cs="Times New Roman"/>
        </w:rPr>
        <w:t xml:space="preserve">depth profiling </w:t>
      </w:r>
      <w:r>
        <w:rPr>
          <w:rFonts w:ascii="Times New Roman" w:hAnsi="Times New Roman" w:cs="Times New Roman"/>
        </w:rPr>
        <w:t xml:space="preserve">to demonstrate that the remaining SDS present in the film preferentially resides at the free surface following spin coating and annealing and that there is little to no SDS present in the interior of the film.  </w:t>
      </w:r>
      <w:r w:rsidR="00CD441C">
        <w:rPr>
          <w:rFonts w:ascii="Times New Roman" w:hAnsi="Times New Roman" w:cs="Times New Roman"/>
        </w:rPr>
        <w:t>We conclude that t</w:t>
      </w:r>
      <w:r>
        <w:rPr>
          <w:rFonts w:ascii="Times New Roman" w:hAnsi="Times New Roman" w:cs="Times New Roman"/>
        </w:rPr>
        <w:t xml:space="preserve">he presence of the surfactant residing at </w:t>
      </w:r>
      <w:r w:rsidRPr="00A46CED">
        <w:rPr>
          <w:rFonts w:ascii="Times New Roman" w:hAnsi="Times New Roman" w:cs="Times New Roman"/>
        </w:rPr>
        <w:t xml:space="preserve">the </w:t>
      </w:r>
      <w:r>
        <w:rPr>
          <w:rFonts w:ascii="Times New Roman" w:hAnsi="Times New Roman" w:cs="Times New Roman"/>
        </w:rPr>
        <w:t xml:space="preserve">top </w:t>
      </w:r>
      <w:r w:rsidRPr="00A46CED">
        <w:rPr>
          <w:rFonts w:ascii="Times New Roman" w:hAnsi="Times New Roman" w:cs="Times New Roman"/>
        </w:rPr>
        <w:t>surface of the film</w:t>
      </w:r>
      <w:r>
        <w:rPr>
          <w:rFonts w:ascii="Times New Roman" w:hAnsi="Times New Roman" w:cs="Times New Roman"/>
        </w:rPr>
        <w:t xml:space="preserve"> results in the formation of a capping layer that effectively </w:t>
      </w:r>
      <w:r w:rsidR="00CD441C">
        <w:rPr>
          <w:rFonts w:ascii="Times New Roman" w:hAnsi="Times New Roman" w:cs="Times New Roman"/>
        </w:rPr>
        <w:t xml:space="preserve">constricts the mobility of chain segments at the free surface.  </w:t>
      </w:r>
      <w:r w:rsidR="00F54892">
        <w:rPr>
          <w:rFonts w:ascii="Times New Roman" w:hAnsi="Times New Roman" w:cs="Times New Roman"/>
        </w:rPr>
        <w:t>It is interesting to note that this</w:t>
      </w:r>
      <w:r w:rsidR="00CD441C">
        <w:rPr>
          <w:rFonts w:ascii="Times New Roman" w:hAnsi="Times New Roman" w:cs="Times New Roman"/>
        </w:rPr>
        <w:t xml:space="preserve"> suppression of the Tg-confinement effect </w:t>
      </w:r>
      <w:r w:rsidR="00F54892">
        <w:rPr>
          <w:rFonts w:ascii="Times New Roman" w:hAnsi="Times New Roman" w:cs="Times New Roman"/>
        </w:rPr>
        <w:t xml:space="preserve">does not occur with </w:t>
      </w:r>
      <w:r w:rsidR="00AE1277">
        <w:rPr>
          <w:rFonts w:ascii="Times New Roman" w:hAnsi="Times New Roman" w:cs="Times New Roman"/>
        </w:rPr>
        <w:t xml:space="preserve">post-polymerization </w:t>
      </w:r>
      <w:r>
        <w:rPr>
          <w:rFonts w:ascii="Times New Roman" w:hAnsi="Times New Roman" w:cs="Times New Roman"/>
        </w:rPr>
        <w:t>addition of SDS to</w:t>
      </w:r>
      <w:r w:rsidR="00F54892">
        <w:rPr>
          <w:rFonts w:ascii="Times New Roman" w:hAnsi="Times New Roman" w:cs="Times New Roman"/>
        </w:rPr>
        <w:t xml:space="preserve"> PS made by </w:t>
      </w:r>
      <w:r>
        <w:rPr>
          <w:rFonts w:ascii="Times New Roman" w:hAnsi="Times New Roman" w:cs="Times New Roman"/>
        </w:rPr>
        <w:t xml:space="preserve">anionic </w:t>
      </w:r>
      <w:r w:rsidR="005627FC">
        <w:rPr>
          <w:rFonts w:ascii="Times New Roman" w:hAnsi="Times New Roman" w:cs="Times New Roman"/>
        </w:rPr>
        <w:t>or conve</w:t>
      </w:r>
      <w:r w:rsidR="00F54892">
        <w:rPr>
          <w:rFonts w:ascii="Times New Roman" w:hAnsi="Times New Roman" w:cs="Times New Roman"/>
        </w:rPr>
        <w:t>ntional free radical polymerization</w:t>
      </w:r>
      <w:r w:rsidR="005627FC">
        <w:rPr>
          <w:rFonts w:ascii="Times New Roman" w:hAnsi="Times New Roman" w:cs="Times New Roman"/>
        </w:rPr>
        <w:t xml:space="preserve">. </w:t>
      </w:r>
      <w:r>
        <w:rPr>
          <w:rFonts w:ascii="Times New Roman" w:hAnsi="Times New Roman" w:cs="Times New Roman"/>
        </w:rPr>
        <w:t xml:space="preserve"> </w:t>
      </w:r>
    </w:p>
    <w:sectPr w:rsidR="00060651" w:rsidRPr="005627FC" w:rsidSect="006C6823">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483863" w14:textId="77777777" w:rsidR="00256F1F" w:rsidRDefault="00256F1F" w:rsidP="00E575F4">
      <w:r>
        <w:separator/>
      </w:r>
    </w:p>
  </w:endnote>
  <w:endnote w:type="continuationSeparator" w:id="0">
    <w:p w14:paraId="20ABA551" w14:textId="77777777" w:rsidR="00256F1F" w:rsidRDefault="00256F1F" w:rsidP="00E57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A943A" w14:textId="77777777" w:rsidR="00256F1F" w:rsidRDefault="00256F1F" w:rsidP="00256F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D096EC" w14:textId="77777777" w:rsidR="00256F1F" w:rsidRDefault="00256F1F" w:rsidP="00E575F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2151C" w14:textId="77777777" w:rsidR="00256F1F" w:rsidRDefault="00256F1F" w:rsidP="00256F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56D9C">
      <w:rPr>
        <w:rStyle w:val="PageNumber"/>
        <w:noProof/>
      </w:rPr>
      <w:t>1</w:t>
    </w:r>
    <w:r>
      <w:rPr>
        <w:rStyle w:val="PageNumber"/>
      </w:rPr>
      <w:fldChar w:fldCharType="end"/>
    </w:r>
  </w:p>
  <w:p w14:paraId="17419306" w14:textId="77777777" w:rsidR="00256F1F" w:rsidRDefault="00256F1F" w:rsidP="00E575F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165E1F" w14:textId="77777777" w:rsidR="00256F1F" w:rsidRDefault="00256F1F" w:rsidP="00E575F4">
      <w:r>
        <w:separator/>
      </w:r>
    </w:p>
  </w:footnote>
  <w:footnote w:type="continuationSeparator" w:id="0">
    <w:p w14:paraId="2A6CB00F" w14:textId="77777777" w:rsidR="00256F1F" w:rsidRDefault="00256F1F" w:rsidP="00E575F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BA859E" w14:textId="00458068" w:rsidR="00256F1F" w:rsidRDefault="00256F1F">
    <w:pPr>
      <w:pStyle w:val="Header"/>
    </w:pPr>
    <w:r>
      <w:t>AIChE Abstract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EDC"/>
    <w:rsid w:val="00051424"/>
    <w:rsid w:val="00060651"/>
    <w:rsid w:val="0007776A"/>
    <w:rsid w:val="000B7525"/>
    <w:rsid w:val="00256F1F"/>
    <w:rsid w:val="002B6485"/>
    <w:rsid w:val="005627FC"/>
    <w:rsid w:val="00571FA4"/>
    <w:rsid w:val="00692EFC"/>
    <w:rsid w:val="006C2155"/>
    <w:rsid w:val="006C6823"/>
    <w:rsid w:val="00764548"/>
    <w:rsid w:val="007B4D16"/>
    <w:rsid w:val="007E4B4A"/>
    <w:rsid w:val="00805B4E"/>
    <w:rsid w:val="00942AF3"/>
    <w:rsid w:val="009F7482"/>
    <w:rsid w:val="00AC2DA9"/>
    <w:rsid w:val="00AE1277"/>
    <w:rsid w:val="00B81EDC"/>
    <w:rsid w:val="00BD67FA"/>
    <w:rsid w:val="00C51BDD"/>
    <w:rsid w:val="00CD3A7A"/>
    <w:rsid w:val="00CD441C"/>
    <w:rsid w:val="00D27BAE"/>
    <w:rsid w:val="00D357A0"/>
    <w:rsid w:val="00D47387"/>
    <w:rsid w:val="00D56D9C"/>
    <w:rsid w:val="00D67143"/>
    <w:rsid w:val="00D745F6"/>
    <w:rsid w:val="00D81AE9"/>
    <w:rsid w:val="00DF4921"/>
    <w:rsid w:val="00E575F4"/>
    <w:rsid w:val="00EB5CA5"/>
    <w:rsid w:val="00F548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A2EBDD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5F4"/>
    <w:pPr>
      <w:tabs>
        <w:tab w:val="center" w:pos="4320"/>
        <w:tab w:val="right" w:pos="8640"/>
      </w:tabs>
    </w:pPr>
  </w:style>
  <w:style w:type="character" w:customStyle="1" w:styleId="HeaderChar">
    <w:name w:val="Header Char"/>
    <w:basedOn w:val="DefaultParagraphFont"/>
    <w:link w:val="Header"/>
    <w:uiPriority w:val="99"/>
    <w:rsid w:val="00E575F4"/>
  </w:style>
  <w:style w:type="paragraph" w:styleId="Footer">
    <w:name w:val="footer"/>
    <w:basedOn w:val="Normal"/>
    <w:link w:val="FooterChar"/>
    <w:uiPriority w:val="99"/>
    <w:unhideWhenUsed/>
    <w:rsid w:val="00E575F4"/>
    <w:pPr>
      <w:tabs>
        <w:tab w:val="center" w:pos="4320"/>
        <w:tab w:val="right" w:pos="8640"/>
      </w:tabs>
    </w:pPr>
  </w:style>
  <w:style w:type="character" w:customStyle="1" w:styleId="FooterChar">
    <w:name w:val="Footer Char"/>
    <w:basedOn w:val="DefaultParagraphFont"/>
    <w:link w:val="Footer"/>
    <w:uiPriority w:val="99"/>
    <w:rsid w:val="00E575F4"/>
  </w:style>
  <w:style w:type="character" w:styleId="PageNumber">
    <w:name w:val="page number"/>
    <w:basedOn w:val="DefaultParagraphFont"/>
    <w:uiPriority w:val="99"/>
    <w:semiHidden/>
    <w:unhideWhenUsed/>
    <w:rsid w:val="00E575F4"/>
  </w:style>
  <w:style w:type="paragraph" w:styleId="NormalWeb">
    <w:name w:val="Normal (Web)"/>
    <w:basedOn w:val="Normal"/>
    <w:uiPriority w:val="99"/>
    <w:semiHidden/>
    <w:unhideWhenUsed/>
    <w:rsid w:val="00F54892"/>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5F4"/>
    <w:pPr>
      <w:tabs>
        <w:tab w:val="center" w:pos="4320"/>
        <w:tab w:val="right" w:pos="8640"/>
      </w:tabs>
    </w:pPr>
  </w:style>
  <w:style w:type="character" w:customStyle="1" w:styleId="HeaderChar">
    <w:name w:val="Header Char"/>
    <w:basedOn w:val="DefaultParagraphFont"/>
    <w:link w:val="Header"/>
    <w:uiPriority w:val="99"/>
    <w:rsid w:val="00E575F4"/>
  </w:style>
  <w:style w:type="paragraph" w:styleId="Footer">
    <w:name w:val="footer"/>
    <w:basedOn w:val="Normal"/>
    <w:link w:val="FooterChar"/>
    <w:uiPriority w:val="99"/>
    <w:unhideWhenUsed/>
    <w:rsid w:val="00E575F4"/>
    <w:pPr>
      <w:tabs>
        <w:tab w:val="center" w:pos="4320"/>
        <w:tab w:val="right" w:pos="8640"/>
      </w:tabs>
    </w:pPr>
  </w:style>
  <w:style w:type="character" w:customStyle="1" w:styleId="FooterChar">
    <w:name w:val="Footer Char"/>
    <w:basedOn w:val="DefaultParagraphFont"/>
    <w:link w:val="Footer"/>
    <w:uiPriority w:val="99"/>
    <w:rsid w:val="00E575F4"/>
  </w:style>
  <w:style w:type="character" w:styleId="PageNumber">
    <w:name w:val="page number"/>
    <w:basedOn w:val="DefaultParagraphFont"/>
    <w:uiPriority w:val="99"/>
    <w:semiHidden/>
    <w:unhideWhenUsed/>
    <w:rsid w:val="00E575F4"/>
  </w:style>
  <w:style w:type="paragraph" w:styleId="NormalWeb">
    <w:name w:val="Normal (Web)"/>
    <w:basedOn w:val="Normal"/>
    <w:uiPriority w:val="99"/>
    <w:semiHidden/>
    <w:unhideWhenUsed/>
    <w:rsid w:val="00F54892"/>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8586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634</Words>
  <Characters>3618</Characters>
  <Application>Microsoft Macintosh Word</Application>
  <DocSecurity>0</DocSecurity>
  <Lines>30</Lines>
  <Paragraphs>8</Paragraphs>
  <ScaleCrop>false</ScaleCrop>
  <Company>Northwestern University</Company>
  <LinksUpToDate>false</LinksUpToDate>
  <CharactersWithSpaces>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Chen</dc:creator>
  <cp:keywords/>
  <dc:description/>
  <cp:lastModifiedBy>Lawrence Chen</cp:lastModifiedBy>
  <cp:revision>2</cp:revision>
  <dcterms:created xsi:type="dcterms:W3CDTF">2014-05-10T19:59:00Z</dcterms:created>
  <dcterms:modified xsi:type="dcterms:W3CDTF">2014-05-10T19:59:00Z</dcterms:modified>
</cp:coreProperties>
</file>