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6EA038" w14:textId="77777777" w:rsidR="00FF4FE7" w:rsidRPr="0080709A" w:rsidRDefault="00F54AFC" w:rsidP="00DD45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Reaction Path Analysis for CO Hydrogenation during Fischer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Tropsch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Synthesis: Role of Water</w:t>
      </w:r>
    </w:p>
    <w:p w14:paraId="650548AD" w14:textId="77777777" w:rsidR="00045A46" w:rsidRPr="0080709A" w:rsidRDefault="00045A46" w:rsidP="00045A46">
      <w:pPr>
        <w:spacing w:before="120" w:after="120" w:line="48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</w:t>
      </w:r>
      <w:r w:rsidR="002A6D21"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</w:t>
      </w:r>
      <w:r w:rsidR="002A6D21"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EE1B12"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Kasun Kalhara Gunasooriya</w:t>
      </w:r>
      <w:r w:rsidR="00CA5387"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54A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Arghya Banerjee, </w:t>
      </w:r>
      <w:r w:rsidRPr="008070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Mark Saeys</w:t>
      </w:r>
    </w:p>
    <w:p w14:paraId="16C207DE" w14:textId="77777777" w:rsidR="00620F63" w:rsidRPr="0080709A" w:rsidRDefault="00E07C92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09A">
        <w:rPr>
          <w:rFonts w:ascii="Times New Roman" w:hAnsi="Times New Roman" w:cs="Times New Roman"/>
          <w:sz w:val="24"/>
          <w:szCs w:val="24"/>
        </w:rPr>
        <w:t>Fischer-</w:t>
      </w:r>
      <w:proofErr w:type="spellStart"/>
      <w:r w:rsidR="00551426" w:rsidRPr="0080709A">
        <w:rPr>
          <w:rFonts w:ascii="Times New Roman" w:hAnsi="Times New Roman" w:cs="Times New Roman"/>
          <w:sz w:val="24"/>
          <w:szCs w:val="24"/>
        </w:rPr>
        <w:t>Tropsch</w:t>
      </w:r>
      <w:proofErr w:type="spellEnd"/>
      <w:r w:rsidR="00551426" w:rsidRPr="0080709A">
        <w:rPr>
          <w:rFonts w:ascii="Times New Roman" w:hAnsi="Times New Roman" w:cs="Times New Roman"/>
          <w:sz w:val="24"/>
          <w:szCs w:val="24"/>
        </w:rPr>
        <w:t xml:space="preserve"> </w:t>
      </w:r>
      <w:r w:rsidR="00FA56CF" w:rsidRPr="0080709A">
        <w:rPr>
          <w:rFonts w:ascii="Times New Roman" w:hAnsi="Times New Roman" w:cs="Times New Roman"/>
          <w:sz w:val="24"/>
          <w:szCs w:val="24"/>
        </w:rPr>
        <w:t xml:space="preserve">(FT) </w:t>
      </w:r>
      <w:r w:rsidR="00CE6F70" w:rsidRPr="0080709A">
        <w:rPr>
          <w:rFonts w:ascii="Times New Roman" w:hAnsi="Times New Roman" w:cs="Times New Roman"/>
          <w:sz w:val="24"/>
          <w:szCs w:val="24"/>
        </w:rPr>
        <w:t>s</w:t>
      </w:r>
      <w:r w:rsidR="00FA56CF" w:rsidRPr="0080709A">
        <w:rPr>
          <w:rFonts w:ascii="Times New Roman" w:hAnsi="Times New Roman" w:cs="Times New Roman"/>
          <w:sz w:val="24"/>
          <w:szCs w:val="24"/>
        </w:rPr>
        <w:t>ynthesis</w:t>
      </w:r>
      <w:r w:rsidR="006871E6">
        <w:rPr>
          <w:rFonts w:ascii="Times New Roman" w:hAnsi="Times New Roman" w:cs="Times New Roman"/>
          <w:sz w:val="24"/>
          <w:szCs w:val="24"/>
        </w:rPr>
        <w:t xml:space="preserve"> ha</w:t>
      </w:r>
      <w:r w:rsidR="00F54AFC">
        <w:rPr>
          <w:rFonts w:ascii="Times New Roman" w:hAnsi="Times New Roman" w:cs="Times New Roman"/>
          <w:sz w:val="24"/>
          <w:szCs w:val="24"/>
        </w:rPr>
        <w:t xml:space="preserve">s </w:t>
      </w:r>
      <w:r w:rsidR="006871E6">
        <w:rPr>
          <w:rFonts w:ascii="Times New Roman" w:hAnsi="Times New Roman" w:cs="Times New Roman"/>
          <w:sz w:val="24"/>
          <w:szCs w:val="24"/>
        </w:rPr>
        <w:t xml:space="preserve">recently </w:t>
      </w:r>
      <w:r w:rsidR="00F54AFC">
        <w:rPr>
          <w:rFonts w:ascii="Times New Roman" w:hAnsi="Times New Roman" w:cs="Times New Roman"/>
          <w:sz w:val="24"/>
          <w:szCs w:val="24"/>
        </w:rPr>
        <w:t>regained interest as a technology to convert a wide range of resources</w:t>
      </w:r>
      <w:r w:rsidR="006871E6">
        <w:rPr>
          <w:rFonts w:ascii="Times New Roman" w:hAnsi="Times New Roman" w:cs="Times New Roman"/>
          <w:sz w:val="24"/>
          <w:szCs w:val="24"/>
        </w:rPr>
        <w:t xml:space="preserve"> to long-chain hydrocarbon fuels</w:t>
      </w:r>
      <w:r w:rsidR="00F54AFC">
        <w:rPr>
          <w:rFonts w:ascii="Times New Roman" w:hAnsi="Times New Roman" w:cs="Times New Roman"/>
          <w:sz w:val="24"/>
          <w:szCs w:val="24"/>
        </w:rPr>
        <w:t>.</w:t>
      </w:r>
      <w:r w:rsidR="00A00A19" w:rsidRPr="0080709A">
        <w:rPr>
          <w:rFonts w:ascii="Times New Roman" w:hAnsi="Times New Roman" w:cs="Times New Roman"/>
          <w:sz w:val="24"/>
          <w:szCs w:val="24"/>
        </w:rPr>
        <w:t xml:space="preserve"> </w:t>
      </w:r>
      <w:r w:rsidR="00954697">
        <w:rPr>
          <w:rFonts w:ascii="Times New Roman" w:hAnsi="Times New Roman" w:cs="Times New Roman"/>
          <w:sz w:val="24"/>
          <w:szCs w:val="24"/>
        </w:rPr>
        <w:t xml:space="preserve">The detailed reaction mechanism, a complex combination of C-C bond formation, C-O scission and hydrogenation steps, remains intensely debated. </w:t>
      </w:r>
      <w:r w:rsidR="006E09DC">
        <w:rPr>
          <w:rFonts w:ascii="Times New Roman" w:hAnsi="Times New Roman" w:cs="Times New Roman"/>
          <w:sz w:val="24"/>
          <w:szCs w:val="24"/>
        </w:rPr>
        <w:t xml:space="preserve">In this study we compare </w:t>
      </w:r>
      <w:r w:rsidR="00954697">
        <w:rPr>
          <w:rFonts w:ascii="Times New Roman" w:hAnsi="Times New Roman" w:cs="Times New Roman"/>
          <w:sz w:val="24"/>
          <w:szCs w:val="24"/>
        </w:rPr>
        <w:t>different CO hydrogenation path</w:t>
      </w:r>
      <w:r w:rsidR="006871E6">
        <w:rPr>
          <w:rFonts w:ascii="Times New Roman" w:hAnsi="Times New Roman" w:cs="Times New Roman"/>
          <w:sz w:val="24"/>
          <w:szCs w:val="24"/>
        </w:rPr>
        <w:t>way</w:t>
      </w:r>
      <w:r w:rsidR="00954697">
        <w:rPr>
          <w:rFonts w:ascii="Times New Roman" w:hAnsi="Times New Roman" w:cs="Times New Roman"/>
          <w:sz w:val="24"/>
          <w:szCs w:val="24"/>
        </w:rPr>
        <w:t xml:space="preserve">s, and analyze the experimentally observed kinetic role </w:t>
      </w:r>
      <w:r w:rsidR="006E09DC">
        <w:rPr>
          <w:rFonts w:ascii="Times New Roman" w:hAnsi="Times New Roman" w:cs="Times New Roman"/>
          <w:sz w:val="24"/>
          <w:szCs w:val="24"/>
        </w:rPr>
        <w:t xml:space="preserve">of </w:t>
      </w:r>
      <w:r w:rsidR="00954697">
        <w:rPr>
          <w:rFonts w:ascii="Times New Roman" w:hAnsi="Times New Roman" w:cs="Times New Roman"/>
          <w:sz w:val="24"/>
          <w:szCs w:val="24"/>
        </w:rPr>
        <w:t>water</w:t>
      </w:r>
      <w:r w:rsidR="00FC3064">
        <w:rPr>
          <w:rFonts w:ascii="Times New Roman" w:hAnsi="Times New Roman" w:cs="Times New Roman"/>
          <w:sz w:val="24"/>
          <w:szCs w:val="24"/>
        </w:rPr>
        <w:t xml:space="preserve"> [</w:t>
      </w:r>
      <w:r w:rsidR="00B7550A">
        <w:rPr>
          <w:rFonts w:ascii="Times New Roman" w:hAnsi="Times New Roman" w:cs="Times New Roman"/>
          <w:sz w:val="24"/>
          <w:szCs w:val="24"/>
        </w:rPr>
        <w:t>1</w:t>
      </w:r>
      <w:r w:rsidR="00FC3064">
        <w:rPr>
          <w:rFonts w:ascii="Times New Roman" w:hAnsi="Times New Roman" w:cs="Times New Roman"/>
          <w:sz w:val="24"/>
          <w:szCs w:val="24"/>
        </w:rPr>
        <w:t>]</w:t>
      </w:r>
      <w:r w:rsidR="00954697">
        <w:rPr>
          <w:rFonts w:ascii="Times New Roman" w:hAnsi="Times New Roman" w:cs="Times New Roman"/>
          <w:sz w:val="24"/>
          <w:szCs w:val="24"/>
        </w:rPr>
        <w:t xml:space="preserve">. To accurately model the reactions under FT conditions, a realistic </w:t>
      </w:r>
      <w:r w:rsidR="006E09DC">
        <w:rPr>
          <w:rFonts w:ascii="Times New Roman" w:hAnsi="Times New Roman" w:cs="Times New Roman"/>
          <w:sz w:val="24"/>
          <w:szCs w:val="24"/>
        </w:rPr>
        <w:t xml:space="preserve">surface </w:t>
      </w:r>
      <w:r w:rsidR="00954697">
        <w:rPr>
          <w:rFonts w:ascii="Times New Roman" w:hAnsi="Times New Roman" w:cs="Times New Roman"/>
          <w:sz w:val="24"/>
          <w:szCs w:val="24"/>
        </w:rPr>
        <w:t>coverage need</w:t>
      </w:r>
      <w:r w:rsidR="00FC3064">
        <w:rPr>
          <w:rFonts w:ascii="Times New Roman" w:hAnsi="Times New Roman" w:cs="Times New Roman"/>
          <w:sz w:val="24"/>
          <w:szCs w:val="24"/>
        </w:rPr>
        <w:t>s</w:t>
      </w:r>
      <w:r w:rsidR="00954697">
        <w:rPr>
          <w:rFonts w:ascii="Times New Roman" w:hAnsi="Times New Roman" w:cs="Times New Roman"/>
          <w:sz w:val="24"/>
          <w:szCs w:val="24"/>
        </w:rPr>
        <w:t xml:space="preserve"> to be </w:t>
      </w:r>
      <w:r w:rsidR="006871E6">
        <w:rPr>
          <w:rFonts w:ascii="Times New Roman" w:hAnsi="Times New Roman" w:cs="Times New Roman"/>
          <w:sz w:val="24"/>
          <w:szCs w:val="24"/>
        </w:rPr>
        <w:t>taken into account</w:t>
      </w:r>
      <w:r w:rsidR="00954697">
        <w:rPr>
          <w:rFonts w:ascii="Times New Roman" w:hAnsi="Times New Roman" w:cs="Times New Roman"/>
          <w:sz w:val="24"/>
          <w:szCs w:val="24"/>
        </w:rPr>
        <w:t xml:space="preserve">. </w:t>
      </w:r>
      <w:r w:rsidR="00FC3064">
        <w:rPr>
          <w:rFonts w:ascii="Times New Roman" w:hAnsi="Times New Roman" w:cs="Times New Roman"/>
          <w:sz w:val="24"/>
          <w:szCs w:val="24"/>
        </w:rPr>
        <w:t xml:space="preserve">Two stable CO </w:t>
      </w:r>
      <w:r w:rsidR="00620F63" w:rsidRPr="0080709A">
        <w:rPr>
          <w:rFonts w:ascii="Times New Roman" w:hAnsi="Times New Roman" w:cs="Times New Roman"/>
          <w:sz w:val="24"/>
          <w:szCs w:val="24"/>
        </w:rPr>
        <w:t xml:space="preserve">surface structures with </w:t>
      </w:r>
      <w:proofErr w:type="spellStart"/>
      <w:r w:rsidR="00FC3064">
        <w:rPr>
          <w:rFonts w:ascii="Times New Roman" w:hAnsi="Times New Roman" w:cs="Times New Roman"/>
          <w:sz w:val="24"/>
          <w:szCs w:val="24"/>
        </w:rPr>
        <w:t>coverage</w:t>
      </w:r>
      <w:r w:rsidR="006871E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C3064">
        <w:rPr>
          <w:rFonts w:ascii="Times New Roman" w:hAnsi="Times New Roman" w:cs="Times New Roman"/>
          <w:sz w:val="24"/>
          <w:szCs w:val="24"/>
        </w:rPr>
        <w:t xml:space="preserve"> of </w:t>
      </w:r>
      <w:r w:rsidR="00620F63" w:rsidRPr="0080709A">
        <w:rPr>
          <w:rFonts w:ascii="Times New Roman" w:hAnsi="Times New Roman" w:cs="Times New Roman"/>
          <w:sz w:val="24"/>
          <w:szCs w:val="24"/>
        </w:rPr>
        <w:t>1/3 and 7/12 ML</w:t>
      </w:r>
      <w:r w:rsidR="006871E6">
        <w:rPr>
          <w:rFonts w:ascii="Times New Roman" w:hAnsi="Times New Roman" w:cs="Times New Roman"/>
          <w:sz w:val="24"/>
          <w:szCs w:val="24"/>
        </w:rPr>
        <w:t>, respectively,</w:t>
      </w:r>
      <w:r w:rsidR="00620F63" w:rsidRPr="0080709A">
        <w:rPr>
          <w:rFonts w:ascii="Times New Roman" w:hAnsi="Times New Roman" w:cs="Times New Roman"/>
          <w:sz w:val="24"/>
          <w:szCs w:val="24"/>
        </w:rPr>
        <w:t xml:space="preserve"> have been observed </w:t>
      </w:r>
      <w:r w:rsidR="00954697">
        <w:rPr>
          <w:rFonts w:ascii="Times New Roman" w:hAnsi="Times New Roman" w:cs="Times New Roman"/>
          <w:sz w:val="24"/>
          <w:szCs w:val="24"/>
        </w:rPr>
        <w:t xml:space="preserve">on </w:t>
      </w:r>
      <w:proofErr w:type="gramStart"/>
      <w:r w:rsidR="00954697">
        <w:rPr>
          <w:rFonts w:ascii="Times New Roman" w:hAnsi="Times New Roman" w:cs="Times New Roman"/>
          <w:sz w:val="24"/>
          <w:szCs w:val="24"/>
        </w:rPr>
        <w:t>Co(</w:t>
      </w:r>
      <w:proofErr w:type="gramEnd"/>
      <w:r w:rsidR="00954697">
        <w:rPr>
          <w:rFonts w:ascii="Times New Roman" w:hAnsi="Times New Roman" w:cs="Times New Roman"/>
          <w:sz w:val="24"/>
          <w:szCs w:val="24"/>
        </w:rPr>
        <w:t>0001) single crystals</w:t>
      </w:r>
      <w:r w:rsidR="00FC3064">
        <w:rPr>
          <w:rFonts w:ascii="Times New Roman" w:hAnsi="Times New Roman" w:cs="Times New Roman"/>
          <w:sz w:val="24"/>
          <w:szCs w:val="24"/>
        </w:rPr>
        <w:t>.</w:t>
      </w:r>
      <w:r w:rsidR="00954697">
        <w:rPr>
          <w:rFonts w:ascii="Times New Roman" w:hAnsi="Times New Roman" w:cs="Times New Roman"/>
          <w:sz w:val="24"/>
          <w:szCs w:val="24"/>
        </w:rPr>
        <w:t xml:space="preserve"> </w:t>
      </w:r>
      <w:r w:rsidR="00FC3064">
        <w:rPr>
          <w:rFonts w:ascii="Times New Roman" w:hAnsi="Times New Roman" w:cs="Times New Roman"/>
          <w:sz w:val="24"/>
          <w:szCs w:val="24"/>
        </w:rPr>
        <w:t>B</w:t>
      </w:r>
      <w:r w:rsidR="00954697">
        <w:rPr>
          <w:rFonts w:ascii="Times New Roman" w:hAnsi="Times New Roman" w:cs="Times New Roman"/>
          <w:sz w:val="24"/>
          <w:szCs w:val="24"/>
        </w:rPr>
        <w:t>oth the stability and t</w:t>
      </w:r>
      <w:r w:rsidR="00E018F9">
        <w:rPr>
          <w:rFonts w:ascii="Times New Roman" w:hAnsi="Times New Roman" w:cs="Times New Roman"/>
          <w:sz w:val="24"/>
          <w:szCs w:val="24"/>
        </w:rPr>
        <w:t>he phase transition between the two stable phases</w:t>
      </w:r>
      <w:r w:rsidR="00954697">
        <w:rPr>
          <w:rFonts w:ascii="Times New Roman" w:hAnsi="Times New Roman" w:cs="Times New Roman"/>
          <w:sz w:val="24"/>
          <w:szCs w:val="24"/>
        </w:rPr>
        <w:t xml:space="preserve"> </w:t>
      </w:r>
      <w:r w:rsidR="006E09DC">
        <w:rPr>
          <w:rFonts w:ascii="Times New Roman" w:hAnsi="Times New Roman" w:cs="Times New Roman"/>
          <w:sz w:val="24"/>
          <w:szCs w:val="24"/>
        </w:rPr>
        <w:t xml:space="preserve">are </w:t>
      </w:r>
      <w:r w:rsidR="00954697">
        <w:rPr>
          <w:rFonts w:ascii="Times New Roman" w:hAnsi="Times New Roman" w:cs="Times New Roman"/>
          <w:sz w:val="24"/>
          <w:szCs w:val="24"/>
        </w:rPr>
        <w:t xml:space="preserve">accurately described by </w:t>
      </w:r>
      <w:r w:rsidR="00620F63" w:rsidRPr="0080709A">
        <w:rPr>
          <w:rFonts w:ascii="Times New Roman" w:hAnsi="Times New Roman" w:cs="Times New Roman"/>
          <w:sz w:val="24"/>
          <w:szCs w:val="24"/>
        </w:rPr>
        <w:t>DFT-</w:t>
      </w:r>
      <w:proofErr w:type="spellStart"/>
      <w:r w:rsidR="00E018F9">
        <w:rPr>
          <w:rFonts w:ascii="Times New Roman" w:hAnsi="Times New Roman" w:cs="Times New Roman"/>
          <w:sz w:val="24"/>
          <w:szCs w:val="24"/>
        </w:rPr>
        <w:t>revPBE</w:t>
      </w:r>
      <w:proofErr w:type="spellEnd"/>
      <w:r w:rsidR="00E018F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0F63" w:rsidRPr="0080709A">
        <w:rPr>
          <w:rFonts w:ascii="Times New Roman" w:hAnsi="Times New Roman" w:cs="Times New Roman"/>
          <w:sz w:val="24"/>
          <w:szCs w:val="24"/>
        </w:rPr>
        <w:t>vdW</w:t>
      </w:r>
      <w:proofErr w:type="spellEnd"/>
      <w:r w:rsidR="00620F63" w:rsidRPr="0080709A">
        <w:rPr>
          <w:rFonts w:ascii="Times New Roman" w:hAnsi="Times New Roman" w:cs="Times New Roman"/>
          <w:sz w:val="24"/>
          <w:szCs w:val="24"/>
        </w:rPr>
        <w:t xml:space="preserve">-DF </w:t>
      </w:r>
      <w:r w:rsidR="00954697">
        <w:rPr>
          <w:rFonts w:ascii="Times New Roman" w:hAnsi="Times New Roman" w:cs="Times New Roman"/>
          <w:sz w:val="24"/>
          <w:szCs w:val="24"/>
        </w:rPr>
        <w:t>calculations [</w:t>
      </w:r>
      <w:r w:rsidR="00B7550A">
        <w:rPr>
          <w:rFonts w:ascii="Times New Roman" w:hAnsi="Times New Roman" w:cs="Times New Roman"/>
          <w:sz w:val="24"/>
          <w:szCs w:val="24"/>
        </w:rPr>
        <w:t>2</w:t>
      </w:r>
      <w:r w:rsidR="00954697">
        <w:rPr>
          <w:rFonts w:ascii="Times New Roman" w:hAnsi="Times New Roman" w:cs="Times New Roman"/>
          <w:sz w:val="24"/>
          <w:szCs w:val="24"/>
        </w:rPr>
        <w:t>].</w:t>
      </w:r>
      <w:r w:rsidR="00E018F9">
        <w:rPr>
          <w:rFonts w:ascii="Times New Roman" w:hAnsi="Times New Roman" w:cs="Times New Roman"/>
          <w:sz w:val="24"/>
          <w:szCs w:val="24"/>
        </w:rPr>
        <w:t xml:space="preserve"> The activation of C</w:t>
      </w:r>
      <w:r w:rsidR="00FC3064">
        <w:rPr>
          <w:rFonts w:ascii="Times New Roman" w:hAnsi="Times New Roman" w:cs="Times New Roman"/>
          <w:sz w:val="24"/>
          <w:szCs w:val="24"/>
        </w:rPr>
        <w:t>-</w:t>
      </w:r>
      <w:r w:rsidR="00E018F9">
        <w:rPr>
          <w:rFonts w:ascii="Times New Roman" w:hAnsi="Times New Roman" w:cs="Times New Roman"/>
          <w:sz w:val="24"/>
          <w:szCs w:val="24"/>
        </w:rPr>
        <w:t xml:space="preserve">O </w:t>
      </w:r>
      <w:r w:rsidR="00FC3064">
        <w:rPr>
          <w:rFonts w:ascii="Times New Roman" w:hAnsi="Times New Roman" w:cs="Times New Roman"/>
          <w:sz w:val="24"/>
          <w:szCs w:val="24"/>
        </w:rPr>
        <w:t xml:space="preserve">bonds </w:t>
      </w:r>
      <w:r w:rsidR="00E018F9">
        <w:rPr>
          <w:rFonts w:ascii="Times New Roman" w:hAnsi="Times New Roman" w:cs="Times New Roman"/>
          <w:sz w:val="24"/>
          <w:szCs w:val="24"/>
        </w:rPr>
        <w:t xml:space="preserve">can follow </w:t>
      </w:r>
      <w:r w:rsidR="006E09DC">
        <w:rPr>
          <w:rFonts w:ascii="Times New Roman" w:hAnsi="Times New Roman" w:cs="Times New Roman"/>
          <w:sz w:val="24"/>
          <w:szCs w:val="24"/>
        </w:rPr>
        <w:t xml:space="preserve">various </w:t>
      </w:r>
      <w:r w:rsidR="00E018F9">
        <w:rPr>
          <w:rFonts w:ascii="Times New Roman" w:hAnsi="Times New Roman" w:cs="Times New Roman"/>
          <w:sz w:val="24"/>
          <w:szCs w:val="24"/>
        </w:rPr>
        <w:t xml:space="preserve">reaction pathways. In addition to direct </w:t>
      </w:r>
      <w:r w:rsidR="00FC3064">
        <w:rPr>
          <w:rFonts w:ascii="Times New Roman" w:hAnsi="Times New Roman" w:cs="Times New Roman"/>
          <w:sz w:val="24"/>
          <w:szCs w:val="24"/>
        </w:rPr>
        <w:t xml:space="preserve">C-O </w:t>
      </w:r>
      <w:r w:rsidR="00E018F9">
        <w:rPr>
          <w:rFonts w:ascii="Times New Roman" w:hAnsi="Times New Roman" w:cs="Times New Roman"/>
          <w:sz w:val="24"/>
          <w:szCs w:val="24"/>
        </w:rPr>
        <w:t>dissociation, CO can be activated by insertion i</w:t>
      </w:r>
      <w:r w:rsidR="00FC3064">
        <w:rPr>
          <w:rFonts w:ascii="Times New Roman" w:hAnsi="Times New Roman" w:cs="Times New Roman"/>
          <w:sz w:val="24"/>
          <w:szCs w:val="24"/>
        </w:rPr>
        <w:t xml:space="preserve">nto growing hydrocarbon chains </w:t>
      </w:r>
      <w:r w:rsidR="006E09DC">
        <w:rPr>
          <w:rFonts w:ascii="Times New Roman" w:hAnsi="Times New Roman" w:cs="Times New Roman"/>
          <w:sz w:val="24"/>
          <w:szCs w:val="24"/>
        </w:rPr>
        <w:t>(</w:t>
      </w:r>
      <w:r w:rsidR="00E018F9">
        <w:rPr>
          <w:rFonts w:ascii="Times New Roman" w:hAnsi="Times New Roman" w:cs="Times New Roman"/>
          <w:sz w:val="24"/>
          <w:szCs w:val="24"/>
        </w:rPr>
        <w:t>CO insertion mechanism</w:t>
      </w:r>
      <w:r w:rsidR="00FC3064">
        <w:rPr>
          <w:rFonts w:ascii="Times New Roman" w:hAnsi="Times New Roman" w:cs="Times New Roman"/>
          <w:sz w:val="24"/>
          <w:szCs w:val="24"/>
        </w:rPr>
        <w:t xml:space="preserve"> [</w:t>
      </w:r>
      <w:r w:rsidR="00B7550A">
        <w:rPr>
          <w:rFonts w:ascii="Times New Roman" w:hAnsi="Times New Roman" w:cs="Times New Roman"/>
          <w:sz w:val="24"/>
          <w:szCs w:val="24"/>
        </w:rPr>
        <w:t>3</w:t>
      </w:r>
      <w:r w:rsidR="00FC3064">
        <w:rPr>
          <w:rFonts w:ascii="Times New Roman" w:hAnsi="Times New Roman" w:cs="Times New Roman"/>
          <w:sz w:val="24"/>
          <w:szCs w:val="24"/>
        </w:rPr>
        <w:t>]</w:t>
      </w:r>
      <w:r w:rsidR="006E09DC">
        <w:rPr>
          <w:rFonts w:ascii="Times New Roman" w:hAnsi="Times New Roman" w:cs="Times New Roman"/>
          <w:sz w:val="24"/>
          <w:szCs w:val="24"/>
        </w:rPr>
        <w:t>)</w:t>
      </w:r>
      <w:r w:rsidR="00E018F9">
        <w:rPr>
          <w:rFonts w:ascii="Times New Roman" w:hAnsi="Times New Roman" w:cs="Times New Roman"/>
          <w:sz w:val="24"/>
          <w:szCs w:val="24"/>
        </w:rPr>
        <w:t xml:space="preserve">, or </w:t>
      </w:r>
      <w:r w:rsidR="00FC3064">
        <w:rPr>
          <w:rFonts w:ascii="Times New Roman" w:hAnsi="Times New Roman" w:cs="Times New Roman"/>
          <w:sz w:val="24"/>
          <w:szCs w:val="24"/>
        </w:rPr>
        <w:t>through hydrogenation (hydrogen-</w:t>
      </w:r>
      <w:r w:rsidR="00E018F9">
        <w:rPr>
          <w:rFonts w:ascii="Times New Roman" w:hAnsi="Times New Roman" w:cs="Times New Roman"/>
          <w:sz w:val="24"/>
          <w:szCs w:val="24"/>
        </w:rPr>
        <w:t xml:space="preserve">assisted CO activation). Direct hydrogenation of the oxygen atom </w:t>
      </w:r>
      <w:r w:rsidR="00FC3064">
        <w:rPr>
          <w:rFonts w:ascii="Times New Roman" w:hAnsi="Times New Roman" w:cs="Times New Roman"/>
          <w:sz w:val="24"/>
          <w:szCs w:val="24"/>
        </w:rPr>
        <w:t xml:space="preserve">in CO and RCO </w:t>
      </w:r>
      <w:r w:rsidR="00E018F9">
        <w:rPr>
          <w:rFonts w:ascii="Times New Roman" w:hAnsi="Times New Roman" w:cs="Times New Roman"/>
          <w:sz w:val="24"/>
          <w:szCs w:val="24"/>
        </w:rPr>
        <w:t xml:space="preserve">however has a high barrier, 193 kJ/mol, while hydrogenation of the carbon atom </w:t>
      </w:r>
      <w:r w:rsidR="00FC3064">
        <w:rPr>
          <w:rFonts w:ascii="Times New Roman" w:hAnsi="Times New Roman" w:cs="Times New Roman"/>
          <w:sz w:val="24"/>
          <w:szCs w:val="24"/>
        </w:rPr>
        <w:t xml:space="preserve">leads to </w:t>
      </w:r>
      <w:proofErr w:type="gramStart"/>
      <w:r w:rsidR="00E018F9">
        <w:rPr>
          <w:rFonts w:ascii="Times New Roman" w:hAnsi="Times New Roman" w:cs="Times New Roman"/>
          <w:sz w:val="24"/>
          <w:szCs w:val="24"/>
        </w:rPr>
        <w:t>oxygenates</w:t>
      </w:r>
      <w:proofErr w:type="gramEnd"/>
      <w:r w:rsidR="00E018F9">
        <w:rPr>
          <w:rFonts w:ascii="Times New Roman" w:hAnsi="Times New Roman" w:cs="Times New Roman"/>
          <w:sz w:val="24"/>
          <w:szCs w:val="24"/>
        </w:rPr>
        <w:t xml:space="preserve">. In addition to </w:t>
      </w:r>
      <w:r w:rsidR="00FC3064">
        <w:rPr>
          <w:rFonts w:ascii="Times New Roman" w:hAnsi="Times New Roman" w:cs="Times New Roman"/>
          <w:sz w:val="24"/>
          <w:szCs w:val="24"/>
        </w:rPr>
        <w:t xml:space="preserve">the </w:t>
      </w:r>
      <w:r w:rsidR="00E018F9">
        <w:rPr>
          <w:rFonts w:ascii="Times New Roman" w:hAnsi="Times New Roman" w:cs="Times New Roman"/>
          <w:sz w:val="24"/>
          <w:szCs w:val="24"/>
        </w:rPr>
        <w:t>direct hydrogenation</w:t>
      </w:r>
      <w:r w:rsidR="00FC3064">
        <w:rPr>
          <w:rFonts w:ascii="Times New Roman" w:hAnsi="Times New Roman" w:cs="Times New Roman"/>
          <w:sz w:val="24"/>
          <w:szCs w:val="24"/>
        </w:rPr>
        <w:t xml:space="preserve"> pathway</w:t>
      </w:r>
      <w:r w:rsidR="00E018F9">
        <w:rPr>
          <w:rFonts w:ascii="Times New Roman" w:hAnsi="Times New Roman" w:cs="Times New Roman"/>
          <w:sz w:val="24"/>
          <w:szCs w:val="24"/>
        </w:rPr>
        <w:t xml:space="preserve">, a proton shuttling mechanism </w:t>
      </w:r>
      <w:r w:rsidR="00FC3064">
        <w:rPr>
          <w:rFonts w:ascii="Times New Roman" w:hAnsi="Times New Roman" w:cs="Times New Roman"/>
          <w:sz w:val="24"/>
          <w:szCs w:val="24"/>
        </w:rPr>
        <w:t>has been proposed [</w:t>
      </w:r>
      <w:r w:rsidR="00115AAC">
        <w:rPr>
          <w:rFonts w:ascii="Times New Roman" w:hAnsi="Times New Roman" w:cs="Times New Roman"/>
          <w:sz w:val="24"/>
          <w:szCs w:val="24"/>
        </w:rPr>
        <w:t>4</w:t>
      </w:r>
      <w:r w:rsidR="00FC3064">
        <w:rPr>
          <w:rFonts w:ascii="Times New Roman" w:hAnsi="Times New Roman" w:cs="Times New Roman"/>
          <w:sz w:val="24"/>
          <w:szCs w:val="24"/>
        </w:rPr>
        <w:t>].</w:t>
      </w:r>
      <w:r w:rsidR="00E018F9">
        <w:rPr>
          <w:rFonts w:ascii="Times New Roman" w:hAnsi="Times New Roman" w:cs="Times New Roman"/>
          <w:sz w:val="24"/>
          <w:szCs w:val="24"/>
        </w:rPr>
        <w:t xml:space="preserve"> In this mechanism, a water molecule </w:t>
      </w:r>
      <w:r w:rsidR="00FC3064">
        <w:rPr>
          <w:rFonts w:ascii="Times New Roman" w:hAnsi="Times New Roman" w:cs="Times New Roman"/>
          <w:sz w:val="24"/>
          <w:szCs w:val="24"/>
        </w:rPr>
        <w:t>acts as a proton shuttle and assists by bridging the distance between the surface hydrogen and the oxygen atom</w:t>
      </w:r>
      <w:r w:rsidR="00E018F9">
        <w:rPr>
          <w:rFonts w:ascii="Times New Roman" w:hAnsi="Times New Roman" w:cs="Times New Roman"/>
          <w:sz w:val="24"/>
          <w:szCs w:val="24"/>
        </w:rPr>
        <w:t xml:space="preserve">. However, the entropy cost </w:t>
      </w:r>
      <w:r w:rsidR="00FC3064">
        <w:rPr>
          <w:rFonts w:ascii="Times New Roman" w:hAnsi="Times New Roman" w:cs="Times New Roman"/>
          <w:sz w:val="24"/>
          <w:szCs w:val="24"/>
        </w:rPr>
        <w:t xml:space="preserve">to </w:t>
      </w:r>
      <w:r w:rsidR="002D07A0">
        <w:rPr>
          <w:rFonts w:ascii="Times New Roman" w:hAnsi="Times New Roman" w:cs="Times New Roman"/>
          <w:sz w:val="24"/>
          <w:szCs w:val="24"/>
        </w:rPr>
        <w:t xml:space="preserve">introduce </w:t>
      </w:r>
      <w:r w:rsidR="00E018F9">
        <w:rPr>
          <w:rFonts w:ascii="Times New Roman" w:hAnsi="Times New Roman" w:cs="Times New Roman"/>
          <w:sz w:val="24"/>
          <w:szCs w:val="24"/>
        </w:rPr>
        <w:t>a water mo</w:t>
      </w:r>
      <w:r w:rsidR="00FC3064">
        <w:rPr>
          <w:rFonts w:ascii="Times New Roman" w:hAnsi="Times New Roman" w:cs="Times New Roman"/>
          <w:sz w:val="24"/>
          <w:szCs w:val="24"/>
        </w:rPr>
        <w:t>lecule</w:t>
      </w:r>
      <w:r w:rsidR="00E018F9">
        <w:rPr>
          <w:rFonts w:ascii="Times New Roman" w:hAnsi="Times New Roman" w:cs="Times New Roman"/>
          <w:sz w:val="24"/>
          <w:szCs w:val="24"/>
        </w:rPr>
        <w:t xml:space="preserve"> </w:t>
      </w:r>
      <w:r w:rsidR="002D07A0">
        <w:rPr>
          <w:rFonts w:ascii="Times New Roman" w:hAnsi="Times New Roman" w:cs="Times New Roman"/>
          <w:sz w:val="24"/>
          <w:szCs w:val="24"/>
        </w:rPr>
        <w:t xml:space="preserve">in the transition state </w:t>
      </w:r>
      <w:r w:rsidR="00E018F9">
        <w:rPr>
          <w:rFonts w:ascii="Times New Roman" w:hAnsi="Times New Roman" w:cs="Times New Roman"/>
          <w:sz w:val="24"/>
          <w:szCs w:val="24"/>
        </w:rPr>
        <w:t xml:space="preserve">increases the free energy barrier for this pathway to </w:t>
      </w:r>
      <w:r w:rsidR="0055051C">
        <w:rPr>
          <w:rFonts w:ascii="Times New Roman" w:hAnsi="Times New Roman" w:cs="Times New Roman"/>
          <w:sz w:val="24"/>
          <w:szCs w:val="24"/>
        </w:rPr>
        <w:t>162</w:t>
      </w:r>
      <w:r w:rsidR="00E018F9">
        <w:rPr>
          <w:rFonts w:ascii="Times New Roman" w:hAnsi="Times New Roman" w:cs="Times New Roman"/>
          <w:sz w:val="24"/>
          <w:szCs w:val="24"/>
        </w:rPr>
        <w:t xml:space="preserve"> kJ/mol </w:t>
      </w:r>
      <w:r w:rsidR="00FC3064">
        <w:rPr>
          <w:rFonts w:ascii="Times New Roman" w:hAnsi="Times New Roman" w:cs="Times New Roman"/>
          <w:sz w:val="24"/>
          <w:szCs w:val="24"/>
        </w:rPr>
        <w:t xml:space="preserve">under FT conditions </w:t>
      </w:r>
      <w:r w:rsidR="00E018F9">
        <w:rPr>
          <w:rFonts w:ascii="Times New Roman" w:hAnsi="Times New Roman" w:cs="Times New Roman"/>
          <w:sz w:val="24"/>
          <w:szCs w:val="24"/>
        </w:rPr>
        <w:t xml:space="preserve">on </w:t>
      </w:r>
      <w:proofErr w:type="gramStart"/>
      <w:r w:rsidR="00E018F9">
        <w:rPr>
          <w:rFonts w:ascii="Times New Roman" w:hAnsi="Times New Roman" w:cs="Times New Roman"/>
          <w:sz w:val="24"/>
          <w:szCs w:val="24"/>
        </w:rPr>
        <w:t>Co</w:t>
      </w:r>
      <w:r w:rsidR="006E09D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E09DC">
        <w:rPr>
          <w:rFonts w:ascii="Times New Roman" w:hAnsi="Times New Roman" w:cs="Times New Roman"/>
          <w:sz w:val="24"/>
          <w:szCs w:val="24"/>
        </w:rPr>
        <w:t>0001)</w:t>
      </w:r>
      <w:r w:rsidR="00E018F9">
        <w:rPr>
          <w:rFonts w:ascii="Times New Roman" w:hAnsi="Times New Roman" w:cs="Times New Roman"/>
          <w:sz w:val="24"/>
          <w:szCs w:val="24"/>
        </w:rPr>
        <w:t xml:space="preserve">. </w:t>
      </w:r>
      <w:r w:rsidR="006E09DC">
        <w:rPr>
          <w:rFonts w:ascii="Times New Roman" w:hAnsi="Times New Roman" w:cs="Times New Roman"/>
          <w:sz w:val="24"/>
          <w:szCs w:val="24"/>
        </w:rPr>
        <w:t xml:space="preserve">In this study </w:t>
      </w:r>
      <w:r w:rsidR="00E018F9">
        <w:rPr>
          <w:rFonts w:ascii="Times New Roman" w:hAnsi="Times New Roman" w:cs="Times New Roman"/>
          <w:sz w:val="24"/>
          <w:szCs w:val="24"/>
        </w:rPr>
        <w:t xml:space="preserve">we propose an alternative pathway </w:t>
      </w:r>
      <w:r w:rsidR="00FC3064">
        <w:rPr>
          <w:rFonts w:ascii="Times New Roman" w:hAnsi="Times New Roman" w:cs="Times New Roman"/>
          <w:sz w:val="24"/>
          <w:szCs w:val="24"/>
        </w:rPr>
        <w:t>w</w:t>
      </w:r>
      <w:r w:rsidR="00E018F9">
        <w:rPr>
          <w:rFonts w:ascii="Times New Roman" w:hAnsi="Times New Roman" w:cs="Times New Roman"/>
          <w:sz w:val="24"/>
          <w:szCs w:val="24"/>
        </w:rPr>
        <w:t xml:space="preserve">here surface OH groups act as </w:t>
      </w:r>
      <w:r w:rsidR="002D07A0">
        <w:rPr>
          <w:rFonts w:ascii="Times New Roman" w:hAnsi="Times New Roman" w:cs="Times New Roman"/>
          <w:sz w:val="24"/>
          <w:szCs w:val="24"/>
        </w:rPr>
        <w:t xml:space="preserve">the </w:t>
      </w:r>
      <w:r w:rsidR="00E018F9">
        <w:rPr>
          <w:rFonts w:ascii="Times New Roman" w:hAnsi="Times New Roman" w:cs="Times New Roman"/>
          <w:sz w:val="24"/>
          <w:szCs w:val="24"/>
        </w:rPr>
        <w:t xml:space="preserve">source of hydrogen. The formation of OH groups from </w:t>
      </w:r>
      <w:r w:rsidR="00FC3064">
        <w:rPr>
          <w:rFonts w:ascii="Times New Roman" w:hAnsi="Times New Roman" w:cs="Times New Roman"/>
          <w:sz w:val="24"/>
          <w:szCs w:val="24"/>
        </w:rPr>
        <w:t xml:space="preserve">gas phase </w:t>
      </w:r>
      <w:r w:rsidR="00E018F9">
        <w:rPr>
          <w:rFonts w:ascii="Times New Roman" w:hAnsi="Times New Roman" w:cs="Times New Roman"/>
          <w:sz w:val="24"/>
          <w:szCs w:val="24"/>
        </w:rPr>
        <w:t>H</w:t>
      </w:r>
      <w:r w:rsidR="00E018F9" w:rsidRPr="00FC30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018F9">
        <w:rPr>
          <w:rFonts w:ascii="Times New Roman" w:hAnsi="Times New Roman" w:cs="Times New Roman"/>
          <w:sz w:val="24"/>
          <w:szCs w:val="24"/>
        </w:rPr>
        <w:t>O is slightly favorable under FT conditions with a f</w:t>
      </w:r>
      <w:r w:rsidR="00FC3064">
        <w:rPr>
          <w:rFonts w:ascii="Times New Roman" w:hAnsi="Times New Roman" w:cs="Times New Roman"/>
          <w:sz w:val="24"/>
          <w:szCs w:val="24"/>
        </w:rPr>
        <w:t xml:space="preserve">ree energy of </w:t>
      </w:r>
      <w:r w:rsidR="000B3587">
        <w:rPr>
          <w:rFonts w:ascii="Times New Roman" w:hAnsi="Times New Roman" w:cs="Times New Roman"/>
          <w:sz w:val="24"/>
          <w:szCs w:val="24"/>
        </w:rPr>
        <w:t>-3</w:t>
      </w:r>
      <w:r w:rsidR="00FC3064">
        <w:rPr>
          <w:rFonts w:ascii="Times New Roman" w:hAnsi="Times New Roman" w:cs="Times New Roman"/>
          <w:sz w:val="24"/>
          <w:szCs w:val="24"/>
        </w:rPr>
        <w:t xml:space="preserve"> kJ/mol. </w:t>
      </w:r>
      <w:r w:rsidR="002D07A0">
        <w:rPr>
          <w:rFonts w:ascii="Times New Roman" w:hAnsi="Times New Roman" w:cs="Times New Roman"/>
          <w:sz w:val="24"/>
          <w:szCs w:val="24"/>
        </w:rPr>
        <w:t>Again, DFT-</w:t>
      </w:r>
      <w:r w:rsidR="00581945" w:rsidRPr="005819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945">
        <w:rPr>
          <w:rFonts w:ascii="Times New Roman" w:hAnsi="Times New Roman" w:cs="Times New Roman"/>
          <w:sz w:val="24"/>
          <w:szCs w:val="24"/>
        </w:rPr>
        <w:t>revPBE</w:t>
      </w:r>
      <w:r w:rsidR="002D07A0">
        <w:rPr>
          <w:rFonts w:ascii="Times New Roman" w:hAnsi="Times New Roman" w:cs="Times New Roman"/>
          <w:sz w:val="24"/>
          <w:szCs w:val="24"/>
        </w:rPr>
        <w:t>-</w:t>
      </w:r>
      <w:r w:rsidR="00581945">
        <w:rPr>
          <w:rFonts w:ascii="Times New Roman" w:hAnsi="Times New Roman" w:cs="Times New Roman"/>
          <w:sz w:val="24"/>
          <w:szCs w:val="24"/>
        </w:rPr>
        <w:t>v</w:t>
      </w:r>
      <w:r w:rsidR="002D07A0">
        <w:rPr>
          <w:rFonts w:ascii="Times New Roman" w:hAnsi="Times New Roman" w:cs="Times New Roman"/>
          <w:sz w:val="24"/>
          <w:szCs w:val="24"/>
        </w:rPr>
        <w:t>dW</w:t>
      </w:r>
      <w:proofErr w:type="spellEnd"/>
      <w:r w:rsidR="002D07A0">
        <w:rPr>
          <w:rFonts w:ascii="Times New Roman" w:hAnsi="Times New Roman" w:cs="Times New Roman"/>
          <w:sz w:val="24"/>
          <w:szCs w:val="24"/>
        </w:rPr>
        <w:t xml:space="preserve"> is necessary to describe the stability of surface OR groups </w:t>
      </w:r>
      <w:r w:rsidR="006E09DC">
        <w:rPr>
          <w:rFonts w:ascii="Times New Roman" w:hAnsi="Times New Roman" w:cs="Times New Roman"/>
          <w:sz w:val="24"/>
          <w:szCs w:val="24"/>
        </w:rPr>
        <w:t xml:space="preserve">in agreement with recent experiments </w:t>
      </w:r>
      <w:r w:rsidR="002D07A0">
        <w:rPr>
          <w:rFonts w:ascii="Times New Roman" w:hAnsi="Times New Roman" w:cs="Times New Roman"/>
          <w:sz w:val="24"/>
          <w:szCs w:val="24"/>
        </w:rPr>
        <w:t>[</w:t>
      </w:r>
      <w:r w:rsidR="0055051C">
        <w:rPr>
          <w:rFonts w:ascii="Times New Roman" w:hAnsi="Times New Roman" w:cs="Times New Roman"/>
          <w:sz w:val="24"/>
          <w:szCs w:val="24"/>
        </w:rPr>
        <w:t>5</w:t>
      </w:r>
      <w:r w:rsidR="002D07A0">
        <w:rPr>
          <w:rFonts w:ascii="Times New Roman" w:hAnsi="Times New Roman" w:cs="Times New Roman"/>
          <w:sz w:val="24"/>
          <w:szCs w:val="24"/>
        </w:rPr>
        <w:t xml:space="preserve">]. </w:t>
      </w:r>
      <w:r w:rsidR="00FC3064">
        <w:rPr>
          <w:rFonts w:ascii="Times New Roman" w:hAnsi="Times New Roman" w:cs="Times New Roman"/>
          <w:sz w:val="24"/>
          <w:szCs w:val="24"/>
        </w:rPr>
        <w:t xml:space="preserve">The surface </w:t>
      </w:r>
      <w:r w:rsidR="006E09DC">
        <w:rPr>
          <w:rFonts w:ascii="Times New Roman" w:hAnsi="Times New Roman" w:cs="Times New Roman"/>
          <w:sz w:val="24"/>
          <w:szCs w:val="24"/>
        </w:rPr>
        <w:t xml:space="preserve">OH </w:t>
      </w:r>
      <w:r w:rsidR="00FC3064">
        <w:rPr>
          <w:rFonts w:ascii="Times New Roman" w:hAnsi="Times New Roman" w:cs="Times New Roman"/>
          <w:sz w:val="24"/>
          <w:szCs w:val="24"/>
        </w:rPr>
        <w:t>groups are found to be very active hydrogenating species, and the free energy barrier</w:t>
      </w:r>
      <w:r w:rsidR="002D07A0">
        <w:rPr>
          <w:rFonts w:ascii="Times New Roman" w:hAnsi="Times New Roman" w:cs="Times New Roman"/>
          <w:sz w:val="24"/>
          <w:szCs w:val="24"/>
        </w:rPr>
        <w:t>s</w:t>
      </w:r>
      <w:r w:rsidR="00FC3064">
        <w:rPr>
          <w:rFonts w:ascii="Times New Roman" w:hAnsi="Times New Roman" w:cs="Times New Roman"/>
          <w:sz w:val="24"/>
          <w:szCs w:val="24"/>
        </w:rPr>
        <w:t xml:space="preserve"> to hydrogenate the oxygen </w:t>
      </w:r>
      <w:r w:rsidR="002D07A0">
        <w:rPr>
          <w:rFonts w:ascii="Times New Roman" w:hAnsi="Times New Roman" w:cs="Times New Roman"/>
          <w:sz w:val="24"/>
          <w:szCs w:val="24"/>
        </w:rPr>
        <w:t xml:space="preserve">atoms </w:t>
      </w:r>
      <w:r w:rsidR="00FC3064">
        <w:rPr>
          <w:rFonts w:ascii="Times New Roman" w:hAnsi="Times New Roman" w:cs="Times New Roman"/>
          <w:sz w:val="24"/>
          <w:szCs w:val="24"/>
        </w:rPr>
        <w:t xml:space="preserve">in CO and </w:t>
      </w:r>
      <w:r w:rsidR="002D07A0">
        <w:rPr>
          <w:rFonts w:ascii="Times New Roman" w:hAnsi="Times New Roman" w:cs="Times New Roman"/>
          <w:sz w:val="24"/>
          <w:szCs w:val="24"/>
        </w:rPr>
        <w:t xml:space="preserve">in </w:t>
      </w:r>
      <w:r w:rsidR="00FC3064">
        <w:rPr>
          <w:rFonts w:ascii="Times New Roman" w:hAnsi="Times New Roman" w:cs="Times New Roman"/>
          <w:sz w:val="24"/>
          <w:szCs w:val="24"/>
        </w:rPr>
        <w:t xml:space="preserve">RCO </w:t>
      </w:r>
      <w:r w:rsidR="002D07A0">
        <w:rPr>
          <w:rFonts w:ascii="Times New Roman" w:hAnsi="Times New Roman" w:cs="Times New Roman"/>
          <w:sz w:val="24"/>
          <w:szCs w:val="24"/>
        </w:rPr>
        <w:t xml:space="preserve">are </w:t>
      </w:r>
      <w:r w:rsidR="00FC3064">
        <w:rPr>
          <w:rFonts w:ascii="Times New Roman" w:hAnsi="Times New Roman" w:cs="Times New Roman"/>
          <w:sz w:val="24"/>
          <w:szCs w:val="24"/>
        </w:rPr>
        <w:t xml:space="preserve">only </w:t>
      </w:r>
      <w:r w:rsidR="000B3587">
        <w:rPr>
          <w:rFonts w:ascii="Times New Roman" w:hAnsi="Times New Roman" w:cs="Times New Roman"/>
          <w:sz w:val="24"/>
          <w:szCs w:val="24"/>
        </w:rPr>
        <w:t>11</w:t>
      </w:r>
      <w:r w:rsidR="00E323DD">
        <w:rPr>
          <w:rFonts w:ascii="Times New Roman" w:hAnsi="Times New Roman" w:cs="Times New Roman"/>
          <w:sz w:val="24"/>
          <w:szCs w:val="24"/>
        </w:rPr>
        <w:t>9</w:t>
      </w:r>
      <w:r w:rsidR="00FC3064">
        <w:rPr>
          <w:rFonts w:ascii="Times New Roman" w:hAnsi="Times New Roman" w:cs="Times New Roman"/>
          <w:sz w:val="24"/>
          <w:szCs w:val="24"/>
        </w:rPr>
        <w:t xml:space="preserve"> and </w:t>
      </w:r>
      <w:r w:rsidR="00005D20">
        <w:rPr>
          <w:rFonts w:ascii="Times New Roman" w:hAnsi="Times New Roman" w:cs="Times New Roman"/>
          <w:sz w:val="24"/>
          <w:szCs w:val="24"/>
        </w:rPr>
        <w:t>88</w:t>
      </w:r>
      <w:r w:rsidR="00FC3064">
        <w:rPr>
          <w:rFonts w:ascii="Times New Roman" w:hAnsi="Times New Roman" w:cs="Times New Roman"/>
          <w:sz w:val="24"/>
          <w:szCs w:val="24"/>
        </w:rPr>
        <w:t xml:space="preserve"> kJ/mol, respectively, opening a novel pathway to activate C-O bonds.</w:t>
      </w:r>
    </w:p>
    <w:p w14:paraId="2CB47C28" w14:textId="77777777" w:rsidR="00537EFE" w:rsidRPr="0080709A" w:rsidRDefault="00537EFE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0BE054" w14:textId="77777777" w:rsidR="007C2D1D" w:rsidRDefault="00FA56CF" w:rsidP="0068157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09A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19A9A92B" w14:textId="77777777" w:rsidR="00B7550A" w:rsidRPr="00115AAC" w:rsidRDefault="00B7550A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5AAC">
        <w:rPr>
          <w:rFonts w:ascii="Times New Roman" w:hAnsi="Times New Roman" w:cs="Times New Roman"/>
          <w:sz w:val="24"/>
          <w:szCs w:val="24"/>
        </w:rPr>
        <w:t>[1]</w:t>
      </w:r>
      <w:r w:rsidRPr="00115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5AAC">
        <w:rPr>
          <w:rFonts w:ascii="Times New Roman" w:hAnsi="Times New Roman" w:cs="Times New Roman"/>
          <w:sz w:val="24"/>
          <w:szCs w:val="24"/>
        </w:rPr>
        <w:t>Hibbitts</w:t>
      </w:r>
      <w:proofErr w:type="spellEnd"/>
      <w:r w:rsidRPr="00115AAC">
        <w:rPr>
          <w:rFonts w:ascii="Times New Roman" w:hAnsi="Times New Roman" w:cs="Times New Roman"/>
          <w:sz w:val="24"/>
          <w:szCs w:val="24"/>
        </w:rPr>
        <w:t xml:space="preserve">, D.D., Loveless B.T., </w:t>
      </w:r>
      <w:proofErr w:type="spellStart"/>
      <w:r w:rsidRPr="00115AAC">
        <w:rPr>
          <w:rFonts w:ascii="Times New Roman" w:hAnsi="Times New Roman" w:cs="Times New Roman"/>
          <w:sz w:val="24"/>
          <w:szCs w:val="24"/>
        </w:rPr>
        <w:t>Neurock</w:t>
      </w:r>
      <w:proofErr w:type="spellEnd"/>
      <w:r w:rsidRPr="00115AAC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115AAC">
        <w:rPr>
          <w:rFonts w:ascii="Times New Roman" w:hAnsi="Times New Roman" w:cs="Times New Roman"/>
          <w:sz w:val="24"/>
          <w:szCs w:val="24"/>
        </w:rPr>
        <w:t>Iglesia</w:t>
      </w:r>
      <w:proofErr w:type="spellEnd"/>
      <w:r w:rsidRPr="00115AAC">
        <w:rPr>
          <w:rFonts w:ascii="Times New Roman" w:hAnsi="Times New Roman" w:cs="Times New Roman"/>
          <w:sz w:val="24"/>
          <w:szCs w:val="24"/>
        </w:rPr>
        <w:t xml:space="preserve"> E.</w:t>
      </w:r>
      <w:r w:rsidR="006871E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871E6">
        <w:rPr>
          <w:rFonts w:ascii="Times New Roman" w:hAnsi="Times New Roman" w:cs="Times New Roman"/>
          <w:i/>
          <w:sz w:val="24"/>
          <w:szCs w:val="24"/>
        </w:rPr>
        <w:t>Angew</w:t>
      </w:r>
      <w:proofErr w:type="spellEnd"/>
      <w:r w:rsidR="006871E6">
        <w:rPr>
          <w:rFonts w:ascii="Times New Roman" w:hAnsi="Times New Roman" w:cs="Times New Roman"/>
          <w:i/>
          <w:sz w:val="24"/>
          <w:szCs w:val="24"/>
        </w:rPr>
        <w:t>. Chem.</w:t>
      </w:r>
      <w:r w:rsidRPr="00115A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5AAC">
        <w:rPr>
          <w:rFonts w:ascii="Times New Roman" w:hAnsi="Times New Roman" w:cs="Times New Roman"/>
          <w:b/>
          <w:sz w:val="24"/>
          <w:szCs w:val="24"/>
        </w:rPr>
        <w:t xml:space="preserve">2013, </w:t>
      </w:r>
      <w:r w:rsidRPr="00115AAC">
        <w:rPr>
          <w:rFonts w:ascii="Times New Roman" w:hAnsi="Times New Roman" w:cs="Times New Roman"/>
          <w:sz w:val="24"/>
          <w:szCs w:val="24"/>
        </w:rPr>
        <w:t>52, 12273</w:t>
      </w:r>
    </w:p>
    <w:p w14:paraId="1CCBA85F" w14:textId="77777777" w:rsidR="00B7550A" w:rsidRPr="00115AAC" w:rsidRDefault="00B7550A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5AAC">
        <w:rPr>
          <w:rFonts w:ascii="Times New Roman" w:hAnsi="Times New Roman" w:cs="Times New Roman"/>
          <w:sz w:val="24"/>
          <w:szCs w:val="24"/>
        </w:rPr>
        <w:t>[2] Gunasooriya,</w:t>
      </w:r>
      <w:r w:rsidR="0055051C">
        <w:rPr>
          <w:rFonts w:ascii="Times New Roman" w:hAnsi="Times New Roman" w:cs="Times New Roman"/>
          <w:sz w:val="24"/>
          <w:szCs w:val="24"/>
        </w:rPr>
        <w:t xml:space="preserve"> G.T.K.K., Saeys, M.</w:t>
      </w:r>
      <w:r w:rsidRPr="00115AAC">
        <w:rPr>
          <w:rFonts w:ascii="Times New Roman" w:hAnsi="Times New Roman" w:cs="Times New Roman"/>
          <w:sz w:val="24"/>
          <w:szCs w:val="24"/>
        </w:rPr>
        <w:t xml:space="preserve"> </w:t>
      </w:r>
      <w:r w:rsidR="006E09DC">
        <w:rPr>
          <w:rFonts w:ascii="Times New Roman" w:hAnsi="Times New Roman" w:cs="Times New Roman"/>
          <w:sz w:val="24"/>
          <w:szCs w:val="24"/>
        </w:rPr>
        <w:t>i</w:t>
      </w:r>
      <w:r w:rsidR="00C41D98" w:rsidRPr="006E09DC">
        <w:rPr>
          <w:rFonts w:ascii="Times New Roman" w:hAnsi="Times New Roman" w:cs="Times New Roman"/>
          <w:sz w:val="24"/>
          <w:szCs w:val="24"/>
        </w:rPr>
        <w:t>n preparation</w:t>
      </w:r>
    </w:p>
    <w:p w14:paraId="4C06FE81" w14:textId="77777777" w:rsidR="003510B4" w:rsidRDefault="00B7550A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5AAC">
        <w:rPr>
          <w:rFonts w:ascii="Times New Roman" w:hAnsi="Times New Roman" w:cs="Times New Roman"/>
          <w:sz w:val="24"/>
          <w:szCs w:val="24"/>
        </w:rPr>
        <w:t>[3] Zhuo, M., T</w:t>
      </w:r>
      <w:r w:rsidR="0055051C">
        <w:rPr>
          <w:rFonts w:ascii="Times New Roman" w:hAnsi="Times New Roman" w:cs="Times New Roman"/>
          <w:sz w:val="24"/>
          <w:szCs w:val="24"/>
        </w:rPr>
        <w:t xml:space="preserve">an, K.F., </w:t>
      </w:r>
      <w:proofErr w:type="spellStart"/>
      <w:r w:rsidR="0055051C">
        <w:rPr>
          <w:rFonts w:ascii="Times New Roman" w:hAnsi="Times New Roman" w:cs="Times New Roman"/>
          <w:sz w:val="24"/>
          <w:szCs w:val="24"/>
        </w:rPr>
        <w:t>Borgna</w:t>
      </w:r>
      <w:proofErr w:type="spellEnd"/>
      <w:r w:rsidR="0055051C">
        <w:rPr>
          <w:rFonts w:ascii="Times New Roman" w:hAnsi="Times New Roman" w:cs="Times New Roman"/>
          <w:sz w:val="24"/>
          <w:szCs w:val="24"/>
        </w:rPr>
        <w:t>, A., Saeys, M.</w:t>
      </w:r>
      <w:r w:rsidRPr="00115AAC">
        <w:rPr>
          <w:rFonts w:ascii="Times New Roman" w:hAnsi="Times New Roman" w:cs="Times New Roman"/>
          <w:sz w:val="24"/>
          <w:szCs w:val="24"/>
        </w:rPr>
        <w:t xml:space="preserve"> </w:t>
      </w:r>
      <w:r w:rsidRPr="00115AAC">
        <w:rPr>
          <w:rFonts w:ascii="Times New Roman" w:hAnsi="Times New Roman" w:cs="Times New Roman"/>
          <w:i/>
          <w:iCs/>
          <w:sz w:val="24"/>
          <w:szCs w:val="24"/>
        </w:rPr>
        <w:t xml:space="preserve">J. Phys. Chem. C </w:t>
      </w:r>
      <w:r w:rsidRPr="00115AAC">
        <w:rPr>
          <w:rFonts w:ascii="Times New Roman" w:hAnsi="Times New Roman" w:cs="Times New Roman"/>
          <w:b/>
          <w:bCs/>
          <w:sz w:val="24"/>
          <w:szCs w:val="24"/>
        </w:rPr>
        <w:t xml:space="preserve">2009, </w:t>
      </w:r>
      <w:r w:rsidRPr="00115AAC">
        <w:rPr>
          <w:rFonts w:ascii="Times New Roman" w:hAnsi="Times New Roman" w:cs="Times New Roman"/>
          <w:i/>
          <w:iCs/>
          <w:sz w:val="24"/>
          <w:szCs w:val="24"/>
        </w:rPr>
        <w:t xml:space="preserve">113, </w:t>
      </w:r>
      <w:r w:rsidRPr="00115AAC">
        <w:rPr>
          <w:rFonts w:ascii="Times New Roman" w:hAnsi="Times New Roman" w:cs="Times New Roman"/>
          <w:sz w:val="24"/>
          <w:szCs w:val="24"/>
        </w:rPr>
        <w:t>8357</w:t>
      </w:r>
    </w:p>
    <w:p w14:paraId="435E8B55" w14:textId="77777777" w:rsidR="00115AAC" w:rsidRDefault="00115AAC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[4] Zhao, Y.F., Yang, Y., Mims, C.,</w:t>
      </w:r>
      <w:r w:rsidR="00550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51C">
        <w:rPr>
          <w:rFonts w:ascii="Times New Roman" w:hAnsi="Times New Roman" w:cs="Times New Roman"/>
          <w:sz w:val="24"/>
          <w:szCs w:val="24"/>
        </w:rPr>
        <w:t>Peden</w:t>
      </w:r>
      <w:proofErr w:type="spellEnd"/>
      <w:r w:rsidR="0055051C">
        <w:rPr>
          <w:rFonts w:ascii="Times New Roman" w:hAnsi="Times New Roman" w:cs="Times New Roman"/>
          <w:sz w:val="24"/>
          <w:szCs w:val="24"/>
        </w:rPr>
        <w:t>, C.H.F., Li, J., Mei, 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AAC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115AAC">
        <w:rPr>
          <w:rFonts w:ascii="Times New Roman" w:hAnsi="Times New Roman" w:cs="Times New Roman"/>
          <w:i/>
          <w:sz w:val="24"/>
          <w:szCs w:val="24"/>
        </w:rPr>
        <w:t>Catal</w:t>
      </w:r>
      <w:proofErr w:type="spellEnd"/>
      <w:r w:rsidRPr="00115AAC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AAC">
        <w:rPr>
          <w:rFonts w:ascii="Times New Roman" w:hAnsi="Times New Roman" w:cs="Times New Roman"/>
          <w:b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 xml:space="preserve">, 281, 199    </w:t>
      </w:r>
    </w:p>
    <w:p w14:paraId="1D140802" w14:textId="77777777" w:rsidR="0055051C" w:rsidRPr="00115AAC" w:rsidRDefault="0055051C" w:rsidP="00681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[5] </w:t>
      </w:r>
      <w:r w:rsidRPr="008166EA">
        <w:rPr>
          <w:rFonts w:ascii="Times New Roman" w:hAnsi="Times New Roman" w:cs="Times New Roman"/>
          <w:sz w:val="24"/>
          <w:szCs w:val="24"/>
        </w:rPr>
        <w:t>Lew, W</w:t>
      </w:r>
      <w:r>
        <w:rPr>
          <w:rFonts w:ascii="Times New Roman" w:hAnsi="Times New Roman" w:cs="Times New Roman"/>
          <w:sz w:val="24"/>
          <w:szCs w:val="24"/>
        </w:rPr>
        <w:t>.,</w:t>
      </w:r>
      <w:r w:rsidRPr="008166EA">
        <w:rPr>
          <w:rFonts w:ascii="Times New Roman" w:hAnsi="Times New Roman" w:cs="Times New Roman"/>
          <w:sz w:val="24"/>
          <w:szCs w:val="24"/>
        </w:rPr>
        <w:t xml:space="preserve"> Crowe,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166EA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66EA">
        <w:rPr>
          <w:rFonts w:ascii="Times New Roman" w:hAnsi="Times New Roman" w:cs="Times New Roman"/>
          <w:sz w:val="24"/>
          <w:szCs w:val="24"/>
        </w:rPr>
        <w:t xml:space="preserve"> Campbell,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66E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166EA">
        <w:rPr>
          <w:rFonts w:ascii="Times New Roman" w:hAnsi="Times New Roman" w:cs="Times New Roman"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66EA">
        <w:rPr>
          <w:rFonts w:ascii="Times New Roman" w:hAnsi="Times New Roman" w:cs="Times New Roman"/>
          <w:sz w:val="24"/>
          <w:szCs w:val="24"/>
        </w:rPr>
        <w:t xml:space="preserve"> Carrasco,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66E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166EA">
        <w:rPr>
          <w:rFonts w:ascii="Times New Roman" w:hAnsi="Times New Roman" w:cs="Times New Roman"/>
          <w:sz w:val="24"/>
          <w:szCs w:val="24"/>
        </w:rPr>
        <w:t>Michaelides</w:t>
      </w:r>
      <w:proofErr w:type="spellEnd"/>
      <w:r w:rsidRPr="008166EA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166EA">
        <w:rPr>
          <w:rFonts w:ascii="Times New Roman" w:hAnsi="Times New Roman" w:cs="Times New Roman"/>
          <w:i/>
          <w:sz w:val="24"/>
          <w:szCs w:val="24"/>
        </w:rPr>
        <w:t>J. Phys. Chem. C</w:t>
      </w:r>
      <w:r w:rsidRPr="008166EA">
        <w:rPr>
          <w:rFonts w:ascii="Times New Roman" w:hAnsi="Times New Roman" w:cs="Times New Roman"/>
          <w:sz w:val="24"/>
          <w:szCs w:val="24"/>
        </w:rPr>
        <w:t xml:space="preserve"> </w:t>
      </w:r>
      <w:r w:rsidRPr="008166EA">
        <w:rPr>
          <w:rFonts w:ascii="Times New Roman" w:hAnsi="Times New Roman" w:cs="Times New Roman"/>
          <w:b/>
          <w:sz w:val="24"/>
          <w:szCs w:val="24"/>
        </w:rPr>
        <w:t>2011</w:t>
      </w:r>
      <w:r w:rsidRPr="008166EA">
        <w:rPr>
          <w:rFonts w:ascii="Times New Roman" w:hAnsi="Times New Roman" w:cs="Times New Roman"/>
          <w:sz w:val="24"/>
          <w:szCs w:val="24"/>
        </w:rPr>
        <w:t xml:space="preserve">, </w:t>
      </w:r>
      <w:r w:rsidRPr="008166EA">
        <w:rPr>
          <w:rFonts w:ascii="Times New Roman" w:hAnsi="Times New Roman" w:cs="Times New Roman"/>
          <w:i/>
          <w:sz w:val="24"/>
          <w:szCs w:val="24"/>
        </w:rPr>
        <w:t>115</w:t>
      </w:r>
      <w:r w:rsidRPr="008166EA">
        <w:rPr>
          <w:rFonts w:ascii="Times New Roman" w:hAnsi="Times New Roman" w:cs="Times New Roman"/>
          <w:sz w:val="24"/>
          <w:szCs w:val="24"/>
        </w:rPr>
        <w:t>, 23008</w:t>
      </w:r>
      <w:bookmarkStart w:id="0" w:name="_GoBack"/>
      <w:bookmarkEnd w:id="0"/>
    </w:p>
    <w:sectPr w:rsidR="0055051C" w:rsidRPr="00115AAC" w:rsidSect="001317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978FD"/>
    <w:multiLevelType w:val="hybridMultilevel"/>
    <w:tmpl w:val="8A8E007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B5D15"/>
    <w:multiLevelType w:val="hybridMultilevel"/>
    <w:tmpl w:val="825A2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D450A"/>
    <w:rsid w:val="00005D20"/>
    <w:rsid w:val="00035FB7"/>
    <w:rsid w:val="00045A46"/>
    <w:rsid w:val="00066A4F"/>
    <w:rsid w:val="000B3587"/>
    <w:rsid w:val="000B776E"/>
    <w:rsid w:val="000E3D7F"/>
    <w:rsid w:val="00115AAC"/>
    <w:rsid w:val="0013172C"/>
    <w:rsid w:val="00134790"/>
    <w:rsid w:val="00157D23"/>
    <w:rsid w:val="00183D48"/>
    <w:rsid w:val="001850D9"/>
    <w:rsid w:val="00192E96"/>
    <w:rsid w:val="001F27EB"/>
    <w:rsid w:val="002177B3"/>
    <w:rsid w:val="00224F90"/>
    <w:rsid w:val="0025703E"/>
    <w:rsid w:val="002965CE"/>
    <w:rsid w:val="002A6D21"/>
    <w:rsid w:val="002B1080"/>
    <w:rsid w:val="002D07A0"/>
    <w:rsid w:val="00301624"/>
    <w:rsid w:val="0031701A"/>
    <w:rsid w:val="0033430A"/>
    <w:rsid w:val="003510B4"/>
    <w:rsid w:val="00352142"/>
    <w:rsid w:val="0035667E"/>
    <w:rsid w:val="003A4A5C"/>
    <w:rsid w:val="003B1252"/>
    <w:rsid w:val="003E2017"/>
    <w:rsid w:val="003F0457"/>
    <w:rsid w:val="00476C18"/>
    <w:rsid w:val="004B0AED"/>
    <w:rsid w:val="00537EFE"/>
    <w:rsid w:val="0055051C"/>
    <w:rsid w:val="00551426"/>
    <w:rsid w:val="005662BC"/>
    <w:rsid w:val="00576340"/>
    <w:rsid w:val="0057787E"/>
    <w:rsid w:val="00581945"/>
    <w:rsid w:val="005900F8"/>
    <w:rsid w:val="005E29F2"/>
    <w:rsid w:val="005E516B"/>
    <w:rsid w:val="00620F63"/>
    <w:rsid w:val="0066218A"/>
    <w:rsid w:val="0068157F"/>
    <w:rsid w:val="006871E6"/>
    <w:rsid w:val="006C07DD"/>
    <w:rsid w:val="006E09DC"/>
    <w:rsid w:val="007409EA"/>
    <w:rsid w:val="007C2D1D"/>
    <w:rsid w:val="00800DF5"/>
    <w:rsid w:val="0080709A"/>
    <w:rsid w:val="00846D60"/>
    <w:rsid w:val="00860E19"/>
    <w:rsid w:val="008B46ED"/>
    <w:rsid w:val="008B5DD2"/>
    <w:rsid w:val="008E1B0F"/>
    <w:rsid w:val="00940FA2"/>
    <w:rsid w:val="00954697"/>
    <w:rsid w:val="009B3B99"/>
    <w:rsid w:val="009E1E3C"/>
    <w:rsid w:val="00A00A19"/>
    <w:rsid w:val="00A019A2"/>
    <w:rsid w:val="00A2478D"/>
    <w:rsid w:val="00A42215"/>
    <w:rsid w:val="00AB1A4F"/>
    <w:rsid w:val="00AB3CA1"/>
    <w:rsid w:val="00B056DE"/>
    <w:rsid w:val="00B462AC"/>
    <w:rsid w:val="00B7550A"/>
    <w:rsid w:val="00C31E8C"/>
    <w:rsid w:val="00C327D7"/>
    <w:rsid w:val="00C41D98"/>
    <w:rsid w:val="00C854E1"/>
    <w:rsid w:val="00CA5387"/>
    <w:rsid w:val="00CB2188"/>
    <w:rsid w:val="00CB78F5"/>
    <w:rsid w:val="00CE6F70"/>
    <w:rsid w:val="00D13DB1"/>
    <w:rsid w:val="00D66106"/>
    <w:rsid w:val="00DA7EFE"/>
    <w:rsid w:val="00DC2557"/>
    <w:rsid w:val="00DC4757"/>
    <w:rsid w:val="00DD450A"/>
    <w:rsid w:val="00DD5BD2"/>
    <w:rsid w:val="00E018F9"/>
    <w:rsid w:val="00E07C92"/>
    <w:rsid w:val="00E07E81"/>
    <w:rsid w:val="00E11855"/>
    <w:rsid w:val="00E323DD"/>
    <w:rsid w:val="00E34D0F"/>
    <w:rsid w:val="00E5394F"/>
    <w:rsid w:val="00EA6275"/>
    <w:rsid w:val="00EE1B12"/>
    <w:rsid w:val="00F45525"/>
    <w:rsid w:val="00F54AFC"/>
    <w:rsid w:val="00F6086B"/>
    <w:rsid w:val="00F7100B"/>
    <w:rsid w:val="00F77A84"/>
    <w:rsid w:val="00FA56CF"/>
    <w:rsid w:val="00FC3064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94C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50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50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B3B9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8157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50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50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B3B9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81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421</Words>
  <Characters>2400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T Kasun Kalhara Gunasooriya</dc:creator>
  <cp:lastModifiedBy>Mark Saeys</cp:lastModifiedBy>
  <cp:revision>30</cp:revision>
  <cp:lastPrinted>2013-05-11T13:17:00Z</cp:lastPrinted>
  <dcterms:created xsi:type="dcterms:W3CDTF">2013-05-10T05:05:00Z</dcterms:created>
  <dcterms:modified xsi:type="dcterms:W3CDTF">2014-05-10T14:56:00Z</dcterms:modified>
</cp:coreProperties>
</file>