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FA8" w:rsidRPr="00E8658D" w:rsidRDefault="00872FA8" w:rsidP="006D6897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Effect of surface modified</w:t>
      </w:r>
      <w:r w:rsidR="00BD3607">
        <w:rPr>
          <w:rFonts w:ascii="Times New Roman" w:hAnsi="Times New Roman" w:cs="Times New Roman"/>
          <w:b/>
          <w:sz w:val="32"/>
          <w:szCs w:val="32"/>
        </w:rPr>
        <w:t xml:space="preserve"> micronized</w:t>
      </w:r>
      <w:r>
        <w:rPr>
          <w:rFonts w:ascii="Times New Roman" w:hAnsi="Times New Roman" w:cs="Times New Roman"/>
          <w:b/>
          <w:sz w:val="32"/>
          <w:szCs w:val="32"/>
        </w:rPr>
        <w:t xml:space="preserve"> acetaminophen on </w:t>
      </w:r>
      <w:r w:rsidR="003601AA">
        <w:rPr>
          <w:rFonts w:ascii="Times New Roman" w:hAnsi="Times New Roman" w:cs="Times New Roman"/>
          <w:b/>
          <w:sz w:val="32"/>
          <w:szCs w:val="32"/>
        </w:rPr>
        <w:t xml:space="preserve">the </w:t>
      </w:r>
      <w:r w:rsidRPr="00872FA8">
        <w:rPr>
          <w:rFonts w:ascii="Times New Roman" w:hAnsi="Times New Roman" w:cs="Times New Roman"/>
          <w:b/>
          <w:sz w:val="32"/>
          <w:szCs w:val="32"/>
        </w:rPr>
        <w:t>content uniformity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01AA">
        <w:rPr>
          <w:rFonts w:ascii="Times New Roman" w:hAnsi="Times New Roman" w:cs="Times New Roman"/>
          <w:b/>
          <w:sz w:val="32"/>
          <w:szCs w:val="32"/>
        </w:rPr>
        <w:t xml:space="preserve">of </w:t>
      </w:r>
      <w:r>
        <w:rPr>
          <w:rFonts w:ascii="Times New Roman" w:hAnsi="Times New Roman" w:cs="Times New Roman"/>
          <w:b/>
          <w:sz w:val="32"/>
          <w:szCs w:val="32"/>
        </w:rPr>
        <w:t xml:space="preserve">a </w:t>
      </w:r>
      <w:r w:rsidRPr="00872FA8">
        <w:rPr>
          <w:rFonts w:ascii="Times New Roman" w:hAnsi="Times New Roman" w:cs="Times New Roman"/>
          <w:b/>
          <w:sz w:val="32"/>
          <w:szCs w:val="32"/>
        </w:rPr>
        <w:t xml:space="preserve">low </w:t>
      </w:r>
      <w:r>
        <w:rPr>
          <w:rFonts w:ascii="Times New Roman" w:hAnsi="Times New Roman" w:cs="Times New Roman"/>
          <w:b/>
          <w:sz w:val="32"/>
          <w:szCs w:val="32"/>
        </w:rPr>
        <w:t xml:space="preserve">dose drug blend </w:t>
      </w:r>
    </w:p>
    <w:p w:rsidR="006D6897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 Huang,</w:t>
      </w:r>
      <w:r w:rsidR="003601AA">
        <w:rPr>
          <w:rFonts w:ascii="Times New Roman" w:hAnsi="Times New Roman" w:cs="Times New Roman"/>
          <w:sz w:val="24"/>
          <w:szCs w:val="24"/>
        </w:rPr>
        <w:t xml:space="preserve"> </w:t>
      </w:r>
      <w:r w:rsidR="00925C72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="00925C72">
        <w:rPr>
          <w:rFonts w:ascii="Times New Roman" w:hAnsi="Times New Roman" w:cs="Times New Roman"/>
          <w:sz w:val="24"/>
          <w:szCs w:val="24"/>
        </w:rPr>
        <w:t>Xiong</w:t>
      </w:r>
      <w:proofErr w:type="spellEnd"/>
      <w:r w:rsidR="00925C72">
        <w:rPr>
          <w:rFonts w:ascii="Times New Roman" w:hAnsi="Times New Roman" w:cs="Times New Roman"/>
          <w:sz w:val="24"/>
          <w:szCs w:val="24"/>
        </w:rPr>
        <w:t xml:space="preserve">, </w:t>
      </w:r>
      <w:r w:rsidR="003601AA">
        <w:rPr>
          <w:rFonts w:ascii="Times New Roman" w:hAnsi="Times New Roman" w:cs="Times New Roman"/>
          <w:sz w:val="24"/>
          <w:szCs w:val="24"/>
        </w:rPr>
        <w:t xml:space="preserve">X. Deng, </w:t>
      </w:r>
      <w:r w:rsidR="00DC5E76">
        <w:rPr>
          <w:rFonts w:ascii="Times New Roman" w:hAnsi="Times New Roman" w:cs="Times New Roman"/>
          <w:sz w:val="24"/>
          <w:szCs w:val="24"/>
        </w:rPr>
        <w:t>R. Dave</w:t>
      </w:r>
    </w:p>
    <w:p w:rsidR="006D6897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Otto H. York Department of Chemical, Biological, and Pharmaceutical Engineering</w:t>
      </w:r>
    </w:p>
    <w:p w:rsidR="006D6897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Jersey Institute of Technology</w:t>
      </w:r>
    </w:p>
    <w:p w:rsidR="006D6897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161 Warren St. 150 </w:t>
      </w:r>
      <w:proofErr w:type="spellStart"/>
      <w:r>
        <w:rPr>
          <w:rFonts w:ascii="Times New Roman" w:hAnsi="Times New Roman" w:cs="Times New Roman"/>
          <w:sz w:val="24"/>
          <w:szCs w:val="24"/>
        </w:rPr>
        <w:t>Tiernan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Hall</w:t>
      </w:r>
    </w:p>
    <w:p w:rsidR="006D6897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Newark, NJ 07102, USA</w:t>
      </w:r>
      <w:bookmarkStart w:id="0" w:name="_GoBack"/>
      <w:bookmarkEnd w:id="0"/>
    </w:p>
    <w:p w:rsidR="009B7FAC" w:rsidRDefault="009B7FAC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7FAC" w:rsidRPr="009B7FAC" w:rsidRDefault="009B7FAC" w:rsidP="009B7FA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B7FA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D6897" w:rsidRPr="00E8658D" w:rsidRDefault="006D6897" w:rsidP="006D68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E29F5" w:rsidRDefault="00C46915" w:rsidP="00D014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pharmaceuticals, content </w:t>
      </w:r>
      <w:r w:rsidR="003601AA">
        <w:rPr>
          <w:rFonts w:ascii="Times New Roman" w:hAnsi="Times New Roman" w:cs="Times New Roman"/>
          <w:sz w:val="24"/>
          <w:szCs w:val="24"/>
        </w:rPr>
        <w:t xml:space="preserve">uniformity is crucial for </w:t>
      </w:r>
      <w:r w:rsidR="0017362F">
        <w:rPr>
          <w:rFonts w:ascii="Times New Roman" w:hAnsi="Times New Roman" w:cs="Times New Roman"/>
          <w:sz w:val="24"/>
          <w:szCs w:val="24"/>
        </w:rPr>
        <w:t xml:space="preserve">low dose solid dosage forms </w:t>
      </w:r>
      <w:r w:rsidR="009B7FAC">
        <w:rPr>
          <w:rFonts w:ascii="Times New Roman" w:hAnsi="Times New Roman" w:cs="Times New Roman"/>
          <w:sz w:val="24"/>
          <w:szCs w:val="24"/>
        </w:rPr>
        <w:t>such as tablet</w:t>
      </w:r>
      <w:r>
        <w:rPr>
          <w:rFonts w:ascii="Times New Roman" w:hAnsi="Times New Roman" w:cs="Times New Roman"/>
          <w:sz w:val="24"/>
          <w:szCs w:val="24"/>
        </w:rPr>
        <w:t>s</w:t>
      </w:r>
      <w:r w:rsidR="003601AA">
        <w:rPr>
          <w:rFonts w:ascii="Times New Roman" w:hAnsi="Times New Roman" w:cs="Times New Roman"/>
          <w:sz w:val="24"/>
          <w:szCs w:val="24"/>
        </w:rPr>
        <w:t xml:space="preserve">. </w:t>
      </w:r>
      <w:r w:rsidR="00E36316">
        <w:rPr>
          <w:rFonts w:ascii="Times New Roman" w:hAnsi="Times New Roman" w:cs="Times New Roman"/>
          <w:sz w:val="24"/>
          <w:szCs w:val="24"/>
        </w:rPr>
        <w:t>In order for a batch of tablets to pass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 the U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362F" w:rsidRPr="00CE29F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 Pharmacopoeia</w:t>
      </w:r>
      <w:r w:rsidR="00E36316">
        <w:rPr>
          <w:rFonts w:ascii="Times New Roman" w:hAnsi="Times New Roman" w:cs="Times New Roman"/>
          <w:sz w:val="24"/>
          <w:szCs w:val="24"/>
        </w:rPr>
        <w:t xml:space="preserve"> content uniformity test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, </w:t>
      </w:r>
      <w:r w:rsidR="0049391B" w:rsidRPr="00CE29F5">
        <w:rPr>
          <w:rFonts w:ascii="Times New Roman" w:hAnsi="Times New Roman" w:cs="Times New Roman"/>
          <w:sz w:val="24"/>
          <w:szCs w:val="24"/>
        </w:rPr>
        <w:t>t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he drug content </w:t>
      </w:r>
      <w:r w:rsidR="00DA5444">
        <w:rPr>
          <w:rFonts w:ascii="Times New Roman" w:hAnsi="Times New Roman" w:cs="Times New Roman"/>
          <w:sz w:val="24"/>
          <w:szCs w:val="24"/>
        </w:rPr>
        <w:t>of</w:t>
      </w:r>
      <w:r w:rsidR="00DA5444" w:rsidRPr="00CE29F5">
        <w:rPr>
          <w:rFonts w:ascii="Times New Roman" w:hAnsi="Times New Roman" w:cs="Times New Roman"/>
          <w:sz w:val="24"/>
          <w:szCs w:val="24"/>
        </w:rPr>
        <w:t xml:space="preserve"> 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each tablet should be within 15% of the </w:t>
      </w:r>
      <w:r w:rsidR="0049391B" w:rsidRPr="00CE29F5">
        <w:rPr>
          <w:rFonts w:ascii="Times New Roman" w:hAnsi="Times New Roman" w:cs="Times New Roman"/>
          <w:sz w:val="24"/>
          <w:szCs w:val="24"/>
        </w:rPr>
        <w:t xml:space="preserve">nominal value </w:t>
      </w:r>
      <w:r w:rsidR="0017362F" w:rsidRPr="00CE29F5">
        <w:rPr>
          <w:rFonts w:ascii="Times New Roman" w:hAnsi="Times New Roman" w:cs="Times New Roman"/>
          <w:sz w:val="24"/>
          <w:szCs w:val="24"/>
        </w:rPr>
        <w:t>for 10 samples</w:t>
      </w:r>
      <w:r w:rsidR="00464609">
        <w:rPr>
          <w:rFonts w:ascii="Times New Roman" w:hAnsi="Times New Roman" w:cs="Times New Roman"/>
          <w:sz w:val="24"/>
          <w:szCs w:val="24"/>
        </w:rPr>
        <w:t xml:space="preserve"> and</w:t>
      </w:r>
      <w:r w:rsidR="0017362F" w:rsidRPr="00CE29F5">
        <w:rPr>
          <w:rFonts w:ascii="Times New Roman" w:hAnsi="Times New Roman" w:cs="Times New Roman"/>
          <w:sz w:val="24"/>
          <w:szCs w:val="24"/>
        </w:rPr>
        <w:t xml:space="preserve"> the RSD (%) should</w:t>
      </w:r>
      <w:r w:rsidR="00D014D6">
        <w:rPr>
          <w:rFonts w:ascii="Times New Roman" w:hAnsi="Times New Roman" w:cs="Times New Roman"/>
          <w:sz w:val="24"/>
          <w:szCs w:val="24"/>
        </w:rPr>
        <w:t xml:space="preserve"> be </w:t>
      </w:r>
      <w:r w:rsidR="0017362F" w:rsidRPr="00CE29F5">
        <w:rPr>
          <w:rFonts w:ascii="Times New Roman" w:hAnsi="Times New Roman" w:cs="Times New Roman"/>
          <w:sz w:val="24"/>
          <w:szCs w:val="24"/>
        </w:rPr>
        <w:t>below 6%</w:t>
      </w:r>
      <w:r w:rsidR="0049391B" w:rsidRPr="00CE29F5">
        <w:rPr>
          <w:rFonts w:ascii="Times New Roman" w:hAnsi="Times New Roman" w:cs="Times New Roman"/>
          <w:sz w:val="24"/>
          <w:szCs w:val="24"/>
        </w:rPr>
        <w:t>.</w:t>
      </w:r>
      <w:r w:rsidR="00D949DE" w:rsidRPr="00CE29F5">
        <w:rPr>
          <w:rFonts w:ascii="Times New Roman" w:hAnsi="Times New Roman" w:cs="Times New Roman"/>
          <w:sz w:val="24"/>
          <w:szCs w:val="24"/>
        </w:rPr>
        <w:t xml:space="preserve"> </w:t>
      </w:r>
      <w:r w:rsidR="00297B0F">
        <w:rPr>
          <w:rFonts w:ascii="Times New Roman" w:hAnsi="Times New Roman" w:cs="Times New Roman"/>
          <w:sz w:val="24"/>
          <w:szCs w:val="24"/>
        </w:rPr>
        <w:t>A uniform blend is required t</w:t>
      </w:r>
      <w:r w:rsidR="0049391B" w:rsidRPr="00CE29F5">
        <w:rPr>
          <w:rFonts w:ascii="Times New Roman" w:hAnsi="Times New Roman" w:cs="Times New Roman"/>
          <w:sz w:val="24"/>
          <w:szCs w:val="24"/>
        </w:rPr>
        <w:t>o obtain a good tablet.</w:t>
      </w:r>
      <w:r w:rsidR="0049391B">
        <w:rPr>
          <w:rFonts w:ascii="Times New Roman" w:hAnsi="Times New Roman" w:cs="Times New Roman"/>
          <w:sz w:val="24"/>
          <w:szCs w:val="24"/>
        </w:rPr>
        <w:t xml:space="preserve"> </w:t>
      </w:r>
      <w:r w:rsidR="008A131E">
        <w:rPr>
          <w:rFonts w:ascii="Times New Roman" w:hAnsi="Times New Roman" w:cs="Times New Roman"/>
          <w:sz w:val="24"/>
          <w:szCs w:val="24"/>
        </w:rPr>
        <w:t>H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owever, it is a </w:t>
      </w:r>
      <w:r w:rsidR="00FF20E1">
        <w:rPr>
          <w:rFonts w:ascii="Times New Roman" w:hAnsi="Times New Roman" w:cs="Times New Roman"/>
          <w:sz w:val="24"/>
          <w:szCs w:val="24"/>
        </w:rPr>
        <w:t xml:space="preserve">great 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challenge for </w:t>
      </w:r>
      <w:r w:rsidR="00FF20E1">
        <w:rPr>
          <w:rFonts w:ascii="Times New Roman" w:hAnsi="Times New Roman" w:cs="Times New Roman"/>
          <w:sz w:val="24"/>
          <w:szCs w:val="24"/>
        </w:rPr>
        <w:t>a</w:t>
      </w:r>
      <w:r w:rsidR="00FF20E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14D6">
        <w:rPr>
          <w:rFonts w:ascii="Times New Roman" w:hAnsi="Times New Roman" w:cs="Times New Roman"/>
          <w:sz w:val="24"/>
          <w:szCs w:val="24"/>
        </w:rPr>
        <w:t>blend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14D6">
        <w:rPr>
          <w:rFonts w:ascii="Times New Roman" w:hAnsi="Times New Roman" w:cs="Times New Roman"/>
          <w:sz w:val="24"/>
          <w:szCs w:val="24"/>
        </w:rPr>
        <w:t>with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 fine drug particles to pass the content uniformity test since </w:t>
      </w:r>
      <w:r w:rsidR="00FF20E1">
        <w:rPr>
          <w:rFonts w:ascii="Times New Roman" w:hAnsi="Times New Roman" w:cs="Times New Roman" w:hint="eastAsia"/>
          <w:sz w:val="24"/>
          <w:szCs w:val="24"/>
        </w:rPr>
        <w:t>th</w:t>
      </w:r>
      <w:r w:rsidR="00FF20E1">
        <w:rPr>
          <w:rFonts w:ascii="Times New Roman" w:hAnsi="Times New Roman" w:cs="Times New Roman"/>
          <w:sz w:val="24"/>
          <w:szCs w:val="24"/>
        </w:rPr>
        <w:t>e</w:t>
      </w:r>
      <w:r w:rsidR="00FF20E1">
        <w:rPr>
          <w:rFonts w:ascii="Times New Roman" w:hAnsi="Times New Roman" w:cs="Times New Roman" w:hint="eastAsia"/>
          <w:sz w:val="24"/>
          <w:szCs w:val="24"/>
        </w:rPr>
        <w:t xml:space="preserve">se </w:t>
      </w:r>
      <w:r w:rsidR="008A131E">
        <w:rPr>
          <w:rFonts w:ascii="Times New Roman" w:hAnsi="Times New Roman" w:cs="Times New Roman"/>
          <w:sz w:val="24"/>
          <w:szCs w:val="24"/>
        </w:rPr>
        <w:t xml:space="preserve">fine particles easily form agglomerates due to strong </w:t>
      </w:r>
      <w:r w:rsidR="008A131E">
        <w:rPr>
          <w:rFonts w:ascii="Times New Roman" w:hAnsi="Times New Roman" w:cs="Times New Roman" w:hint="eastAsia"/>
          <w:sz w:val="24"/>
          <w:szCs w:val="24"/>
        </w:rPr>
        <w:t>v</w:t>
      </w:r>
      <w:r w:rsidR="008A131E">
        <w:rPr>
          <w:rFonts w:ascii="Times New Roman" w:hAnsi="Times New Roman" w:cs="Times New Roman"/>
          <w:sz w:val="24"/>
          <w:szCs w:val="24"/>
        </w:rPr>
        <w:t>an der Waals force</w:t>
      </w:r>
      <w:r w:rsidR="00FF20E1">
        <w:rPr>
          <w:rFonts w:ascii="Times New Roman" w:hAnsi="Times New Roman" w:cs="Times New Roman"/>
          <w:sz w:val="24"/>
          <w:szCs w:val="24"/>
        </w:rPr>
        <w:t>s between them</w:t>
      </w:r>
      <w:r w:rsidR="008A131E">
        <w:rPr>
          <w:rFonts w:ascii="Times New Roman" w:hAnsi="Times New Roman" w:cs="Times New Roman"/>
          <w:sz w:val="24"/>
          <w:szCs w:val="24"/>
        </w:rPr>
        <w:t xml:space="preserve"> which can cause poor flowability</w:t>
      </w:r>
      <w:r w:rsidR="00FF20E1">
        <w:rPr>
          <w:rFonts w:ascii="Times New Roman" w:hAnsi="Times New Roman" w:cs="Times New Roman"/>
          <w:sz w:val="24"/>
          <w:szCs w:val="24"/>
        </w:rPr>
        <w:t xml:space="preserve"> and</w:t>
      </w:r>
      <w:r w:rsidR="008A131E">
        <w:rPr>
          <w:rFonts w:ascii="Times New Roman" w:hAnsi="Times New Roman" w:cs="Times New Roman"/>
          <w:sz w:val="24"/>
          <w:szCs w:val="24"/>
        </w:rPr>
        <w:t xml:space="preserve"> segregation, </w:t>
      </w:r>
      <w:r w:rsidR="00DF0D5E">
        <w:rPr>
          <w:rFonts w:ascii="Times New Roman" w:hAnsi="Times New Roman" w:cs="Times New Roman"/>
          <w:sz w:val="24"/>
          <w:szCs w:val="24"/>
        </w:rPr>
        <w:t>leading to</w:t>
      </w:r>
      <w:r w:rsidR="008A131E">
        <w:rPr>
          <w:rFonts w:ascii="Times New Roman" w:hAnsi="Times New Roman" w:cs="Times New Roman"/>
          <w:sz w:val="24"/>
          <w:szCs w:val="24"/>
        </w:rPr>
        <w:t xml:space="preserve"> poor content uniformity.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 Our previous studies indicate that dry coating </w:t>
      </w:r>
      <w:r w:rsidR="00F2707F">
        <w:rPr>
          <w:rFonts w:ascii="Times New Roman" w:hAnsi="Times New Roman" w:cs="Times New Roman"/>
          <w:sz w:val="24"/>
          <w:szCs w:val="24"/>
        </w:rPr>
        <w:t>can</w:t>
      </w:r>
      <w:r w:rsidR="00F2707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131E">
        <w:rPr>
          <w:rFonts w:ascii="Times New Roman" w:hAnsi="Times New Roman" w:cs="Times New Roman" w:hint="eastAsia"/>
          <w:sz w:val="24"/>
          <w:szCs w:val="24"/>
        </w:rPr>
        <w:t>efficient</w:t>
      </w:r>
      <w:r w:rsidR="00F2707F">
        <w:rPr>
          <w:rFonts w:ascii="Times New Roman" w:hAnsi="Times New Roman" w:cs="Times New Roman"/>
          <w:sz w:val="24"/>
          <w:szCs w:val="24"/>
        </w:rPr>
        <w:t>ly</w:t>
      </w:r>
      <w:r w:rsidR="008A131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131E">
        <w:rPr>
          <w:rFonts w:ascii="Times New Roman" w:hAnsi="Times New Roman" w:cs="Times New Roman"/>
          <w:sz w:val="24"/>
          <w:szCs w:val="24"/>
        </w:rPr>
        <w:t>decreas</w:t>
      </w:r>
      <w:r w:rsidR="008A131E">
        <w:rPr>
          <w:rFonts w:ascii="Times New Roman" w:hAnsi="Times New Roman" w:cs="Times New Roman" w:hint="eastAsia"/>
          <w:sz w:val="24"/>
          <w:szCs w:val="24"/>
        </w:rPr>
        <w:t>e</w:t>
      </w:r>
      <w:r w:rsidR="008A131E">
        <w:rPr>
          <w:rFonts w:ascii="Times New Roman" w:hAnsi="Times New Roman" w:cs="Times New Roman"/>
          <w:sz w:val="24"/>
          <w:szCs w:val="24"/>
        </w:rPr>
        <w:t xml:space="preserve"> the cohesive force</w:t>
      </w:r>
      <w:r w:rsidR="00DA5444">
        <w:rPr>
          <w:rFonts w:ascii="Times New Roman" w:hAnsi="Times New Roman" w:cs="Times New Roman"/>
          <w:sz w:val="24"/>
          <w:szCs w:val="24"/>
        </w:rPr>
        <w:t xml:space="preserve"> between drug particles</w:t>
      </w:r>
      <w:r w:rsidR="00F2707F">
        <w:rPr>
          <w:rFonts w:ascii="Times New Roman" w:hAnsi="Times New Roman" w:cs="Times New Roman"/>
          <w:sz w:val="24"/>
          <w:szCs w:val="24"/>
        </w:rPr>
        <w:t xml:space="preserve"> and</w:t>
      </w:r>
      <w:r w:rsidR="00D014D6">
        <w:rPr>
          <w:rFonts w:ascii="Times New Roman" w:hAnsi="Times New Roman" w:cs="Times New Roman"/>
          <w:sz w:val="24"/>
          <w:szCs w:val="24"/>
        </w:rPr>
        <w:t xml:space="preserve"> aid in de-agglomeration, </w:t>
      </w:r>
      <w:r w:rsidR="00F2707F">
        <w:rPr>
          <w:rFonts w:ascii="Times New Roman" w:hAnsi="Times New Roman" w:cs="Times New Roman"/>
          <w:sz w:val="24"/>
          <w:szCs w:val="24"/>
        </w:rPr>
        <w:t>thereby</w:t>
      </w:r>
      <w:r w:rsidR="00F2707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131E">
        <w:rPr>
          <w:rFonts w:ascii="Times New Roman" w:hAnsi="Times New Roman" w:cs="Times New Roman"/>
          <w:sz w:val="24"/>
          <w:szCs w:val="24"/>
        </w:rPr>
        <w:t>improv</w:t>
      </w:r>
      <w:r w:rsidR="00D014D6">
        <w:rPr>
          <w:rFonts w:ascii="Times New Roman" w:hAnsi="Times New Roman" w:cs="Times New Roman"/>
          <w:sz w:val="24"/>
          <w:szCs w:val="24"/>
        </w:rPr>
        <w:t>ing</w:t>
      </w:r>
      <w:r w:rsidR="008A131E">
        <w:rPr>
          <w:rFonts w:ascii="Times New Roman" w:hAnsi="Times New Roman" w:cs="Times New Roman"/>
          <w:sz w:val="24"/>
          <w:szCs w:val="24"/>
        </w:rPr>
        <w:t xml:space="preserve"> the flowability of cohesive powders</w:t>
      </w:r>
      <w:r w:rsidR="008A131E">
        <w:rPr>
          <w:rFonts w:ascii="Times New Roman" w:hAnsi="Times New Roman" w:cs="Times New Roman" w:hint="eastAsia"/>
          <w:sz w:val="24"/>
          <w:szCs w:val="24"/>
        </w:rPr>
        <w:t>.</w:t>
      </w:r>
      <w:r w:rsidR="008A131E">
        <w:rPr>
          <w:rFonts w:ascii="Times New Roman" w:hAnsi="Times New Roman" w:cs="Times New Roman"/>
          <w:sz w:val="24"/>
          <w:szCs w:val="24"/>
        </w:rPr>
        <w:t xml:space="preserve"> </w:t>
      </w:r>
      <w:r w:rsidR="0049391B">
        <w:rPr>
          <w:rFonts w:ascii="Times New Roman" w:hAnsi="Times New Roman" w:cs="Times New Roman"/>
          <w:sz w:val="24"/>
          <w:szCs w:val="24"/>
        </w:rPr>
        <w:t xml:space="preserve">In this work, </w:t>
      </w:r>
      <w:r w:rsidR="00D014D6">
        <w:rPr>
          <w:rFonts w:ascii="Times New Roman" w:hAnsi="Times New Roman" w:cs="Times New Roman"/>
          <w:sz w:val="24"/>
          <w:szCs w:val="24"/>
        </w:rPr>
        <w:t>a model drug micronized acetaminophen (mAPAP, ~10</w:t>
      </w:r>
      <w:r w:rsidR="00D014D6" w:rsidRPr="003601AA">
        <w:rPr>
          <w:rFonts w:ascii="Times New Roman" w:hAnsi="Times New Roman" w:cs="Times New Roman"/>
          <w:sz w:val="24"/>
          <w:szCs w:val="24"/>
        </w:rPr>
        <w:t>µ</w:t>
      </w:r>
      <w:r w:rsidR="00D014D6">
        <w:rPr>
          <w:rFonts w:ascii="Times New Roman" w:hAnsi="Times New Roman" w:cs="Times New Roman"/>
          <w:sz w:val="24"/>
          <w:szCs w:val="24"/>
        </w:rPr>
        <w:t>m)</w:t>
      </w:r>
      <w:r w:rsidR="008A131E">
        <w:rPr>
          <w:rFonts w:ascii="Times New Roman" w:hAnsi="Times New Roman" w:cs="Times New Roman"/>
          <w:sz w:val="24"/>
          <w:szCs w:val="24"/>
        </w:rPr>
        <w:t xml:space="preserve"> </w:t>
      </w:r>
      <w:r w:rsidR="001119A9">
        <w:rPr>
          <w:rFonts w:ascii="Times New Roman" w:hAnsi="Times New Roman" w:cs="Times New Roman"/>
          <w:sz w:val="24"/>
          <w:szCs w:val="24"/>
        </w:rPr>
        <w:t xml:space="preserve">is dry coated </w:t>
      </w:r>
      <w:r w:rsidR="008A131E">
        <w:rPr>
          <w:rFonts w:ascii="Times New Roman" w:hAnsi="Times New Roman" w:cs="Times New Roman"/>
          <w:sz w:val="24"/>
          <w:szCs w:val="24"/>
        </w:rPr>
        <w:t>with nanosized silica</w:t>
      </w:r>
      <w:r w:rsidR="008A131E" w:rsidRPr="003F6E96">
        <w:rPr>
          <w:rFonts w:ascii="Times New Roman" w:hAnsi="Times New Roman" w:cs="Times New Roman"/>
          <w:sz w:val="24"/>
          <w:szCs w:val="24"/>
        </w:rPr>
        <w:t xml:space="preserve"> </w:t>
      </w:r>
      <w:r w:rsidR="008A131E">
        <w:rPr>
          <w:rFonts w:ascii="Times New Roman" w:hAnsi="Times New Roman" w:cs="Times New Roman"/>
          <w:sz w:val="24"/>
          <w:szCs w:val="24"/>
        </w:rPr>
        <w:t xml:space="preserve">in a resonant </w:t>
      </w:r>
      <w:r w:rsidR="00F219E8">
        <w:rPr>
          <w:rFonts w:ascii="Times New Roman" w:hAnsi="Times New Roman" w:cs="Times New Roman"/>
          <w:sz w:val="24"/>
          <w:szCs w:val="24"/>
        </w:rPr>
        <w:t>acoustic mixer (RAM)</w:t>
      </w:r>
      <w:r w:rsidR="00D014D6">
        <w:rPr>
          <w:rFonts w:ascii="Times New Roman" w:hAnsi="Times New Roman" w:cs="Times New Roman"/>
          <w:sz w:val="24"/>
          <w:szCs w:val="24"/>
        </w:rPr>
        <w:t xml:space="preserve">. </w:t>
      </w:r>
      <w:r w:rsidR="001A6E44">
        <w:rPr>
          <w:rFonts w:ascii="Times New Roman" w:hAnsi="Times New Roman" w:cs="Times New Roman"/>
          <w:sz w:val="24"/>
          <w:szCs w:val="24"/>
        </w:rPr>
        <w:t>The e</w:t>
      </w:r>
      <w:r w:rsidR="00D014D6">
        <w:rPr>
          <w:rFonts w:ascii="Times New Roman" w:hAnsi="Times New Roman" w:cs="Times New Roman"/>
          <w:sz w:val="24"/>
          <w:szCs w:val="24"/>
        </w:rPr>
        <w:t>ffect of coating such fine drug part</w:t>
      </w:r>
      <w:r w:rsidR="00DF0D5E">
        <w:rPr>
          <w:rFonts w:ascii="Times New Roman" w:hAnsi="Times New Roman" w:cs="Times New Roman"/>
          <w:sz w:val="24"/>
          <w:szCs w:val="24"/>
        </w:rPr>
        <w:t>icles on content uniformity was</w:t>
      </w:r>
      <w:r w:rsidR="00D014D6">
        <w:rPr>
          <w:rFonts w:ascii="Times New Roman" w:hAnsi="Times New Roman" w:cs="Times New Roman"/>
          <w:sz w:val="24"/>
          <w:szCs w:val="24"/>
        </w:rPr>
        <w:t xml:space="preserve"> studied</w:t>
      </w:r>
      <w:r w:rsidR="00F219E8">
        <w:rPr>
          <w:rFonts w:ascii="Times New Roman" w:hAnsi="Times New Roman" w:cs="Times New Roman"/>
          <w:sz w:val="24"/>
          <w:szCs w:val="24"/>
        </w:rPr>
        <w:t xml:space="preserve"> for various API loadings</w:t>
      </w:r>
      <w:r w:rsidR="00D014D6">
        <w:rPr>
          <w:rFonts w:ascii="Times New Roman" w:hAnsi="Times New Roman" w:cs="Times New Roman"/>
          <w:sz w:val="24"/>
          <w:szCs w:val="24"/>
        </w:rPr>
        <w:t xml:space="preserve">. </w:t>
      </w:r>
      <w:r w:rsidR="003F6E96">
        <w:rPr>
          <w:rFonts w:ascii="Times New Roman" w:hAnsi="Times New Roman" w:cs="Times New Roman"/>
          <w:sz w:val="24"/>
          <w:szCs w:val="24"/>
        </w:rPr>
        <w:t>5%, 10%, 36.5% and 100% theoretical surface area coverage (SAC) silica coated mAPAP was prepared and later mixed with a commonly used excipient, Avicel PH102</w:t>
      </w:r>
      <w:r w:rsidR="001A6E44">
        <w:rPr>
          <w:rFonts w:ascii="Times New Roman" w:hAnsi="Times New Roman" w:cs="Times New Roman"/>
          <w:sz w:val="24"/>
          <w:szCs w:val="24"/>
        </w:rPr>
        <w:t>,</w:t>
      </w:r>
      <w:r w:rsidR="003F6E96">
        <w:rPr>
          <w:rFonts w:ascii="Times New Roman" w:hAnsi="Times New Roman" w:cs="Times New Roman"/>
          <w:sz w:val="24"/>
          <w:szCs w:val="24"/>
        </w:rPr>
        <w:t xml:space="preserve"> correspondingly to produce 3% and 5% API loading blends. For each API loading, five blends, </w:t>
      </w:r>
      <w:r w:rsidR="001245E6">
        <w:rPr>
          <w:rFonts w:ascii="Times New Roman" w:hAnsi="Times New Roman" w:cs="Times New Roman"/>
          <w:sz w:val="24"/>
          <w:szCs w:val="24"/>
        </w:rPr>
        <w:t xml:space="preserve">including </w:t>
      </w:r>
      <w:r w:rsidR="00EB2E72">
        <w:rPr>
          <w:rFonts w:ascii="Times New Roman" w:hAnsi="Times New Roman" w:cs="Times New Roman"/>
          <w:sz w:val="24"/>
          <w:szCs w:val="24"/>
        </w:rPr>
        <w:t xml:space="preserve">a </w:t>
      </w:r>
      <w:r w:rsidR="00DC5E76">
        <w:rPr>
          <w:rFonts w:ascii="Times New Roman" w:hAnsi="Times New Roman" w:cs="Times New Roman"/>
          <w:sz w:val="24"/>
          <w:szCs w:val="24"/>
        </w:rPr>
        <w:t>mixture of only</w:t>
      </w:r>
      <w:r w:rsidR="003F6E96">
        <w:rPr>
          <w:rFonts w:ascii="Times New Roman" w:hAnsi="Times New Roman" w:cs="Times New Roman"/>
          <w:sz w:val="24"/>
          <w:szCs w:val="24"/>
        </w:rPr>
        <w:t xml:space="preserve"> mAPAP and Avicel 102</w:t>
      </w:r>
      <w:r w:rsidR="00486BF7">
        <w:rPr>
          <w:rFonts w:ascii="Times New Roman" w:hAnsi="Times New Roman" w:cs="Times New Roman"/>
          <w:sz w:val="24"/>
          <w:szCs w:val="24"/>
        </w:rPr>
        <w:t xml:space="preserve"> (no silica)</w:t>
      </w:r>
      <w:r w:rsidR="003F6E96">
        <w:rPr>
          <w:rFonts w:ascii="Times New Roman" w:hAnsi="Times New Roman" w:cs="Times New Roman"/>
          <w:sz w:val="24"/>
          <w:szCs w:val="24"/>
        </w:rPr>
        <w:t xml:space="preserve"> and </w:t>
      </w:r>
      <w:r w:rsidR="00EB2E72">
        <w:rPr>
          <w:rFonts w:ascii="Times New Roman" w:hAnsi="Times New Roman" w:cs="Times New Roman"/>
          <w:sz w:val="24"/>
          <w:szCs w:val="24"/>
        </w:rPr>
        <w:t xml:space="preserve">a </w:t>
      </w:r>
      <w:r w:rsidR="00DC5E76">
        <w:rPr>
          <w:rFonts w:ascii="Times New Roman" w:hAnsi="Times New Roman" w:cs="Times New Roman"/>
          <w:sz w:val="24"/>
          <w:szCs w:val="24"/>
        </w:rPr>
        <w:t xml:space="preserve">mixture of silica added as a separate excipient with </w:t>
      </w:r>
      <w:r w:rsidR="003F6E96">
        <w:rPr>
          <w:rFonts w:ascii="Times New Roman" w:hAnsi="Times New Roman" w:cs="Times New Roman"/>
          <w:sz w:val="24"/>
          <w:szCs w:val="24"/>
        </w:rPr>
        <w:t xml:space="preserve">amount matching the four </w:t>
      </w:r>
      <w:r w:rsidR="003F6E96">
        <w:rPr>
          <w:rFonts w:ascii="Times New Roman" w:hAnsi="Times New Roman" w:cs="Times New Roman"/>
          <w:sz w:val="24"/>
          <w:szCs w:val="24"/>
        </w:rPr>
        <w:lastRenderedPageBreak/>
        <w:t>SAC</w:t>
      </w:r>
      <w:r w:rsidR="00486BF7">
        <w:rPr>
          <w:rFonts w:ascii="Times New Roman" w:hAnsi="Times New Roman" w:cs="Times New Roman"/>
          <w:sz w:val="24"/>
          <w:szCs w:val="24"/>
        </w:rPr>
        <w:t xml:space="preserve"> (silica added)</w:t>
      </w:r>
      <w:r w:rsidR="003F6E96">
        <w:rPr>
          <w:rFonts w:ascii="Times New Roman" w:hAnsi="Times New Roman" w:cs="Times New Roman"/>
          <w:sz w:val="24"/>
          <w:szCs w:val="24"/>
        </w:rPr>
        <w:t>, were prepared and compared with blend</w:t>
      </w:r>
      <w:r w:rsidR="00EB2E72">
        <w:rPr>
          <w:rFonts w:ascii="Times New Roman" w:hAnsi="Times New Roman" w:cs="Times New Roman"/>
          <w:sz w:val="24"/>
          <w:szCs w:val="24"/>
        </w:rPr>
        <w:t>s</w:t>
      </w:r>
      <w:r w:rsidR="003F6E96">
        <w:rPr>
          <w:rFonts w:ascii="Times New Roman" w:hAnsi="Times New Roman" w:cs="Times New Roman"/>
          <w:sz w:val="24"/>
          <w:szCs w:val="24"/>
        </w:rPr>
        <w:t xml:space="preserve"> with coated </w:t>
      </w:r>
      <w:r w:rsidR="00DC5E76">
        <w:rPr>
          <w:rFonts w:ascii="Times New Roman" w:hAnsi="Times New Roman" w:cs="Times New Roman"/>
          <w:sz w:val="24"/>
          <w:szCs w:val="24"/>
        </w:rPr>
        <w:t>mAPAP</w:t>
      </w:r>
      <w:r w:rsidR="00486BF7">
        <w:rPr>
          <w:rFonts w:ascii="Times New Roman" w:hAnsi="Times New Roman" w:cs="Times New Roman"/>
          <w:sz w:val="24"/>
          <w:szCs w:val="24"/>
        </w:rPr>
        <w:t xml:space="preserve"> (silica coated)</w:t>
      </w:r>
      <w:r w:rsidR="003F6E96">
        <w:rPr>
          <w:rFonts w:ascii="Times New Roman" w:hAnsi="Times New Roman" w:cs="Times New Roman"/>
          <w:sz w:val="24"/>
          <w:szCs w:val="24"/>
        </w:rPr>
        <w:t>.</w:t>
      </w:r>
      <w:r w:rsidR="00925C72">
        <w:rPr>
          <w:rFonts w:ascii="Times New Roman" w:hAnsi="Times New Roman" w:cs="Times New Roman"/>
          <w:sz w:val="24"/>
          <w:szCs w:val="24"/>
        </w:rPr>
        <w:t xml:space="preserve"> A</w:t>
      </w:r>
      <w:r w:rsidR="00EB2E72">
        <w:rPr>
          <w:rFonts w:ascii="Times New Roman" w:hAnsi="Times New Roman" w:cs="Times New Roman"/>
          <w:sz w:val="24"/>
          <w:szCs w:val="24"/>
        </w:rPr>
        <w:t>n a</w:t>
      </w:r>
      <w:r w:rsidR="00925C72">
        <w:rPr>
          <w:rFonts w:ascii="Times New Roman" w:hAnsi="Times New Roman" w:cs="Times New Roman"/>
          <w:sz w:val="24"/>
          <w:szCs w:val="24"/>
        </w:rPr>
        <w:t xml:space="preserve">ssay </w:t>
      </w:r>
      <w:r w:rsidR="009C7D65">
        <w:rPr>
          <w:rFonts w:ascii="Times New Roman" w:hAnsi="Times New Roman" w:cs="Times New Roman"/>
          <w:sz w:val="24"/>
          <w:szCs w:val="24"/>
        </w:rPr>
        <w:t>test was performed for each blend. Re</w:t>
      </w:r>
      <w:r w:rsidR="00925C72">
        <w:rPr>
          <w:rFonts w:ascii="Times New Roman" w:hAnsi="Times New Roman" w:cs="Times New Roman"/>
          <w:sz w:val="24"/>
          <w:szCs w:val="24"/>
        </w:rPr>
        <w:t>sults</w:t>
      </w:r>
      <w:r w:rsidR="009C7D65">
        <w:rPr>
          <w:rFonts w:ascii="Times New Roman" w:hAnsi="Times New Roman" w:cs="Times New Roman"/>
          <w:sz w:val="24"/>
          <w:szCs w:val="24"/>
        </w:rPr>
        <w:t xml:space="preserve"> showed that </w:t>
      </w:r>
      <w:r w:rsidR="00CE29F5">
        <w:rPr>
          <w:rFonts w:ascii="Times New Roman" w:hAnsi="Times New Roman" w:cs="Times New Roman"/>
          <w:sz w:val="24"/>
          <w:szCs w:val="24"/>
        </w:rPr>
        <w:t>for each API loading, dry coating mAPAP with sufficient SAC c</w:t>
      </w:r>
      <w:r w:rsidR="00DF0D5E">
        <w:rPr>
          <w:rFonts w:ascii="Times New Roman" w:hAnsi="Times New Roman" w:cs="Times New Roman"/>
          <w:sz w:val="24"/>
          <w:szCs w:val="24"/>
        </w:rPr>
        <w:t>ould</w:t>
      </w:r>
      <w:r w:rsidR="00CE29F5">
        <w:rPr>
          <w:rFonts w:ascii="Times New Roman" w:hAnsi="Times New Roman" w:cs="Times New Roman"/>
          <w:sz w:val="24"/>
          <w:szCs w:val="24"/>
        </w:rPr>
        <w:t xml:space="preserve"> significantly decrease the RSD and improve content uniformity</w:t>
      </w:r>
      <w:r w:rsidR="00EB2E72">
        <w:rPr>
          <w:rFonts w:ascii="Times New Roman" w:hAnsi="Times New Roman" w:cs="Times New Roman"/>
          <w:sz w:val="24"/>
          <w:szCs w:val="24"/>
        </w:rPr>
        <w:t>,</w:t>
      </w:r>
      <w:r w:rsidR="00CE29F5">
        <w:rPr>
          <w:rFonts w:ascii="Times New Roman" w:hAnsi="Times New Roman" w:cs="Times New Roman"/>
          <w:sz w:val="24"/>
          <w:szCs w:val="24"/>
        </w:rPr>
        <w:t xml:space="preserve"> </w:t>
      </w:r>
      <w:r w:rsidR="009C7D65">
        <w:rPr>
          <w:rFonts w:ascii="Times New Roman" w:hAnsi="Times New Roman" w:cs="Times New Roman"/>
          <w:sz w:val="24"/>
          <w:szCs w:val="24"/>
        </w:rPr>
        <w:t>longer mixing time was required to distribute the coated mAPAP over Avicel 102 for lower lose blend</w:t>
      </w:r>
      <w:r w:rsidR="00A44B9A">
        <w:rPr>
          <w:rFonts w:ascii="Times New Roman" w:hAnsi="Times New Roman" w:cs="Times New Roman"/>
          <w:sz w:val="24"/>
          <w:szCs w:val="24"/>
        </w:rPr>
        <w:t>s</w:t>
      </w:r>
      <w:r w:rsidR="00EB2E72">
        <w:rPr>
          <w:rFonts w:ascii="Times New Roman" w:hAnsi="Times New Roman" w:cs="Times New Roman"/>
          <w:sz w:val="24"/>
          <w:szCs w:val="24"/>
        </w:rPr>
        <w:t xml:space="preserve">, and </w:t>
      </w:r>
      <w:r w:rsidR="00DF0D5E">
        <w:rPr>
          <w:rFonts w:ascii="Times New Roman" w:hAnsi="Times New Roman" w:cs="Times New Roman"/>
          <w:sz w:val="24"/>
          <w:szCs w:val="24"/>
        </w:rPr>
        <w:t>RSD lower than 6% could</w:t>
      </w:r>
      <w:r w:rsidR="00CE29F5">
        <w:rPr>
          <w:rFonts w:ascii="Times New Roman" w:hAnsi="Times New Roman" w:cs="Times New Roman"/>
          <w:sz w:val="24"/>
          <w:szCs w:val="24"/>
        </w:rPr>
        <w:t xml:space="preserve"> be obtained by tailoring surface properties with varying SAC. </w:t>
      </w:r>
      <w:r w:rsidR="00BD3607">
        <w:rPr>
          <w:rFonts w:ascii="Times New Roman" w:hAnsi="Times New Roman" w:cs="Times New Roman"/>
          <w:sz w:val="24"/>
          <w:szCs w:val="24"/>
        </w:rPr>
        <w:t xml:space="preserve">Therefore, the dry coating method could be used to prepare uniform blends with low dose fine drug, which </w:t>
      </w:r>
      <w:r w:rsidR="00CE29F5">
        <w:rPr>
          <w:rFonts w:ascii="Times New Roman" w:hAnsi="Times New Roman" w:cs="Times New Roman"/>
          <w:sz w:val="24"/>
          <w:szCs w:val="24"/>
        </w:rPr>
        <w:t xml:space="preserve">can be directly </w:t>
      </w:r>
      <w:r w:rsidR="00A44B9A">
        <w:rPr>
          <w:rFonts w:ascii="Times New Roman" w:hAnsi="Times New Roman" w:cs="Times New Roman"/>
          <w:sz w:val="24"/>
          <w:szCs w:val="24"/>
        </w:rPr>
        <w:t xml:space="preserve">incorporated </w:t>
      </w:r>
      <w:r w:rsidR="00CE29F5">
        <w:rPr>
          <w:rFonts w:ascii="Times New Roman" w:hAnsi="Times New Roman" w:cs="Times New Roman"/>
          <w:sz w:val="24"/>
          <w:szCs w:val="24"/>
        </w:rPr>
        <w:t xml:space="preserve">into </w:t>
      </w:r>
      <w:r w:rsidR="00A44B9A">
        <w:rPr>
          <w:rFonts w:ascii="Times New Roman" w:hAnsi="Times New Roman" w:cs="Times New Roman"/>
          <w:sz w:val="24"/>
          <w:szCs w:val="24"/>
        </w:rPr>
        <w:t xml:space="preserve">the </w:t>
      </w:r>
      <w:r w:rsidR="00CE29F5">
        <w:rPr>
          <w:rFonts w:ascii="Times New Roman" w:hAnsi="Times New Roman" w:cs="Times New Roman"/>
          <w:sz w:val="24"/>
          <w:szCs w:val="24"/>
        </w:rPr>
        <w:t xml:space="preserve">direct compression method to make tablets. </w:t>
      </w:r>
    </w:p>
    <w:p w:rsidR="009B7FAC" w:rsidRDefault="009B7FAC" w:rsidP="006D689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F3C0F" w:rsidRDefault="00503525"/>
    <w:sectPr w:rsidR="00BF3C0F" w:rsidSect="001E5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97"/>
    <w:rsid w:val="000C35A8"/>
    <w:rsid w:val="000E26AE"/>
    <w:rsid w:val="001119A9"/>
    <w:rsid w:val="001245E6"/>
    <w:rsid w:val="0017362F"/>
    <w:rsid w:val="001A6E44"/>
    <w:rsid w:val="001E5025"/>
    <w:rsid w:val="002774F1"/>
    <w:rsid w:val="00297B0F"/>
    <w:rsid w:val="002D637D"/>
    <w:rsid w:val="003601AA"/>
    <w:rsid w:val="003F6E96"/>
    <w:rsid w:val="00464609"/>
    <w:rsid w:val="00485157"/>
    <w:rsid w:val="00486BF7"/>
    <w:rsid w:val="0049391B"/>
    <w:rsid w:val="00503525"/>
    <w:rsid w:val="00582594"/>
    <w:rsid w:val="005C65ED"/>
    <w:rsid w:val="006B5A76"/>
    <w:rsid w:val="006D6897"/>
    <w:rsid w:val="007A7A4A"/>
    <w:rsid w:val="007B6816"/>
    <w:rsid w:val="00872FA8"/>
    <w:rsid w:val="008A131E"/>
    <w:rsid w:val="008A420A"/>
    <w:rsid w:val="008B602D"/>
    <w:rsid w:val="008D1800"/>
    <w:rsid w:val="00904A15"/>
    <w:rsid w:val="00925C72"/>
    <w:rsid w:val="009B0197"/>
    <w:rsid w:val="009B7FAC"/>
    <w:rsid w:val="009C7D65"/>
    <w:rsid w:val="00A44B9A"/>
    <w:rsid w:val="00AE0D87"/>
    <w:rsid w:val="00BD3607"/>
    <w:rsid w:val="00C46915"/>
    <w:rsid w:val="00CE29F5"/>
    <w:rsid w:val="00D014D6"/>
    <w:rsid w:val="00D46C92"/>
    <w:rsid w:val="00D949DE"/>
    <w:rsid w:val="00DA5444"/>
    <w:rsid w:val="00DB0123"/>
    <w:rsid w:val="00DC5E76"/>
    <w:rsid w:val="00DF0D5E"/>
    <w:rsid w:val="00DF1262"/>
    <w:rsid w:val="00E36316"/>
    <w:rsid w:val="00EB2E72"/>
    <w:rsid w:val="00F219E8"/>
    <w:rsid w:val="00F2707F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Jersey Institute of Technology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Sophia</cp:lastModifiedBy>
  <cp:revision>2</cp:revision>
  <dcterms:created xsi:type="dcterms:W3CDTF">2014-05-12T02:37:00Z</dcterms:created>
  <dcterms:modified xsi:type="dcterms:W3CDTF">2014-05-12T02:37:00Z</dcterms:modified>
</cp:coreProperties>
</file>