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4B23" w:rsidRPr="008930FE" w:rsidRDefault="008930FE" w:rsidP="008930FE">
      <w:pPr>
        <w:spacing w:after="0"/>
        <w:jc w:val="center"/>
        <w:rPr>
          <w:b/>
        </w:rPr>
      </w:pPr>
      <w:r w:rsidRPr="008930FE">
        <w:rPr>
          <w:b/>
          <w:sz w:val="24"/>
        </w:rPr>
        <w:t>Integrated Planning and Scheduling for Large Scale Semi-Continuous Process Plants</w:t>
      </w:r>
    </w:p>
    <w:p w:rsidR="008930FE" w:rsidRDefault="008930FE" w:rsidP="008930FE">
      <w:pPr>
        <w:spacing w:after="0"/>
        <w:jc w:val="center"/>
      </w:pPr>
      <w:r>
        <w:t>Vladimir Mahalec</w:t>
      </w:r>
    </w:p>
    <w:p w:rsidR="008930FE" w:rsidRDefault="008930FE" w:rsidP="008930FE">
      <w:pPr>
        <w:spacing w:after="0"/>
        <w:jc w:val="center"/>
      </w:pPr>
      <w:r>
        <w:t>Department of Chemical Engineering, McMaster University, Hamilton, ON, Canada</w:t>
      </w:r>
    </w:p>
    <w:p w:rsidR="00A5093B" w:rsidRDefault="00A5093B" w:rsidP="008930FE">
      <w:pPr>
        <w:spacing w:after="0"/>
        <w:jc w:val="center"/>
      </w:pPr>
    </w:p>
    <w:p w:rsidR="00A5093B" w:rsidRDefault="00A5093B" w:rsidP="00A5093B">
      <w:pPr>
        <w:spacing w:after="0"/>
        <w:jc w:val="both"/>
      </w:pPr>
      <w:r>
        <w:tab/>
        <w:t>Large scale semi-continuous process plants (e.g. refineries, petrochemical sites) produce many products by transforming its feedstocks into pure products or components which are blended into final products.  Processing steps are carried out in separation unit, reactors, or blending units; accurate prediction of behavior of all of these units as a rule requires nonlinear models.</w:t>
      </w:r>
    </w:p>
    <w:p w:rsidR="005054E7" w:rsidRDefault="00A5093B" w:rsidP="00A5093B">
      <w:pPr>
        <w:spacing w:after="0"/>
        <w:jc w:val="both"/>
      </w:pPr>
      <w:r>
        <w:tab/>
      </w:r>
      <w:r w:rsidR="005054E7">
        <w:t xml:space="preserve">Optimal long term product of such a plant requires that the materials be processed in such a manner that the value of the products minus (the cost of the feedstocks plus operating costs) is maximized.  Operating costs include cost utility costs (energy, water, etc.) and the costs of switching operation of various units from producing one slate of products to producing another slate of products.  </w:t>
      </w:r>
    </w:p>
    <w:p w:rsidR="005054E7" w:rsidRDefault="0028504E" w:rsidP="0028504E">
      <w:pPr>
        <w:spacing w:after="0"/>
        <w:ind w:firstLine="720"/>
        <w:jc w:val="both"/>
      </w:pPr>
      <w:r>
        <w:t>For large scale semi-continuous plants, the costs of feedstocks and utilities are two or more orders of magnitude higher than the costs of switching process units from one mode of operation to another.</w:t>
      </w:r>
      <w:r>
        <w:t xml:space="preserve">  </w:t>
      </w:r>
      <w:r w:rsidR="005054E7">
        <w:t xml:space="preserve">Long term production plan for semi-continuous multi-product plant optimizes use of raw materials and utilities, while disregarding </w:t>
      </w:r>
      <w:r>
        <w:t>the costs of switching.  Such plans are most often computed via multi-period month by month models over the planning horizon (which usually is twelve months).  Requirement that the production planning model contains monthly models leads to large, multi-period models</w:t>
      </w:r>
      <w:bookmarkStart w:id="0" w:name="_GoBack"/>
      <w:bookmarkEnd w:id="0"/>
      <w:r w:rsidR="007F5E6F">
        <w:t>; if</w:t>
      </w:r>
      <w:r>
        <w:t xml:space="preserve"> process units are represented by nonlinear models, then the planning model becomes difficult to converge.  Hence, the planning models comprise typically of linearized models or simplified nonlinear models.</w:t>
      </w:r>
    </w:p>
    <w:p w:rsidR="00261E60" w:rsidRDefault="00261E60" w:rsidP="0028504E">
      <w:pPr>
        <w:spacing w:after="0"/>
        <w:ind w:firstLine="720"/>
        <w:jc w:val="both"/>
      </w:pPr>
      <w:r>
        <w:t xml:space="preserve">Recently introduced inventory pinch based planning models enable computation of production plans by a two level decomposition.  The first level consists of a nonlinear model which has only a small number of periods delineated by the products cumulative demand/production pinch point.  The second level uses a fine grid multiperiod linear model (corresponding to the optimal states from the first level) to compute </w:t>
      </w:r>
      <w:r w:rsidR="00BF5986">
        <w:t>(i) short term production plan – e.g. first 30 days, and (ii) long term production plan – e.g. 12 months. Production plan computed via decomposition is at the same optimum as the plan that would be computed via fine-grid nonlinear model, but it takes a lot less computational effort.</w:t>
      </w:r>
    </w:p>
    <w:p w:rsidR="00BF5986" w:rsidRDefault="00BF5986" w:rsidP="0028504E">
      <w:pPr>
        <w:spacing w:after="0"/>
        <w:ind w:firstLine="720"/>
        <w:jc w:val="both"/>
      </w:pPr>
      <w:r>
        <w:t xml:space="preserve">Short term production plans includes mixed integer constraints that govern allocation of swing storage and threshold production constraints.  Results of the short term production plan become constraints </w:t>
      </w:r>
      <w:r w:rsidR="00AB0CD6">
        <w:t xml:space="preserve">for computing production schedules.  Since scheduling is in general a NP-hard problem, one </w:t>
      </w:r>
      <w:proofErr w:type="spellStart"/>
      <w:r w:rsidR="00AB0CD6">
        <w:t>can not</w:t>
      </w:r>
      <w:proofErr w:type="spellEnd"/>
      <w:r w:rsidR="00AB0CD6">
        <w:t xml:space="preserve"> guarantee computation of the optimal schedule in polynomial time.  We compare various methods (decomposition, heuristics) for computing the schedules and discuss their applicability in industrial practice.</w:t>
      </w:r>
    </w:p>
    <w:p w:rsidR="00BF5986" w:rsidRDefault="00BF5986" w:rsidP="0028504E">
      <w:pPr>
        <w:spacing w:after="0"/>
        <w:ind w:firstLine="720"/>
        <w:jc w:val="both"/>
      </w:pPr>
    </w:p>
    <w:sectPr w:rsidR="00BF59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30FE"/>
    <w:rsid w:val="000B313E"/>
    <w:rsid w:val="00261E60"/>
    <w:rsid w:val="0028504E"/>
    <w:rsid w:val="005054E7"/>
    <w:rsid w:val="00564B23"/>
    <w:rsid w:val="007F5E6F"/>
    <w:rsid w:val="008930FE"/>
    <w:rsid w:val="00A5093B"/>
    <w:rsid w:val="00AB0CD6"/>
    <w:rsid w:val="00BF59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1</Pages>
  <Words>444</Words>
  <Characters>2535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mahalec</dc:creator>
  <cp:lastModifiedBy>mahalec</cp:lastModifiedBy>
  <cp:revision>6</cp:revision>
  <dcterms:created xsi:type="dcterms:W3CDTF">2014-05-11T22:53:00Z</dcterms:created>
  <dcterms:modified xsi:type="dcterms:W3CDTF">2014-05-11T23:35:00Z</dcterms:modified>
</cp:coreProperties>
</file>