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2D3" w:rsidRPr="00616BA5" w:rsidRDefault="00A24301">
      <w:pPr>
        <w:rPr>
          <w:rFonts w:ascii="Times New Roman" w:hAnsi="Times New Roman" w:cs="Times New Roman"/>
          <w:sz w:val="24"/>
          <w:szCs w:val="24"/>
        </w:rPr>
      </w:pPr>
      <w:r w:rsidRPr="00041F57">
        <w:rPr>
          <w:rFonts w:ascii="Times New Roman" w:hAnsi="Times New Roman" w:cs="Times New Roman"/>
          <w:sz w:val="24"/>
          <w:szCs w:val="24"/>
        </w:rPr>
        <w:t>TiO</w:t>
      </w:r>
      <w:r w:rsidRPr="00041F5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1F57">
        <w:rPr>
          <w:rFonts w:ascii="Times New Roman" w:hAnsi="Times New Roman" w:cs="Times New Roman"/>
          <w:sz w:val="24"/>
          <w:szCs w:val="24"/>
        </w:rPr>
        <w:t xml:space="preserve"> coated beads (TCB) </w:t>
      </w:r>
      <w:r w:rsidR="00115FB3" w:rsidRPr="00041F57">
        <w:rPr>
          <w:rFonts w:ascii="Times New Roman" w:hAnsi="Times New Roman" w:cs="Times New Roman"/>
          <w:sz w:val="24"/>
          <w:szCs w:val="24"/>
        </w:rPr>
        <w:t xml:space="preserve">in which </w:t>
      </w:r>
      <w:r w:rsidRPr="00041F57">
        <w:rPr>
          <w:rFonts w:ascii="Times New Roman" w:hAnsi="Times New Roman" w:cs="Times New Roman"/>
          <w:sz w:val="24"/>
          <w:szCs w:val="24"/>
        </w:rPr>
        <w:t>TiO</w:t>
      </w:r>
      <w:r w:rsidRPr="00041F5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1F57">
        <w:rPr>
          <w:rFonts w:ascii="Times New Roman" w:hAnsi="Times New Roman" w:cs="Times New Roman"/>
          <w:sz w:val="24"/>
          <w:szCs w:val="24"/>
        </w:rPr>
        <w:t xml:space="preserve"> </w:t>
      </w:r>
      <w:r w:rsidR="00115FB3" w:rsidRPr="00041F57">
        <w:rPr>
          <w:rFonts w:ascii="Times New Roman" w:hAnsi="Times New Roman" w:cs="Times New Roman"/>
          <w:sz w:val="24"/>
          <w:szCs w:val="24"/>
        </w:rPr>
        <w:t xml:space="preserve">nanoparticles </w:t>
      </w:r>
      <w:r w:rsidRPr="00041F57">
        <w:rPr>
          <w:rFonts w:ascii="Times New Roman" w:hAnsi="Times New Roman" w:cs="Times New Roman"/>
          <w:sz w:val="24"/>
          <w:szCs w:val="24"/>
        </w:rPr>
        <w:t>w</w:t>
      </w:r>
      <w:r w:rsidR="00115FB3" w:rsidRPr="00041F57">
        <w:rPr>
          <w:rFonts w:ascii="Times New Roman" w:hAnsi="Times New Roman" w:cs="Times New Roman"/>
          <w:sz w:val="24"/>
          <w:szCs w:val="24"/>
        </w:rPr>
        <w:t>ere</w:t>
      </w:r>
      <w:r w:rsidRPr="00041F57">
        <w:rPr>
          <w:rFonts w:ascii="Times New Roman" w:hAnsi="Times New Roman" w:cs="Times New Roman"/>
          <w:sz w:val="24"/>
          <w:szCs w:val="24"/>
        </w:rPr>
        <w:t xml:space="preserve"> coated on micrometer order silica beads were designed to solve the trade off between handling in liquid phase and </w:t>
      </w:r>
      <w:proofErr w:type="spellStart"/>
      <w:r w:rsidRPr="00041F57">
        <w:rPr>
          <w:rFonts w:ascii="Times New Roman" w:hAnsi="Times New Roman" w:cs="Times New Roman"/>
          <w:sz w:val="24"/>
          <w:szCs w:val="24"/>
        </w:rPr>
        <w:t>photocatalytic</w:t>
      </w:r>
      <w:proofErr w:type="spellEnd"/>
      <w:r w:rsidRPr="00041F57">
        <w:rPr>
          <w:rFonts w:ascii="Times New Roman" w:hAnsi="Times New Roman" w:cs="Times New Roman"/>
          <w:sz w:val="24"/>
          <w:szCs w:val="24"/>
        </w:rPr>
        <w:t xml:space="preserve"> activity. This </w:t>
      </w:r>
      <w:proofErr w:type="spellStart"/>
      <w:r w:rsidRPr="00041F57">
        <w:rPr>
          <w:rFonts w:ascii="Times New Roman" w:hAnsi="Times New Roman" w:cs="Times New Roman"/>
          <w:sz w:val="24"/>
          <w:szCs w:val="24"/>
        </w:rPr>
        <w:t>photocatalyst</w:t>
      </w:r>
      <w:proofErr w:type="spellEnd"/>
      <w:r w:rsidRPr="00041F57">
        <w:rPr>
          <w:rFonts w:ascii="Times New Roman" w:hAnsi="Times New Roman" w:cs="Times New Roman"/>
          <w:sz w:val="24"/>
          <w:szCs w:val="24"/>
        </w:rPr>
        <w:t xml:space="preserve"> material has both large surface area and good handling property.</w:t>
      </w:r>
      <w:r w:rsidR="00B522EF" w:rsidRPr="00041F57">
        <w:rPr>
          <w:rFonts w:ascii="Times New Roman" w:hAnsi="Times New Roman" w:cs="Times New Roman"/>
          <w:sz w:val="24"/>
          <w:szCs w:val="24"/>
        </w:rPr>
        <w:t xml:space="preserve"> </w:t>
      </w:r>
      <w:r w:rsidR="00BA4806" w:rsidRPr="00041F57">
        <w:rPr>
          <w:rFonts w:ascii="Times New Roman" w:hAnsi="Times New Roman" w:cs="Times New Roman"/>
          <w:sz w:val="24"/>
          <w:szCs w:val="24"/>
        </w:rPr>
        <w:t>The purpose of this study is to add visible-light sensitivity to the TCB by Fe(</w:t>
      </w:r>
      <w:r w:rsidR="00041F57">
        <w:rPr>
          <w:rFonts w:ascii="Times New Roman" w:hAnsi="Times New Roman" w:cs="Times New Roman" w:hint="eastAsia"/>
          <w:sz w:val="24"/>
          <w:szCs w:val="24"/>
        </w:rPr>
        <w:t>Ⅲ</w:t>
      </w:r>
      <w:r w:rsidR="00BA4806" w:rsidRPr="00041F57">
        <w:rPr>
          <w:rFonts w:ascii="Times New Roman" w:hAnsi="Times New Roman" w:cs="Times New Roman"/>
          <w:sz w:val="24"/>
          <w:szCs w:val="24"/>
        </w:rPr>
        <w:t xml:space="preserve">) grafting and to </w:t>
      </w:r>
      <w:r w:rsidR="00115FB3" w:rsidRPr="00041F57">
        <w:rPr>
          <w:rFonts w:ascii="Times New Roman" w:hAnsi="Times New Roman" w:cs="Times New Roman"/>
          <w:sz w:val="24"/>
          <w:szCs w:val="24"/>
        </w:rPr>
        <w:t>examine</w:t>
      </w:r>
      <w:r w:rsidR="00BA4806" w:rsidRPr="00041F57">
        <w:rPr>
          <w:rFonts w:ascii="Times New Roman" w:hAnsi="Times New Roman" w:cs="Times New Roman"/>
          <w:sz w:val="24"/>
          <w:szCs w:val="24"/>
        </w:rPr>
        <w:t xml:space="preserve"> the effec</w:t>
      </w:r>
      <w:r w:rsidR="00B522EF" w:rsidRPr="00041F57">
        <w:rPr>
          <w:rFonts w:ascii="Times New Roman" w:hAnsi="Times New Roman" w:cs="Times New Roman"/>
          <w:sz w:val="24"/>
          <w:szCs w:val="24"/>
        </w:rPr>
        <w:t xml:space="preserve">t of </w:t>
      </w:r>
      <w:r w:rsidR="0023790B" w:rsidRPr="00041F57">
        <w:rPr>
          <w:rFonts w:ascii="Times New Roman" w:hAnsi="Times New Roman" w:cs="Times New Roman"/>
          <w:sz w:val="24"/>
          <w:szCs w:val="24"/>
        </w:rPr>
        <w:t>synthesis condition of TCB (</w:t>
      </w:r>
      <w:r w:rsidR="00B522EF" w:rsidRPr="00041F57">
        <w:rPr>
          <w:rFonts w:ascii="Times New Roman" w:hAnsi="Times New Roman" w:cs="Times New Roman"/>
          <w:sz w:val="24"/>
          <w:szCs w:val="24"/>
        </w:rPr>
        <w:t>calcination</w:t>
      </w:r>
      <w:r w:rsidR="00495547" w:rsidRPr="00041F57">
        <w:rPr>
          <w:rFonts w:ascii="Times New Roman" w:hAnsi="Times New Roman" w:cs="Times New Roman"/>
          <w:sz w:val="24"/>
          <w:szCs w:val="24"/>
        </w:rPr>
        <w:t xml:space="preserve"> temperature and</w:t>
      </w:r>
      <w:r w:rsidR="00B522EF" w:rsidRPr="00041F57">
        <w:rPr>
          <w:rFonts w:ascii="Times New Roman" w:hAnsi="Times New Roman" w:cs="Times New Roman"/>
          <w:sz w:val="24"/>
          <w:szCs w:val="24"/>
        </w:rPr>
        <w:t xml:space="preserve"> amount of coated TiO</w:t>
      </w:r>
      <w:r w:rsidR="00B522EF" w:rsidRPr="00041F5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3790B" w:rsidRPr="00041F57">
        <w:rPr>
          <w:rFonts w:ascii="Times New Roman" w:hAnsi="Times New Roman" w:cs="Times New Roman"/>
          <w:sz w:val="24"/>
          <w:szCs w:val="24"/>
        </w:rPr>
        <w:t>)</w:t>
      </w:r>
      <w:r w:rsidR="00B522EF" w:rsidRPr="00041F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522EF" w:rsidRPr="00041F57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="00B522EF" w:rsidRPr="00041F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2EF" w:rsidRPr="00041F57">
        <w:rPr>
          <w:rFonts w:ascii="Times New Roman" w:hAnsi="Times New Roman" w:cs="Times New Roman"/>
          <w:sz w:val="24"/>
          <w:szCs w:val="24"/>
        </w:rPr>
        <w:t>photocatalytic</w:t>
      </w:r>
      <w:proofErr w:type="spellEnd"/>
      <w:r w:rsidR="00B522EF" w:rsidRPr="00041F57">
        <w:rPr>
          <w:rFonts w:ascii="Times New Roman" w:hAnsi="Times New Roman" w:cs="Times New Roman"/>
          <w:sz w:val="24"/>
          <w:szCs w:val="24"/>
        </w:rPr>
        <w:t xml:space="preserve"> activity</w:t>
      </w:r>
      <w:r w:rsidR="00115FB3" w:rsidRPr="00041F57">
        <w:rPr>
          <w:rFonts w:ascii="Times New Roman" w:hAnsi="Times New Roman" w:cs="Times New Roman"/>
          <w:sz w:val="24"/>
          <w:szCs w:val="24"/>
        </w:rPr>
        <w:t xml:space="preserve"> under visible light irradiation condition</w:t>
      </w:r>
      <w:r w:rsidR="00B522EF" w:rsidRPr="00041F57">
        <w:rPr>
          <w:rFonts w:ascii="Times New Roman" w:hAnsi="Times New Roman" w:cs="Times New Roman"/>
          <w:sz w:val="24"/>
          <w:szCs w:val="24"/>
        </w:rPr>
        <w:t xml:space="preserve">. </w:t>
      </w:r>
      <w:r w:rsidR="00BA4806" w:rsidRPr="00041F57">
        <w:rPr>
          <w:rFonts w:ascii="Times New Roman" w:hAnsi="Times New Roman" w:cs="Times New Roman"/>
          <w:sz w:val="24"/>
          <w:szCs w:val="24"/>
        </w:rPr>
        <w:t xml:space="preserve">In the experiment, there are two processes </w:t>
      </w:r>
      <w:r w:rsidR="00115FB3" w:rsidRPr="00041F57">
        <w:rPr>
          <w:rFonts w:ascii="Times New Roman" w:hAnsi="Times New Roman" w:cs="Times New Roman"/>
          <w:sz w:val="24"/>
          <w:szCs w:val="24"/>
        </w:rPr>
        <w:t>for</w:t>
      </w:r>
      <w:r w:rsidR="00BA4806" w:rsidRPr="00041F57">
        <w:rPr>
          <w:rFonts w:ascii="Times New Roman" w:hAnsi="Times New Roman" w:cs="Times New Roman"/>
          <w:sz w:val="24"/>
          <w:szCs w:val="24"/>
        </w:rPr>
        <w:t xml:space="preserve"> synthesizing visible-light sensitive TCB. Firstly, TiO</w:t>
      </w:r>
      <w:r w:rsidR="00BA4806" w:rsidRPr="00041F5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A4806" w:rsidRPr="00041F57">
        <w:rPr>
          <w:rFonts w:ascii="Times New Roman" w:hAnsi="Times New Roman" w:cs="Times New Roman"/>
          <w:sz w:val="24"/>
          <w:szCs w:val="24"/>
        </w:rPr>
        <w:t xml:space="preserve"> nanoparticles are</w:t>
      </w:r>
      <w:r w:rsidR="00115FB3" w:rsidRPr="00041F57">
        <w:rPr>
          <w:rFonts w:ascii="Times New Roman" w:hAnsi="Times New Roman" w:cs="Times New Roman"/>
          <w:sz w:val="24"/>
          <w:szCs w:val="24"/>
        </w:rPr>
        <w:t xml:space="preserve"> grown on surface of </w:t>
      </w:r>
      <w:r w:rsidR="00BA4806" w:rsidRPr="00041F57">
        <w:rPr>
          <w:rFonts w:ascii="Times New Roman" w:hAnsi="Times New Roman" w:cs="Times New Roman"/>
          <w:sz w:val="24"/>
          <w:szCs w:val="24"/>
        </w:rPr>
        <w:t xml:space="preserve">silica beads (D=0.5um) by sol-gel method using titanium </w:t>
      </w:r>
      <w:proofErr w:type="spellStart"/>
      <w:r w:rsidR="00BA4806" w:rsidRPr="00041F57">
        <w:rPr>
          <w:rFonts w:ascii="Times New Roman" w:hAnsi="Times New Roman" w:cs="Times New Roman"/>
          <w:sz w:val="24"/>
          <w:szCs w:val="24"/>
        </w:rPr>
        <w:t>tetraisopropoxide</w:t>
      </w:r>
      <w:proofErr w:type="spellEnd"/>
      <w:r w:rsidR="00BA4806" w:rsidRPr="00041F57">
        <w:rPr>
          <w:rFonts w:ascii="Times New Roman" w:hAnsi="Times New Roman" w:cs="Times New Roman"/>
          <w:sz w:val="24"/>
          <w:szCs w:val="24"/>
        </w:rPr>
        <w:t xml:space="preserve"> (TTIP) as the </w:t>
      </w:r>
      <w:proofErr w:type="spellStart"/>
      <w:r w:rsidR="00BA4806" w:rsidRPr="00041F57">
        <w:rPr>
          <w:rFonts w:ascii="Times New Roman" w:hAnsi="Times New Roman" w:cs="Times New Roman"/>
          <w:sz w:val="24"/>
          <w:szCs w:val="24"/>
        </w:rPr>
        <w:t>alkoxide</w:t>
      </w:r>
      <w:proofErr w:type="spellEnd"/>
      <w:r w:rsidR="00BA4806" w:rsidRPr="00041F57">
        <w:rPr>
          <w:rFonts w:ascii="Times New Roman" w:hAnsi="Times New Roman" w:cs="Times New Roman"/>
          <w:sz w:val="24"/>
          <w:szCs w:val="24"/>
        </w:rPr>
        <w:t>. After coating, the</w:t>
      </w:r>
      <w:r w:rsidR="004E19B5" w:rsidRPr="00041F57">
        <w:rPr>
          <w:rFonts w:ascii="Times New Roman" w:hAnsi="Times New Roman" w:cs="Times New Roman"/>
          <w:sz w:val="24"/>
          <w:szCs w:val="24"/>
        </w:rPr>
        <w:t xml:space="preserve"> obtained</w:t>
      </w:r>
      <w:r w:rsidR="00BA4806" w:rsidRPr="00041F57">
        <w:rPr>
          <w:rFonts w:ascii="Times New Roman" w:hAnsi="Times New Roman" w:cs="Times New Roman"/>
          <w:sz w:val="24"/>
          <w:szCs w:val="24"/>
        </w:rPr>
        <w:t xml:space="preserve"> samples were </w:t>
      </w:r>
      <w:proofErr w:type="spellStart"/>
      <w:r w:rsidR="00BA4806" w:rsidRPr="00041F57">
        <w:rPr>
          <w:rFonts w:ascii="Times New Roman" w:hAnsi="Times New Roman" w:cs="Times New Roman"/>
          <w:sz w:val="24"/>
          <w:szCs w:val="24"/>
        </w:rPr>
        <w:t>calcined</w:t>
      </w:r>
      <w:proofErr w:type="spellEnd"/>
      <w:r w:rsidR="00BA4806" w:rsidRPr="00041F57">
        <w:rPr>
          <w:rFonts w:ascii="Times New Roman" w:hAnsi="Times New Roman" w:cs="Times New Roman"/>
          <w:sz w:val="24"/>
          <w:szCs w:val="24"/>
        </w:rPr>
        <w:t xml:space="preserve"> at 700, 800, 900, and 1000˚C for 3h to crystallize TiO</w:t>
      </w:r>
      <w:r w:rsidR="00BA4806" w:rsidRPr="00041F5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A4806" w:rsidRPr="00041F57">
        <w:rPr>
          <w:rFonts w:ascii="Times New Roman" w:hAnsi="Times New Roman" w:cs="Times New Roman"/>
          <w:sz w:val="24"/>
          <w:szCs w:val="24"/>
        </w:rPr>
        <w:t xml:space="preserve">. Secondary, </w:t>
      </w:r>
      <w:proofErr w:type="gramStart"/>
      <w:r w:rsidR="00BA4806" w:rsidRPr="00041F57">
        <w:rPr>
          <w:rFonts w:ascii="Times New Roman" w:hAnsi="Times New Roman" w:cs="Times New Roman"/>
          <w:sz w:val="24"/>
          <w:szCs w:val="24"/>
        </w:rPr>
        <w:t>Fe(</w:t>
      </w:r>
      <w:proofErr w:type="gramEnd"/>
      <w:r w:rsidR="00BA4806" w:rsidRPr="00041F57">
        <w:rPr>
          <w:rFonts w:ascii="Times New Roman" w:hAnsi="Times New Roman" w:cs="Times New Roman"/>
          <w:sz w:val="24"/>
          <w:szCs w:val="24"/>
        </w:rPr>
        <w:t xml:space="preserve">III) </w:t>
      </w:r>
      <w:proofErr w:type="spellStart"/>
      <w:r w:rsidR="00BA4806" w:rsidRPr="00041F57">
        <w:rPr>
          <w:rFonts w:ascii="Times New Roman" w:hAnsi="Times New Roman" w:cs="Times New Roman"/>
          <w:sz w:val="24"/>
          <w:szCs w:val="24"/>
        </w:rPr>
        <w:t>nanoclusters</w:t>
      </w:r>
      <w:proofErr w:type="spellEnd"/>
      <w:r w:rsidR="00BA4806" w:rsidRPr="00041F57">
        <w:rPr>
          <w:rFonts w:ascii="Times New Roman" w:hAnsi="Times New Roman" w:cs="Times New Roman"/>
          <w:sz w:val="24"/>
          <w:szCs w:val="24"/>
        </w:rPr>
        <w:t xml:space="preserve"> were grafted on TCB surface by an impregnation technique. To evaluate the </w:t>
      </w:r>
      <w:proofErr w:type="spellStart"/>
      <w:r w:rsidR="00BA4806" w:rsidRPr="00041F57">
        <w:rPr>
          <w:rFonts w:ascii="Times New Roman" w:hAnsi="Times New Roman" w:cs="Times New Roman"/>
          <w:sz w:val="24"/>
          <w:szCs w:val="24"/>
        </w:rPr>
        <w:t>photocatalytic</w:t>
      </w:r>
      <w:proofErr w:type="spellEnd"/>
      <w:r w:rsidR="00BA4806" w:rsidRPr="00041F57">
        <w:rPr>
          <w:rFonts w:ascii="Times New Roman" w:hAnsi="Times New Roman" w:cs="Times New Roman"/>
          <w:sz w:val="24"/>
          <w:szCs w:val="24"/>
        </w:rPr>
        <w:t xml:space="preserve"> activity of the obtained samples, 2-propanol decomposition was performed under visible-light (wavelength=410-530nm) irradiation and acetone concentration was measured as the intermediate of the reaction.</w:t>
      </w:r>
      <w:r w:rsidR="00523E4C" w:rsidRPr="00041F57">
        <w:rPr>
          <w:rFonts w:ascii="Times New Roman" w:hAnsi="Times New Roman" w:cs="Times New Roman"/>
          <w:sz w:val="24"/>
          <w:szCs w:val="24"/>
        </w:rPr>
        <w:t xml:space="preserve"> </w:t>
      </w:r>
      <w:r w:rsidR="0023790B" w:rsidRPr="00041F57">
        <w:rPr>
          <w:rFonts w:ascii="Times New Roman" w:hAnsi="Times New Roman" w:cs="Times New Roman"/>
          <w:sz w:val="24"/>
          <w:szCs w:val="24"/>
        </w:rPr>
        <w:t xml:space="preserve">To compare the </w:t>
      </w:r>
      <w:proofErr w:type="spellStart"/>
      <w:r w:rsidR="0023790B" w:rsidRPr="00041F57">
        <w:rPr>
          <w:rFonts w:ascii="Times New Roman" w:hAnsi="Times New Roman" w:cs="Times New Roman"/>
          <w:sz w:val="24"/>
          <w:szCs w:val="24"/>
        </w:rPr>
        <w:t>photocatalytic</w:t>
      </w:r>
      <w:proofErr w:type="spellEnd"/>
      <w:r w:rsidR="0023790B" w:rsidRPr="00041F57">
        <w:rPr>
          <w:rFonts w:ascii="Times New Roman" w:hAnsi="Times New Roman" w:cs="Times New Roman"/>
          <w:sz w:val="24"/>
          <w:szCs w:val="24"/>
        </w:rPr>
        <w:t xml:space="preserve"> activity of each sample, quantum </w:t>
      </w:r>
      <w:proofErr w:type="gramStart"/>
      <w:r w:rsidR="0023790B" w:rsidRPr="00041F57">
        <w:rPr>
          <w:rFonts w:ascii="Times New Roman" w:hAnsi="Times New Roman" w:cs="Times New Roman"/>
          <w:sz w:val="24"/>
          <w:szCs w:val="24"/>
        </w:rPr>
        <w:t>efficiency(</w:t>
      </w:r>
      <w:proofErr w:type="gramEnd"/>
      <w:r w:rsidR="0023790B" w:rsidRPr="00041F57">
        <w:rPr>
          <w:rFonts w:ascii="Times New Roman" w:hAnsi="Times New Roman" w:cs="Times New Roman"/>
          <w:sz w:val="24"/>
          <w:szCs w:val="24"/>
        </w:rPr>
        <w:t>QE) was calculated.</w:t>
      </w:r>
      <w:r w:rsidR="00C8260C" w:rsidRPr="00041F57">
        <w:rPr>
          <w:rFonts w:ascii="Times New Roman" w:hAnsi="Times New Roman" w:cs="Times New Roman"/>
          <w:sz w:val="24"/>
          <w:szCs w:val="24"/>
        </w:rPr>
        <w:t xml:space="preserve"> </w:t>
      </w:r>
      <w:r w:rsidR="00870B0B" w:rsidRPr="00041F57">
        <w:rPr>
          <w:rFonts w:ascii="Times New Roman" w:hAnsi="Times New Roman" w:cs="Times New Roman"/>
          <w:sz w:val="24"/>
          <w:szCs w:val="24"/>
        </w:rPr>
        <w:t xml:space="preserve">The results showed that </w:t>
      </w:r>
      <w:proofErr w:type="spellStart"/>
      <w:r w:rsidR="00870B0B" w:rsidRPr="00041F57">
        <w:rPr>
          <w:rFonts w:ascii="Times New Roman" w:hAnsi="Times New Roman" w:cs="Times New Roman"/>
          <w:sz w:val="24"/>
          <w:szCs w:val="24"/>
        </w:rPr>
        <w:t>photocatalytic</w:t>
      </w:r>
      <w:proofErr w:type="spellEnd"/>
      <w:r w:rsidR="00870B0B" w:rsidRPr="00041F57">
        <w:rPr>
          <w:rFonts w:ascii="Times New Roman" w:hAnsi="Times New Roman" w:cs="Times New Roman"/>
          <w:sz w:val="24"/>
          <w:szCs w:val="24"/>
        </w:rPr>
        <w:t xml:space="preserve"> activities of all of the TCB were enhanced in the visible</w:t>
      </w:r>
      <w:r w:rsidR="004846FE" w:rsidRPr="00041F57">
        <w:rPr>
          <w:rFonts w:ascii="Times New Roman" w:hAnsi="Times New Roman" w:cs="Times New Roman"/>
          <w:sz w:val="24"/>
          <w:szCs w:val="24"/>
        </w:rPr>
        <w:t>-light region by grafting Fe(</w:t>
      </w:r>
      <w:r w:rsidR="00041F57">
        <w:rPr>
          <w:rFonts w:ascii="Times New Roman" w:hAnsi="Times New Roman" w:cs="Times New Roman" w:hint="eastAsia"/>
          <w:sz w:val="24"/>
          <w:szCs w:val="24"/>
        </w:rPr>
        <w:t>Ⅲ</w:t>
      </w:r>
      <w:r w:rsidR="00870B0B" w:rsidRPr="00041F57">
        <w:rPr>
          <w:rFonts w:ascii="Times New Roman" w:hAnsi="Times New Roman" w:cs="Times New Roman"/>
          <w:sz w:val="24"/>
          <w:szCs w:val="24"/>
        </w:rPr>
        <w:t xml:space="preserve">). </w:t>
      </w:r>
      <w:r w:rsidR="00D21F82" w:rsidRPr="00041F57">
        <w:rPr>
          <w:rFonts w:ascii="Times New Roman" w:hAnsi="Times New Roman" w:cs="Times New Roman"/>
          <w:sz w:val="24"/>
          <w:szCs w:val="24"/>
        </w:rPr>
        <w:t>It was also foun</w:t>
      </w:r>
      <w:r w:rsidR="004846FE" w:rsidRPr="00041F57">
        <w:rPr>
          <w:rFonts w:ascii="Times New Roman" w:hAnsi="Times New Roman" w:cs="Times New Roman"/>
          <w:sz w:val="24"/>
          <w:szCs w:val="24"/>
        </w:rPr>
        <w:t>d that Fe(</w:t>
      </w:r>
      <w:r w:rsidR="00041F57">
        <w:rPr>
          <w:rFonts w:ascii="Times New Roman" w:hAnsi="Times New Roman" w:cs="Times New Roman" w:hint="eastAsia"/>
          <w:sz w:val="24"/>
          <w:szCs w:val="24"/>
        </w:rPr>
        <w:t>Ⅲ</w:t>
      </w:r>
      <w:r w:rsidR="004846FE" w:rsidRPr="00041F57">
        <w:rPr>
          <w:rFonts w:ascii="Times New Roman" w:hAnsi="Times New Roman" w:cs="Times New Roman"/>
          <w:sz w:val="24"/>
          <w:szCs w:val="24"/>
        </w:rPr>
        <w:t>) grafting improved QE as well as visible light absor</w:t>
      </w:r>
      <w:r w:rsidR="004E19B5" w:rsidRPr="00041F57">
        <w:rPr>
          <w:rFonts w:ascii="Times New Roman" w:hAnsi="Times New Roman" w:cs="Times New Roman"/>
          <w:sz w:val="24"/>
          <w:szCs w:val="24"/>
        </w:rPr>
        <w:t>ption</w:t>
      </w:r>
      <w:r w:rsidR="008B266C" w:rsidRPr="00041F57">
        <w:rPr>
          <w:rFonts w:ascii="Times New Roman" w:hAnsi="Times New Roman" w:cs="Times New Roman"/>
          <w:sz w:val="24"/>
          <w:szCs w:val="24"/>
        </w:rPr>
        <w:t>. T</w:t>
      </w:r>
      <w:r w:rsidR="00870B0B" w:rsidRPr="00041F57">
        <w:rPr>
          <w:rFonts w:ascii="Times New Roman" w:hAnsi="Times New Roman" w:cs="Times New Roman"/>
          <w:sz w:val="24"/>
          <w:szCs w:val="24"/>
        </w:rPr>
        <w:t xml:space="preserve">he calcination temperature of 800˚C and the coating amount of 266mg/g-beads demonstrated the best </w:t>
      </w:r>
      <w:proofErr w:type="spellStart"/>
      <w:r w:rsidR="00870B0B" w:rsidRPr="00041F57">
        <w:rPr>
          <w:rFonts w:ascii="Times New Roman" w:hAnsi="Times New Roman" w:cs="Times New Roman"/>
          <w:sz w:val="24"/>
          <w:szCs w:val="24"/>
        </w:rPr>
        <w:t>photocatalytic</w:t>
      </w:r>
      <w:proofErr w:type="spellEnd"/>
      <w:r w:rsidR="00870B0B" w:rsidRPr="00041F57">
        <w:rPr>
          <w:rFonts w:ascii="Times New Roman" w:hAnsi="Times New Roman" w:cs="Times New Roman"/>
          <w:sz w:val="24"/>
          <w:szCs w:val="24"/>
        </w:rPr>
        <w:t xml:space="preserve"> activity under visible-light.</w:t>
      </w:r>
      <w:r w:rsidR="008B266C" w:rsidRPr="00041F5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112D3" w:rsidRPr="00616BA5" w:rsidSect="008364E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67D" w:rsidRDefault="009C367D" w:rsidP="002D128A">
      <w:r>
        <w:separator/>
      </w:r>
    </w:p>
  </w:endnote>
  <w:endnote w:type="continuationSeparator" w:id="0">
    <w:p w:rsidR="009C367D" w:rsidRDefault="009C367D" w:rsidP="002D12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67D" w:rsidRDefault="009C367D" w:rsidP="002D128A">
      <w:r>
        <w:separator/>
      </w:r>
    </w:p>
  </w:footnote>
  <w:footnote w:type="continuationSeparator" w:id="0">
    <w:p w:rsidR="009C367D" w:rsidRDefault="009C367D" w:rsidP="002D12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4301"/>
    <w:rsid w:val="00041F57"/>
    <w:rsid w:val="00046197"/>
    <w:rsid w:val="00074D04"/>
    <w:rsid w:val="000C5464"/>
    <w:rsid w:val="00111868"/>
    <w:rsid w:val="00115FB3"/>
    <w:rsid w:val="001E38D2"/>
    <w:rsid w:val="00222111"/>
    <w:rsid w:val="00223696"/>
    <w:rsid w:val="0023790B"/>
    <w:rsid w:val="002673BC"/>
    <w:rsid w:val="002C0EBF"/>
    <w:rsid w:val="002D128A"/>
    <w:rsid w:val="00421797"/>
    <w:rsid w:val="00424E98"/>
    <w:rsid w:val="00460DE9"/>
    <w:rsid w:val="0047136A"/>
    <w:rsid w:val="004846FE"/>
    <w:rsid w:val="00495547"/>
    <w:rsid w:val="004B4F99"/>
    <w:rsid w:val="004C7374"/>
    <w:rsid w:val="004E19B5"/>
    <w:rsid w:val="00523E4C"/>
    <w:rsid w:val="005939D3"/>
    <w:rsid w:val="00597DBE"/>
    <w:rsid w:val="00616BA5"/>
    <w:rsid w:val="0068620B"/>
    <w:rsid w:val="007D0970"/>
    <w:rsid w:val="008364E7"/>
    <w:rsid w:val="00870B0B"/>
    <w:rsid w:val="008B266C"/>
    <w:rsid w:val="009755A4"/>
    <w:rsid w:val="009C367D"/>
    <w:rsid w:val="00A24301"/>
    <w:rsid w:val="00A33D56"/>
    <w:rsid w:val="00A601E5"/>
    <w:rsid w:val="00A95444"/>
    <w:rsid w:val="00AD383A"/>
    <w:rsid w:val="00AF324A"/>
    <w:rsid w:val="00B36725"/>
    <w:rsid w:val="00B522EF"/>
    <w:rsid w:val="00BA4806"/>
    <w:rsid w:val="00BB7FDE"/>
    <w:rsid w:val="00C8260C"/>
    <w:rsid w:val="00CA66A9"/>
    <w:rsid w:val="00CC2F37"/>
    <w:rsid w:val="00D21F82"/>
    <w:rsid w:val="00D525B7"/>
    <w:rsid w:val="00D94D15"/>
    <w:rsid w:val="00EC28E1"/>
    <w:rsid w:val="00F1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12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2D128A"/>
  </w:style>
  <w:style w:type="paragraph" w:styleId="a5">
    <w:name w:val="footer"/>
    <w:basedOn w:val="a"/>
    <w:link w:val="a6"/>
    <w:uiPriority w:val="99"/>
    <w:semiHidden/>
    <w:unhideWhenUsed/>
    <w:rsid w:val="002D12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2D128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M.Ta</dc:creator>
  <cp:lastModifiedBy>M.Ta</cp:lastModifiedBy>
  <cp:revision>3</cp:revision>
  <dcterms:created xsi:type="dcterms:W3CDTF">2014-05-12T11:15:00Z</dcterms:created>
  <dcterms:modified xsi:type="dcterms:W3CDTF">2014-05-12T11:16:00Z</dcterms:modified>
</cp:coreProperties>
</file>