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D06" w:rsidRPr="0037499F" w:rsidRDefault="00B21D59" w:rsidP="00136D06">
      <w:pPr>
        <w:jc w:val="center"/>
        <w:rPr>
          <w:b/>
          <w:sz w:val="28"/>
          <w:szCs w:val="28"/>
        </w:rPr>
      </w:pPr>
      <w:r w:rsidRPr="0037499F">
        <w:rPr>
          <w:b/>
          <w:sz w:val="28"/>
          <w:szCs w:val="28"/>
        </w:rPr>
        <w:t>Systematic Synthesis and Optimization of Industrial Styrene Production</w:t>
      </w:r>
    </w:p>
    <w:p w:rsidR="00136D06" w:rsidRPr="0037499F" w:rsidRDefault="00136D06" w:rsidP="00136D06">
      <w:pPr>
        <w:pStyle w:val="Subtitle"/>
      </w:pPr>
    </w:p>
    <w:p w:rsidR="00136D06" w:rsidRPr="0037499F" w:rsidRDefault="00136D06" w:rsidP="00136D06">
      <w:pPr>
        <w:pStyle w:val="Subtitle"/>
        <w:jc w:val="center"/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</w:pPr>
      <w:r w:rsidRPr="0037499F">
        <w:rPr>
          <w:rFonts w:ascii="Times New Roman" w:eastAsia="Times New Roman" w:hAnsi="Times New Roman" w:cs="Times New Roman"/>
          <w:i w:val="0"/>
          <w:iCs w:val="0"/>
          <w:color w:val="auto"/>
          <w:spacing w:val="0"/>
          <w:szCs w:val="20"/>
        </w:rPr>
        <w:t>Casper Stryhn Svith, Casper Wolf Lundquist, Marina Fedorova</w:t>
      </w:r>
    </w:p>
    <w:p w:rsidR="00136D06" w:rsidRPr="0037499F" w:rsidRDefault="00136D06" w:rsidP="00136D06"/>
    <w:p w:rsidR="00136D06" w:rsidRPr="0037499F" w:rsidRDefault="00136D06" w:rsidP="00136D06">
      <w:pPr>
        <w:pStyle w:val="Els-Affiliation"/>
        <w:jc w:val="center"/>
        <w:rPr>
          <w:i w:val="0"/>
          <w:noProof w:val="0"/>
          <w:lang w:val="en-US"/>
        </w:rPr>
      </w:pPr>
      <w:r w:rsidRPr="0037499F">
        <w:rPr>
          <w:i w:val="0"/>
          <w:noProof w:val="0"/>
          <w:lang w:val="en-US"/>
        </w:rPr>
        <w:t>Computer Aided Process Engineering Center, Department of Chemical and Biochemical Engineering, Technical University of Denmark, DK-2800 Lyngby, Denmark</w:t>
      </w:r>
    </w:p>
    <w:p w:rsidR="00136D06" w:rsidRPr="0037499F" w:rsidRDefault="000D4BEE" w:rsidP="00136D06">
      <w:pPr>
        <w:pStyle w:val="Els-Affiliation"/>
        <w:jc w:val="center"/>
        <w:rPr>
          <w:i w:val="0"/>
          <w:noProof w:val="0"/>
          <w:lang w:val="en-US"/>
        </w:rPr>
      </w:pPr>
      <w:r w:rsidRPr="0037499F">
        <w:rPr>
          <w:i w:val="0"/>
          <w:noProof w:val="0"/>
          <w:lang w:val="en-US"/>
        </w:rPr>
        <w:t xml:space="preserve">caspersvithi@hotmail.com, </w:t>
      </w:r>
      <w:r w:rsidR="00334DA0" w:rsidRPr="0037499F">
        <w:rPr>
          <w:i w:val="0"/>
          <w:noProof w:val="0"/>
          <w:lang w:val="en-US"/>
        </w:rPr>
        <w:t>casper@lundquist</w:t>
      </w:r>
      <w:r w:rsidR="00136D06" w:rsidRPr="0037499F">
        <w:rPr>
          <w:i w:val="0"/>
          <w:noProof w:val="0"/>
          <w:lang w:val="en-US"/>
        </w:rPr>
        <w:t>.dk</w:t>
      </w:r>
      <w:r w:rsidR="001B2D86" w:rsidRPr="0037499F">
        <w:rPr>
          <w:i w:val="0"/>
          <w:noProof w:val="0"/>
          <w:lang w:val="en-US"/>
        </w:rPr>
        <w:t>, mfad@kt.dtu.dk</w:t>
      </w:r>
    </w:p>
    <w:p w:rsidR="00136D06" w:rsidRPr="0037499F" w:rsidRDefault="00136D06" w:rsidP="00136D06"/>
    <w:p w:rsidR="00136D06" w:rsidRPr="0037499F" w:rsidRDefault="00136D06" w:rsidP="00136D06">
      <w:pPr>
        <w:jc w:val="center"/>
      </w:pPr>
    </w:p>
    <w:p w:rsidR="00C64A4C" w:rsidRPr="0037499F" w:rsidRDefault="00BA4305" w:rsidP="00A6010A">
      <w:pPr>
        <w:jc w:val="both"/>
        <w:rPr>
          <w:sz w:val="24"/>
        </w:rPr>
      </w:pPr>
      <w:r w:rsidRPr="0037499F">
        <w:rPr>
          <w:sz w:val="24"/>
        </w:rPr>
        <w:t xml:space="preserve">Styrene is an important monomer building block in the synthesis of polymers, </w:t>
      </w:r>
      <w:r w:rsidR="00B51D9E" w:rsidRPr="0037499F">
        <w:rPr>
          <w:sz w:val="24"/>
        </w:rPr>
        <w:t xml:space="preserve">including </w:t>
      </w:r>
      <w:r w:rsidRPr="0037499F">
        <w:rPr>
          <w:sz w:val="24"/>
        </w:rPr>
        <w:t>its monopolymer polystyrene and many di</w:t>
      </w:r>
      <w:r w:rsidR="002E1016">
        <w:rPr>
          <w:sz w:val="24"/>
        </w:rPr>
        <w:t>fferent co-polymers such as ABS</w:t>
      </w:r>
      <w:r w:rsidR="002E1016">
        <w:rPr>
          <w:sz w:val="24"/>
        </w:rPr>
        <w:t xml:space="preserve"> and</w:t>
      </w:r>
      <w:r w:rsidRPr="0037499F">
        <w:rPr>
          <w:sz w:val="24"/>
        </w:rPr>
        <w:t xml:space="preserve"> synthetic rubber. This makes </w:t>
      </w:r>
      <w:r w:rsidR="004A277E" w:rsidRPr="0037499F">
        <w:rPr>
          <w:sz w:val="24"/>
        </w:rPr>
        <w:t>styrene</w:t>
      </w:r>
      <w:r w:rsidRPr="0037499F">
        <w:rPr>
          <w:sz w:val="24"/>
        </w:rPr>
        <w:t xml:space="preserve"> an important product, due to the growth in use of synthetic materials for producing a</w:t>
      </w:r>
      <w:r w:rsidR="00334DA0" w:rsidRPr="0037499F">
        <w:rPr>
          <w:sz w:val="24"/>
        </w:rPr>
        <w:t>n</w:t>
      </w:r>
      <w:r w:rsidRPr="0037499F">
        <w:rPr>
          <w:sz w:val="24"/>
        </w:rPr>
        <w:t xml:space="preserve"> eve</w:t>
      </w:r>
      <w:r w:rsidR="001B2D86" w:rsidRPr="0037499F">
        <w:rPr>
          <w:sz w:val="24"/>
        </w:rPr>
        <w:t>n</w:t>
      </w:r>
      <w:r w:rsidRPr="0037499F">
        <w:rPr>
          <w:sz w:val="24"/>
        </w:rPr>
        <w:t xml:space="preserve"> big</w:t>
      </w:r>
      <w:r w:rsidR="00334DA0" w:rsidRPr="0037499F">
        <w:rPr>
          <w:sz w:val="24"/>
        </w:rPr>
        <w:t>ger</w:t>
      </w:r>
      <w:r w:rsidRPr="0037499F">
        <w:rPr>
          <w:sz w:val="24"/>
        </w:rPr>
        <w:t xml:space="preserve"> range of consumer goods. </w:t>
      </w:r>
      <w:r w:rsidR="00521BCC" w:rsidRPr="0037499F">
        <w:rPr>
          <w:sz w:val="24"/>
        </w:rPr>
        <w:t>[1]</w:t>
      </w:r>
    </w:p>
    <w:p w:rsidR="00C64A4C" w:rsidRPr="0037499F" w:rsidRDefault="004A277E" w:rsidP="00A6010A">
      <w:pPr>
        <w:jc w:val="both"/>
        <w:rPr>
          <w:sz w:val="24"/>
        </w:rPr>
      </w:pPr>
      <w:r w:rsidRPr="0037499F">
        <w:rPr>
          <w:sz w:val="24"/>
        </w:rPr>
        <w:t>Styrene can be produced by various methods</w:t>
      </w:r>
      <w:r w:rsidR="00EA617B" w:rsidRPr="0037499F">
        <w:rPr>
          <w:sz w:val="24"/>
        </w:rPr>
        <w:t xml:space="preserve">, </w:t>
      </w:r>
      <w:r w:rsidR="00B51D9E" w:rsidRPr="0037499F">
        <w:rPr>
          <w:sz w:val="24"/>
        </w:rPr>
        <w:t xml:space="preserve">but </w:t>
      </w:r>
      <w:r w:rsidR="00EA617B" w:rsidRPr="0037499F">
        <w:rPr>
          <w:sz w:val="24"/>
        </w:rPr>
        <w:t xml:space="preserve">the dehydrogenation of ethylbenzene </w:t>
      </w:r>
      <w:r w:rsidR="00B51D9E" w:rsidRPr="0037499F">
        <w:rPr>
          <w:sz w:val="24"/>
        </w:rPr>
        <w:t xml:space="preserve">is </w:t>
      </w:r>
      <w:r w:rsidR="00EA617B" w:rsidRPr="0037499F">
        <w:rPr>
          <w:sz w:val="24"/>
        </w:rPr>
        <w:t>the most common</w:t>
      </w:r>
      <w:r w:rsidR="007D4DE0" w:rsidRPr="0037499F">
        <w:rPr>
          <w:sz w:val="24"/>
        </w:rPr>
        <w:t xml:space="preserve"> pathway</w:t>
      </w:r>
      <w:r w:rsidR="00EA617B" w:rsidRPr="0037499F">
        <w:rPr>
          <w:sz w:val="24"/>
        </w:rPr>
        <w:t>.</w:t>
      </w:r>
      <w:r w:rsidR="00C278B1">
        <w:rPr>
          <w:sz w:val="24"/>
        </w:rPr>
        <w:t xml:space="preserve"> </w:t>
      </w:r>
      <w:r w:rsidR="00B51D9E" w:rsidRPr="0037499F">
        <w:rPr>
          <w:sz w:val="24"/>
        </w:rPr>
        <w:t xml:space="preserve">It </w:t>
      </w:r>
      <w:r w:rsidR="00B34BA7" w:rsidRPr="0037499F">
        <w:rPr>
          <w:sz w:val="24"/>
        </w:rPr>
        <w:t xml:space="preserve">is </w:t>
      </w:r>
      <w:r w:rsidR="002E1016">
        <w:rPr>
          <w:sz w:val="24"/>
        </w:rPr>
        <w:t>normally</w:t>
      </w:r>
      <w:bookmarkStart w:id="0" w:name="_GoBack"/>
      <w:bookmarkEnd w:id="0"/>
      <w:r w:rsidR="00C278B1">
        <w:rPr>
          <w:sz w:val="24"/>
        </w:rPr>
        <w:t xml:space="preserve"> </w:t>
      </w:r>
      <w:r w:rsidR="00B34BA7" w:rsidRPr="0037499F">
        <w:rPr>
          <w:sz w:val="24"/>
        </w:rPr>
        <w:t xml:space="preserve">coupled with an alkylation process producing ethylbenzene from ethylene and benzene. </w:t>
      </w:r>
      <w:r w:rsidR="00AC71E9" w:rsidRPr="0037499F">
        <w:rPr>
          <w:sz w:val="24"/>
        </w:rPr>
        <w:t>[</w:t>
      </w:r>
      <w:r w:rsidR="00A6010A" w:rsidRPr="0037499F">
        <w:rPr>
          <w:sz w:val="24"/>
        </w:rPr>
        <w:t>2</w:t>
      </w:r>
      <w:r w:rsidR="00AC71E9" w:rsidRPr="0037499F">
        <w:rPr>
          <w:sz w:val="24"/>
        </w:rPr>
        <w:t xml:space="preserve">] </w:t>
      </w:r>
      <w:r w:rsidR="00B51D9E" w:rsidRPr="0037499F">
        <w:rPr>
          <w:sz w:val="24"/>
        </w:rPr>
        <w:t xml:space="preserve">Combination of </w:t>
      </w:r>
      <w:r w:rsidR="00B34BA7" w:rsidRPr="0037499F">
        <w:rPr>
          <w:sz w:val="24"/>
        </w:rPr>
        <w:t>the</w:t>
      </w:r>
      <w:r w:rsidR="00B51D9E" w:rsidRPr="0037499F">
        <w:rPr>
          <w:sz w:val="24"/>
        </w:rPr>
        <w:t>se</w:t>
      </w:r>
      <w:r w:rsidR="00B34BA7" w:rsidRPr="0037499F">
        <w:rPr>
          <w:sz w:val="24"/>
        </w:rPr>
        <w:t xml:space="preserve"> two processes at the same location gives the possibility of heat integration between the </w:t>
      </w:r>
      <w:r w:rsidR="00DD6C02" w:rsidRPr="0037499F">
        <w:rPr>
          <w:sz w:val="24"/>
        </w:rPr>
        <w:t xml:space="preserve">exothermic </w:t>
      </w:r>
      <w:r w:rsidR="00B34BA7" w:rsidRPr="0037499F">
        <w:rPr>
          <w:sz w:val="24"/>
        </w:rPr>
        <w:t xml:space="preserve">alkylation and the </w:t>
      </w:r>
      <w:r w:rsidR="007E48CA" w:rsidRPr="0037499F">
        <w:rPr>
          <w:sz w:val="24"/>
        </w:rPr>
        <w:t xml:space="preserve">endothermic dehydrogenation processes. Therefore in </w:t>
      </w:r>
      <w:r w:rsidR="00B21D59" w:rsidRPr="0037499F">
        <w:rPr>
          <w:sz w:val="24"/>
        </w:rPr>
        <w:t>this work, conducted as part of</w:t>
      </w:r>
      <w:r w:rsidR="00C278B1">
        <w:rPr>
          <w:sz w:val="24"/>
        </w:rPr>
        <w:t xml:space="preserve"> </w:t>
      </w:r>
      <w:r w:rsidR="00B87704" w:rsidRPr="0037499F">
        <w:rPr>
          <w:sz w:val="24"/>
        </w:rPr>
        <w:t>a</w:t>
      </w:r>
      <w:r w:rsidR="007E48CA" w:rsidRPr="0037499F">
        <w:rPr>
          <w:sz w:val="24"/>
        </w:rPr>
        <w:t xml:space="preserve"> MSc course in Process Design at DTU, </w:t>
      </w:r>
      <w:r w:rsidR="001A5475" w:rsidRPr="0037499F">
        <w:rPr>
          <w:sz w:val="24"/>
        </w:rPr>
        <w:t xml:space="preserve">a styrene </w:t>
      </w:r>
      <w:r w:rsidR="001B2D86" w:rsidRPr="0037499F">
        <w:rPr>
          <w:sz w:val="24"/>
        </w:rPr>
        <w:t xml:space="preserve">chemical plant </w:t>
      </w:r>
      <w:r w:rsidR="001A5475" w:rsidRPr="0037499F">
        <w:rPr>
          <w:sz w:val="24"/>
        </w:rPr>
        <w:t xml:space="preserve">consisting of both alkylation of benzene with ethylene and dehydrogenation of ethyl benzene to styrene </w:t>
      </w:r>
      <w:r w:rsidR="001B2D86" w:rsidRPr="0037499F">
        <w:rPr>
          <w:sz w:val="24"/>
        </w:rPr>
        <w:t xml:space="preserve">is designed. The design procedure follows the hierarchical decomposition for process design, which is used on the two </w:t>
      </w:r>
      <w:r w:rsidR="006A4717" w:rsidRPr="0037499F">
        <w:rPr>
          <w:sz w:val="24"/>
        </w:rPr>
        <w:t>processes separately</w:t>
      </w:r>
      <w:r w:rsidR="001B2D86" w:rsidRPr="0037499F">
        <w:rPr>
          <w:sz w:val="24"/>
        </w:rPr>
        <w:t xml:space="preserve">. </w:t>
      </w:r>
      <w:r w:rsidR="006A4717" w:rsidRPr="0037499F">
        <w:rPr>
          <w:sz w:val="24"/>
        </w:rPr>
        <w:t xml:space="preserve">Subsequently the alkylation and dehydrogenation process parts are integrated into a plant design </w:t>
      </w:r>
      <w:r w:rsidR="001B2D86" w:rsidRPr="0037499F">
        <w:rPr>
          <w:sz w:val="24"/>
        </w:rPr>
        <w:t>aimed at a</w:t>
      </w:r>
      <w:r w:rsidR="001A5475" w:rsidRPr="0037499F">
        <w:rPr>
          <w:sz w:val="24"/>
        </w:rPr>
        <w:t xml:space="preserve"> total production capacity of 200,000 metric </w:t>
      </w:r>
      <w:r w:rsidR="0037499F" w:rsidRPr="0037499F">
        <w:rPr>
          <w:sz w:val="24"/>
        </w:rPr>
        <w:t>tons</w:t>
      </w:r>
      <w:r w:rsidR="00C278B1">
        <w:rPr>
          <w:sz w:val="24"/>
        </w:rPr>
        <w:t xml:space="preserve"> </w:t>
      </w:r>
      <w:r w:rsidR="006A4717" w:rsidRPr="0037499F">
        <w:rPr>
          <w:sz w:val="24"/>
        </w:rPr>
        <w:t xml:space="preserve">of styrene </w:t>
      </w:r>
      <w:r w:rsidR="001A5475" w:rsidRPr="0037499F">
        <w:rPr>
          <w:sz w:val="24"/>
        </w:rPr>
        <w:t>per year</w:t>
      </w:r>
      <w:r w:rsidR="006A4717" w:rsidRPr="0037499F">
        <w:rPr>
          <w:sz w:val="24"/>
        </w:rPr>
        <w:t>.</w:t>
      </w:r>
      <w:r w:rsidR="00C278B1">
        <w:rPr>
          <w:sz w:val="24"/>
        </w:rPr>
        <w:t xml:space="preserve"> </w:t>
      </w:r>
      <w:r w:rsidR="003E6986" w:rsidRPr="0037499F">
        <w:rPr>
          <w:sz w:val="24"/>
        </w:rPr>
        <w:t>Of special interest in the design is the separation</w:t>
      </w:r>
      <w:r w:rsidR="000D4BEE" w:rsidRPr="0037499F">
        <w:rPr>
          <w:sz w:val="24"/>
        </w:rPr>
        <w:t>,</w:t>
      </w:r>
      <w:r w:rsidR="00C278B1">
        <w:rPr>
          <w:sz w:val="24"/>
        </w:rPr>
        <w:t xml:space="preserve"> </w:t>
      </w:r>
      <w:r w:rsidR="000D4BEE" w:rsidRPr="0037499F">
        <w:rPr>
          <w:sz w:val="24"/>
        </w:rPr>
        <w:t>which makes</w:t>
      </w:r>
      <w:r w:rsidR="003E6986" w:rsidRPr="0037499F">
        <w:rPr>
          <w:sz w:val="24"/>
        </w:rPr>
        <w:t xml:space="preserve"> mass integration</w:t>
      </w:r>
      <w:r w:rsidR="000D4BEE" w:rsidRPr="0037499F">
        <w:rPr>
          <w:sz w:val="24"/>
        </w:rPr>
        <w:t xml:space="preserve"> possible. This</w:t>
      </w:r>
      <w:r w:rsidR="003E6986" w:rsidRPr="0037499F">
        <w:rPr>
          <w:sz w:val="24"/>
        </w:rPr>
        <w:t xml:space="preserve"> aims to minimize the use of raw materials </w:t>
      </w:r>
      <w:r w:rsidR="00453CE9" w:rsidRPr="0037499F">
        <w:rPr>
          <w:sz w:val="24"/>
        </w:rPr>
        <w:t xml:space="preserve">and water. </w:t>
      </w:r>
      <w:r w:rsidR="006A4717" w:rsidRPr="0037499F">
        <w:rPr>
          <w:sz w:val="24"/>
        </w:rPr>
        <w:t>As a result of this</w:t>
      </w:r>
      <w:r w:rsidR="00453CE9" w:rsidRPr="0037499F">
        <w:rPr>
          <w:sz w:val="24"/>
        </w:rPr>
        <w:t xml:space="preserve"> 99 % of the water </w:t>
      </w:r>
      <w:r w:rsidR="000D4BEE" w:rsidRPr="0037499F">
        <w:rPr>
          <w:sz w:val="24"/>
        </w:rPr>
        <w:t xml:space="preserve">injected into the dehydrogenation reactor </w:t>
      </w:r>
      <w:r w:rsidR="00453CE9" w:rsidRPr="0037499F">
        <w:rPr>
          <w:sz w:val="24"/>
        </w:rPr>
        <w:t xml:space="preserve">is reused saving 3.34 metric </w:t>
      </w:r>
      <w:r w:rsidR="0037499F" w:rsidRPr="0037499F">
        <w:rPr>
          <w:sz w:val="24"/>
        </w:rPr>
        <w:t>tons</w:t>
      </w:r>
      <w:r w:rsidR="00453CE9" w:rsidRPr="0037499F">
        <w:rPr>
          <w:sz w:val="24"/>
        </w:rPr>
        <w:t xml:space="preserve"> of water per </w:t>
      </w:r>
      <w:r w:rsidR="0037499F" w:rsidRPr="0037499F">
        <w:rPr>
          <w:sz w:val="24"/>
        </w:rPr>
        <w:t>ton</w:t>
      </w:r>
      <w:r w:rsidR="00453CE9" w:rsidRPr="0037499F">
        <w:rPr>
          <w:sz w:val="24"/>
        </w:rPr>
        <w:t xml:space="preserve"> styrene produced. </w:t>
      </w:r>
    </w:p>
    <w:p w:rsidR="00C64A4C" w:rsidRPr="0037499F" w:rsidRDefault="009B391E" w:rsidP="00A6010A">
      <w:pPr>
        <w:jc w:val="both"/>
        <w:rPr>
          <w:sz w:val="24"/>
        </w:rPr>
      </w:pPr>
      <w:r w:rsidRPr="0037499F">
        <w:rPr>
          <w:sz w:val="24"/>
        </w:rPr>
        <w:t xml:space="preserve">An economic evaluation </w:t>
      </w:r>
      <w:r w:rsidR="000D4BEE" w:rsidRPr="0037499F">
        <w:rPr>
          <w:sz w:val="24"/>
        </w:rPr>
        <w:t>is</w:t>
      </w:r>
      <w:r w:rsidR="00C278B1">
        <w:rPr>
          <w:sz w:val="24"/>
        </w:rPr>
        <w:t xml:space="preserve"> </w:t>
      </w:r>
      <w:r w:rsidRPr="0037499F">
        <w:rPr>
          <w:sz w:val="24"/>
        </w:rPr>
        <w:t>performed to identify the process bottlenecks, which show</w:t>
      </w:r>
      <w:r w:rsidR="000D4BEE" w:rsidRPr="0037499F">
        <w:rPr>
          <w:sz w:val="24"/>
        </w:rPr>
        <w:t>s</w:t>
      </w:r>
      <w:r w:rsidRPr="0037499F">
        <w:rPr>
          <w:sz w:val="24"/>
        </w:rPr>
        <w:t xml:space="preserve"> that the cost of raw materials is the largest operation</w:t>
      </w:r>
      <w:r w:rsidR="00D47837" w:rsidRPr="0037499F">
        <w:rPr>
          <w:sz w:val="24"/>
        </w:rPr>
        <w:t>al</w:t>
      </w:r>
      <w:r w:rsidRPr="0037499F">
        <w:rPr>
          <w:sz w:val="24"/>
        </w:rPr>
        <w:t xml:space="preserve"> expense. </w:t>
      </w:r>
      <w:r w:rsidR="00074EA4" w:rsidRPr="0037499F">
        <w:rPr>
          <w:sz w:val="24"/>
        </w:rPr>
        <w:t xml:space="preserve">Factors such as </w:t>
      </w:r>
      <w:r w:rsidR="006A4717" w:rsidRPr="0037499F">
        <w:rPr>
          <w:sz w:val="24"/>
        </w:rPr>
        <w:t>plant placement and association</w:t>
      </w:r>
      <w:r w:rsidR="00C278B1">
        <w:rPr>
          <w:sz w:val="24"/>
        </w:rPr>
        <w:t xml:space="preserve"> </w:t>
      </w:r>
      <w:r w:rsidR="00D47837" w:rsidRPr="0037499F">
        <w:rPr>
          <w:sz w:val="24"/>
        </w:rPr>
        <w:t xml:space="preserve">with </w:t>
      </w:r>
      <w:r w:rsidR="00074EA4" w:rsidRPr="0037499F">
        <w:rPr>
          <w:sz w:val="24"/>
        </w:rPr>
        <w:t xml:space="preserve">companies working in the petrochemical industry </w:t>
      </w:r>
      <w:r w:rsidR="00D47837" w:rsidRPr="0037499F">
        <w:rPr>
          <w:sz w:val="24"/>
        </w:rPr>
        <w:t xml:space="preserve">are </w:t>
      </w:r>
      <w:r w:rsidR="00074EA4" w:rsidRPr="0037499F">
        <w:rPr>
          <w:sz w:val="24"/>
        </w:rPr>
        <w:t xml:space="preserve">therefore of much influence on the </w:t>
      </w:r>
      <w:r w:rsidR="00204C10" w:rsidRPr="0037499F">
        <w:rPr>
          <w:sz w:val="24"/>
        </w:rPr>
        <w:t>feasibility of the project</w:t>
      </w:r>
      <w:r w:rsidR="00072C1A" w:rsidRPr="0037499F">
        <w:rPr>
          <w:sz w:val="24"/>
        </w:rPr>
        <w:t>.</w:t>
      </w:r>
    </w:p>
    <w:p w:rsidR="00204C10" w:rsidRPr="0037499F" w:rsidRDefault="00FB5A79" w:rsidP="00A6010A">
      <w:pPr>
        <w:jc w:val="both"/>
        <w:rPr>
          <w:rStyle w:val="CommentReference"/>
        </w:rPr>
      </w:pPr>
      <w:r w:rsidRPr="0037499F">
        <w:rPr>
          <w:sz w:val="24"/>
        </w:rPr>
        <w:t>The base case design show</w:t>
      </w:r>
      <w:r w:rsidR="007B4059" w:rsidRPr="0037499F">
        <w:rPr>
          <w:sz w:val="24"/>
        </w:rPr>
        <w:t>s</w:t>
      </w:r>
      <w:r w:rsidRPr="0037499F">
        <w:rPr>
          <w:sz w:val="24"/>
        </w:rPr>
        <w:t xml:space="preserve"> great potential for heat integration </w:t>
      </w:r>
      <w:r w:rsidR="007B4059" w:rsidRPr="0037499F">
        <w:rPr>
          <w:sz w:val="24"/>
        </w:rPr>
        <w:t xml:space="preserve">and design optimization for distillation columns, </w:t>
      </w:r>
      <w:r w:rsidR="00A6010A" w:rsidRPr="0037499F">
        <w:rPr>
          <w:sz w:val="24"/>
        </w:rPr>
        <w:t xml:space="preserve">with the </w:t>
      </w:r>
      <w:r w:rsidRPr="0037499F">
        <w:rPr>
          <w:sz w:val="24"/>
        </w:rPr>
        <w:t xml:space="preserve">biggest operational cost beside raw materials being utility cost for heating. </w:t>
      </w:r>
      <w:r w:rsidR="00970295" w:rsidRPr="0037499F">
        <w:rPr>
          <w:sz w:val="24"/>
        </w:rPr>
        <w:t>Preliminary</w:t>
      </w:r>
      <w:r w:rsidR="007B4059" w:rsidRPr="0037499F">
        <w:rPr>
          <w:sz w:val="24"/>
        </w:rPr>
        <w:t xml:space="preserve"> heat integration and optimization of distillation column</w:t>
      </w:r>
      <w:r w:rsidR="00DD6C02" w:rsidRPr="0037499F">
        <w:rPr>
          <w:sz w:val="24"/>
        </w:rPr>
        <w:t>s</w:t>
      </w:r>
      <w:r w:rsidR="007B4059" w:rsidRPr="0037499F">
        <w:rPr>
          <w:sz w:val="24"/>
        </w:rPr>
        <w:t xml:space="preserve"> design </w:t>
      </w:r>
      <w:r w:rsidR="00970295" w:rsidRPr="0037499F">
        <w:rPr>
          <w:sz w:val="24"/>
        </w:rPr>
        <w:t xml:space="preserve">shows a </w:t>
      </w:r>
      <w:r w:rsidR="007B4059" w:rsidRPr="0037499F">
        <w:rPr>
          <w:sz w:val="24"/>
        </w:rPr>
        <w:t>reduc</w:t>
      </w:r>
      <w:r w:rsidR="00970295" w:rsidRPr="0037499F">
        <w:rPr>
          <w:sz w:val="24"/>
        </w:rPr>
        <w:t>tion in</w:t>
      </w:r>
      <w:r w:rsidR="007B4059" w:rsidRPr="0037499F">
        <w:rPr>
          <w:sz w:val="24"/>
        </w:rPr>
        <w:t xml:space="preserve"> operational cost and </w:t>
      </w:r>
      <w:r w:rsidR="00BF0EFF" w:rsidRPr="0037499F">
        <w:rPr>
          <w:sz w:val="24"/>
        </w:rPr>
        <w:t xml:space="preserve">the </w:t>
      </w:r>
      <w:r w:rsidR="00970295" w:rsidRPr="0037499F">
        <w:rPr>
          <w:sz w:val="24"/>
        </w:rPr>
        <w:t xml:space="preserve">negative </w:t>
      </w:r>
      <w:r w:rsidR="00BF0EFF" w:rsidRPr="0037499F">
        <w:rPr>
          <w:sz w:val="24"/>
        </w:rPr>
        <w:t xml:space="preserve">environmental impact </w:t>
      </w:r>
      <w:r w:rsidR="00970295" w:rsidRPr="0037499F">
        <w:rPr>
          <w:sz w:val="24"/>
        </w:rPr>
        <w:t xml:space="preserve">is lowered, increasing the sustainability of the </w:t>
      </w:r>
      <w:r w:rsidR="00E366E5" w:rsidRPr="0037499F">
        <w:rPr>
          <w:sz w:val="24"/>
        </w:rPr>
        <w:t>design</w:t>
      </w:r>
      <w:r w:rsidR="00970295" w:rsidRPr="0037499F">
        <w:rPr>
          <w:sz w:val="24"/>
        </w:rPr>
        <w:t>.</w:t>
      </w:r>
    </w:p>
    <w:p w:rsidR="00970C8A" w:rsidRPr="0037499F" w:rsidRDefault="00204C10" w:rsidP="00204C10">
      <w:pPr>
        <w:rPr>
          <w:sz w:val="24"/>
        </w:rPr>
      </w:pPr>
      <w:r w:rsidRPr="0037499F">
        <w:rPr>
          <w:sz w:val="24"/>
        </w:rPr>
        <w:t xml:space="preserve">In </w:t>
      </w:r>
      <w:r w:rsidR="00DD6C02" w:rsidRPr="0037499F">
        <w:rPr>
          <w:sz w:val="24"/>
        </w:rPr>
        <w:t>order</w:t>
      </w:r>
      <w:r w:rsidRPr="0037499F">
        <w:rPr>
          <w:sz w:val="24"/>
        </w:rPr>
        <w:t xml:space="preserve"> to further improve the design, a software based sustainability and LCA analysis is performed identifying process hotspots and providing insight into further optimization. </w:t>
      </w:r>
      <w:r w:rsidR="00FD5B07" w:rsidRPr="0037499F">
        <w:rPr>
          <w:sz w:val="24"/>
        </w:rPr>
        <w:t>As the result, more sustainable alternatives to the base case design have been generated and analyzed.</w:t>
      </w:r>
    </w:p>
    <w:p w:rsidR="00136D06" w:rsidRPr="0037499F" w:rsidRDefault="00136D06" w:rsidP="00136D06">
      <w:pPr>
        <w:jc w:val="both"/>
        <w:rPr>
          <w:sz w:val="24"/>
          <w:szCs w:val="24"/>
        </w:rPr>
      </w:pPr>
    </w:p>
    <w:p w:rsidR="00AC71E9" w:rsidRPr="0037499F" w:rsidRDefault="00AC71E9" w:rsidP="00A6010A">
      <w:pPr>
        <w:jc w:val="both"/>
        <w:rPr>
          <w:sz w:val="24"/>
          <w:szCs w:val="24"/>
        </w:rPr>
      </w:pPr>
      <w:r w:rsidRPr="0037499F">
        <w:rPr>
          <w:sz w:val="24"/>
          <w:szCs w:val="24"/>
        </w:rPr>
        <w:t>References:</w:t>
      </w:r>
    </w:p>
    <w:p w:rsidR="00521BCC" w:rsidRPr="0037499F" w:rsidRDefault="00AC71E9" w:rsidP="00A6010A">
      <w:pPr>
        <w:jc w:val="both"/>
        <w:rPr>
          <w:sz w:val="24"/>
          <w:szCs w:val="24"/>
        </w:rPr>
      </w:pPr>
      <w:r w:rsidRPr="0037499F">
        <w:rPr>
          <w:sz w:val="24"/>
          <w:szCs w:val="24"/>
        </w:rPr>
        <w:t xml:space="preserve">[1] </w:t>
      </w:r>
      <w:r w:rsidR="00521BCC" w:rsidRPr="0037499F">
        <w:rPr>
          <w:sz w:val="24"/>
          <w:szCs w:val="24"/>
          <w:shd w:val="clear" w:color="auto" w:fill="FFFFFF"/>
        </w:rPr>
        <w:t>Styrene. (2010). Styrene. ICIS Chemical Business, 278(7), 43</w:t>
      </w:r>
    </w:p>
    <w:p w:rsidR="008F2258" w:rsidRPr="0037499F" w:rsidRDefault="00521BCC" w:rsidP="00A6010A">
      <w:pPr>
        <w:jc w:val="both"/>
        <w:rPr>
          <w:sz w:val="24"/>
          <w:szCs w:val="24"/>
        </w:rPr>
      </w:pPr>
      <w:r w:rsidRPr="0037499F">
        <w:rPr>
          <w:sz w:val="24"/>
          <w:szCs w:val="24"/>
        </w:rPr>
        <w:t xml:space="preserve">[2] </w:t>
      </w:r>
      <w:r w:rsidR="00A90433" w:rsidRPr="0037499F">
        <w:rPr>
          <w:sz w:val="24"/>
          <w:szCs w:val="24"/>
        </w:rPr>
        <w:t>C. Nederlof, 2012, Catalytic dehydrogenation of ethylbenzene to styrene,</w:t>
      </w:r>
      <w:r w:rsidR="00C278B1">
        <w:rPr>
          <w:sz w:val="24"/>
          <w:szCs w:val="24"/>
        </w:rPr>
        <w:t xml:space="preserve"> </w:t>
      </w:r>
      <w:r w:rsidR="00A90433" w:rsidRPr="0037499F">
        <w:rPr>
          <w:sz w:val="24"/>
          <w:szCs w:val="24"/>
        </w:rPr>
        <w:t>Doctoral Thesis from The Department of Chemical Engineering at Delft University</w:t>
      </w:r>
    </w:p>
    <w:p w:rsidR="00136D06" w:rsidRPr="0037499F" w:rsidRDefault="00136D06">
      <w:pPr>
        <w:rPr>
          <w:sz w:val="18"/>
        </w:rPr>
      </w:pPr>
    </w:p>
    <w:p w:rsidR="003A25A9" w:rsidRPr="0037499F" w:rsidRDefault="003A25A9"/>
    <w:sectPr w:rsidR="003A25A9" w:rsidRPr="0037499F" w:rsidSect="003A25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9AF" w:rsidRDefault="001839AF" w:rsidP="00E366E5">
      <w:r>
        <w:separator/>
      </w:r>
    </w:p>
  </w:endnote>
  <w:endnote w:type="continuationSeparator" w:id="1">
    <w:p w:rsidR="001839AF" w:rsidRDefault="001839AF" w:rsidP="00E36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9AF" w:rsidRDefault="001839AF" w:rsidP="00E366E5">
      <w:r>
        <w:separator/>
      </w:r>
    </w:p>
  </w:footnote>
  <w:footnote w:type="continuationSeparator" w:id="1">
    <w:p w:rsidR="001839AF" w:rsidRDefault="001839AF" w:rsidP="00E366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16" w:rsidRDefault="002E10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123"/>
    <w:multiLevelType w:val="hybridMultilevel"/>
    <w:tmpl w:val="2ED4CC04"/>
    <w:lvl w:ilvl="0" w:tplc="8AC4F62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D06"/>
    <w:rsid w:val="00015F61"/>
    <w:rsid w:val="00021980"/>
    <w:rsid w:val="000437BD"/>
    <w:rsid w:val="00050CC4"/>
    <w:rsid w:val="00065B60"/>
    <w:rsid w:val="00072C1A"/>
    <w:rsid w:val="00074EA4"/>
    <w:rsid w:val="000855BD"/>
    <w:rsid w:val="00085767"/>
    <w:rsid w:val="00096715"/>
    <w:rsid w:val="000A4A89"/>
    <w:rsid w:val="000A4F86"/>
    <w:rsid w:val="000B7966"/>
    <w:rsid w:val="000C34E9"/>
    <w:rsid w:val="000D4BEE"/>
    <w:rsid w:val="000E0723"/>
    <w:rsid w:val="000E091C"/>
    <w:rsid w:val="000E3AB7"/>
    <w:rsid w:val="00133469"/>
    <w:rsid w:val="00136D06"/>
    <w:rsid w:val="00160188"/>
    <w:rsid w:val="00161DDD"/>
    <w:rsid w:val="001623A9"/>
    <w:rsid w:val="00166177"/>
    <w:rsid w:val="00171113"/>
    <w:rsid w:val="00180943"/>
    <w:rsid w:val="001839AF"/>
    <w:rsid w:val="00194244"/>
    <w:rsid w:val="001A44CB"/>
    <w:rsid w:val="001A5475"/>
    <w:rsid w:val="001B2D86"/>
    <w:rsid w:val="001C214F"/>
    <w:rsid w:val="001D4381"/>
    <w:rsid w:val="001E075E"/>
    <w:rsid w:val="001F374A"/>
    <w:rsid w:val="00204C10"/>
    <w:rsid w:val="00226214"/>
    <w:rsid w:val="002276BD"/>
    <w:rsid w:val="00236D06"/>
    <w:rsid w:val="002448FC"/>
    <w:rsid w:val="00253A8E"/>
    <w:rsid w:val="00294523"/>
    <w:rsid w:val="002A09F8"/>
    <w:rsid w:val="002A59B4"/>
    <w:rsid w:val="002D4D28"/>
    <w:rsid w:val="002E1016"/>
    <w:rsid w:val="0030013A"/>
    <w:rsid w:val="00306474"/>
    <w:rsid w:val="00306DDC"/>
    <w:rsid w:val="00320844"/>
    <w:rsid w:val="00326B03"/>
    <w:rsid w:val="003308E3"/>
    <w:rsid w:val="00334DA0"/>
    <w:rsid w:val="003436CE"/>
    <w:rsid w:val="00367E1E"/>
    <w:rsid w:val="0037499F"/>
    <w:rsid w:val="00390ABC"/>
    <w:rsid w:val="003915B8"/>
    <w:rsid w:val="003A25A9"/>
    <w:rsid w:val="003B73B0"/>
    <w:rsid w:val="003D1550"/>
    <w:rsid w:val="003E6986"/>
    <w:rsid w:val="003F7C0B"/>
    <w:rsid w:val="00411EA6"/>
    <w:rsid w:val="00424019"/>
    <w:rsid w:val="00441E44"/>
    <w:rsid w:val="00453CE9"/>
    <w:rsid w:val="0045649B"/>
    <w:rsid w:val="00465E29"/>
    <w:rsid w:val="00470C5B"/>
    <w:rsid w:val="00472467"/>
    <w:rsid w:val="00474996"/>
    <w:rsid w:val="004775E6"/>
    <w:rsid w:val="00481461"/>
    <w:rsid w:val="00490641"/>
    <w:rsid w:val="00492217"/>
    <w:rsid w:val="004A277E"/>
    <w:rsid w:val="004B4066"/>
    <w:rsid w:val="004C47C7"/>
    <w:rsid w:val="004C57B3"/>
    <w:rsid w:val="004C6938"/>
    <w:rsid w:val="004C7D46"/>
    <w:rsid w:val="004E70F1"/>
    <w:rsid w:val="00513A5D"/>
    <w:rsid w:val="00521BCC"/>
    <w:rsid w:val="00523F92"/>
    <w:rsid w:val="00532384"/>
    <w:rsid w:val="005578E0"/>
    <w:rsid w:val="0057031B"/>
    <w:rsid w:val="0057280B"/>
    <w:rsid w:val="00597964"/>
    <w:rsid w:val="005979C7"/>
    <w:rsid w:val="005A2FA1"/>
    <w:rsid w:val="005C51BF"/>
    <w:rsid w:val="005C789A"/>
    <w:rsid w:val="00607EBA"/>
    <w:rsid w:val="00644B2B"/>
    <w:rsid w:val="00644BEF"/>
    <w:rsid w:val="0066495E"/>
    <w:rsid w:val="0067512B"/>
    <w:rsid w:val="006A3A49"/>
    <w:rsid w:val="006A4717"/>
    <w:rsid w:val="006B3CB3"/>
    <w:rsid w:val="006D7F1C"/>
    <w:rsid w:val="006E2CA9"/>
    <w:rsid w:val="006E652B"/>
    <w:rsid w:val="006F18FA"/>
    <w:rsid w:val="0071692B"/>
    <w:rsid w:val="00721B46"/>
    <w:rsid w:val="0072228F"/>
    <w:rsid w:val="007307BC"/>
    <w:rsid w:val="00745745"/>
    <w:rsid w:val="007920B3"/>
    <w:rsid w:val="007B4059"/>
    <w:rsid w:val="007C432D"/>
    <w:rsid w:val="007D3EF5"/>
    <w:rsid w:val="007D4DE0"/>
    <w:rsid w:val="007E48CA"/>
    <w:rsid w:val="00810652"/>
    <w:rsid w:val="00822C51"/>
    <w:rsid w:val="00827535"/>
    <w:rsid w:val="00845F17"/>
    <w:rsid w:val="0085476E"/>
    <w:rsid w:val="00871243"/>
    <w:rsid w:val="00882527"/>
    <w:rsid w:val="00884C70"/>
    <w:rsid w:val="00886DD7"/>
    <w:rsid w:val="00892C6A"/>
    <w:rsid w:val="00893A57"/>
    <w:rsid w:val="00894942"/>
    <w:rsid w:val="008A6C1F"/>
    <w:rsid w:val="008C1A60"/>
    <w:rsid w:val="008C2E57"/>
    <w:rsid w:val="008D0930"/>
    <w:rsid w:val="008E7395"/>
    <w:rsid w:val="008F2258"/>
    <w:rsid w:val="008F4206"/>
    <w:rsid w:val="00912231"/>
    <w:rsid w:val="00957E3C"/>
    <w:rsid w:val="00970295"/>
    <w:rsid w:val="00970C8A"/>
    <w:rsid w:val="00972929"/>
    <w:rsid w:val="00974D99"/>
    <w:rsid w:val="00974EB7"/>
    <w:rsid w:val="009B391E"/>
    <w:rsid w:val="009C61D1"/>
    <w:rsid w:val="009D60D2"/>
    <w:rsid w:val="009D6E90"/>
    <w:rsid w:val="009E6C02"/>
    <w:rsid w:val="009F7495"/>
    <w:rsid w:val="00A06D2C"/>
    <w:rsid w:val="00A42995"/>
    <w:rsid w:val="00A472BD"/>
    <w:rsid w:val="00A52938"/>
    <w:rsid w:val="00A6010A"/>
    <w:rsid w:val="00A631B2"/>
    <w:rsid w:val="00A703E1"/>
    <w:rsid w:val="00A81981"/>
    <w:rsid w:val="00A86B52"/>
    <w:rsid w:val="00A90433"/>
    <w:rsid w:val="00A9407E"/>
    <w:rsid w:val="00AB0A94"/>
    <w:rsid w:val="00AC71E9"/>
    <w:rsid w:val="00AD4381"/>
    <w:rsid w:val="00AE5222"/>
    <w:rsid w:val="00AF705F"/>
    <w:rsid w:val="00B21D59"/>
    <w:rsid w:val="00B3024E"/>
    <w:rsid w:val="00B34BA7"/>
    <w:rsid w:val="00B4070E"/>
    <w:rsid w:val="00B44E5F"/>
    <w:rsid w:val="00B51D9E"/>
    <w:rsid w:val="00B5527B"/>
    <w:rsid w:val="00B811EC"/>
    <w:rsid w:val="00B87704"/>
    <w:rsid w:val="00B93178"/>
    <w:rsid w:val="00BA4305"/>
    <w:rsid w:val="00BA6AE4"/>
    <w:rsid w:val="00BD47D1"/>
    <w:rsid w:val="00BE7ABE"/>
    <w:rsid w:val="00BF0EFF"/>
    <w:rsid w:val="00BF3C33"/>
    <w:rsid w:val="00C217D6"/>
    <w:rsid w:val="00C278B1"/>
    <w:rsid w:val="00C325D5"/>
    <w:rsid w:val="00C50720"/>
    <w:rsid w:val="00C57186"/>
    <w:rsid w:val="00C64A4C"/>
    <w:rsid w:val="00C77C5A"/>
    <w:rsid w:val="00C836A6"/>
    <w:rsid w:val="00C8652A"/>
    <w:rsid w:val="00CA7B08"/>
    <w:rsid w:val="00CB5138"/>
    <w:rsid w:val="00CF7D67"/>
    <w:rsid w:val="00D0008A"/>
    <w:rsid w:val="00D05A0D"/>
    <w:rsid w:val="00D333F3"/>
    <w:rsid w:val="00D33CE6"/>
    <w:rsid w:val="00D47837"/>
    <w:rsid w:val="00D54D0E"/>
    <w:rsid w:val="00D771DB"/>
    <w:rsid w:val="00D813F4"/>
    <w:rsid w:val="00D87993"/>
    <w:rsid w:val="00D96E73"/>
    <w:rsid w:val="00DA0180"/>
    <w:rsid w:val="00DB625C"/>
    <w:rsid w:val="00DC3C78"/>
    <w:rsid w:val="00DC473F"/>
    <w:rsid w:val="00DD2A55"/>
    <w:rsid w:val="00DD6C02"/>
    <w:rsid w:val="00DE1AE4"/>
    <w:rsid w:val="00DE7CDB"/>
    <w:rsid w:val="00DF15DF"/>
    <w:rsid w:val="00DF2C05"/>
    <w:rsid w:val="00E141C0"/>
    <w:rsid w:val="00E240E6"/>
    <w:rsid w:val="00E31598"/>
    <w:rsid w:val="00E33485"/>
    <w:rsid w:val="00E366E5"/>
    <w:rsid w:val="00E4308D"/>
    <w:rsid w:val="00E53CC7"/>
    <w:rsid w:val="00E665D6"/>
    <w:rsid w:val="00E71AA8"/>
    <w:rsid w:val="00E72E4C"/>
    <w:rsid w:val="00E8689E"/>
    <w:rsid w:val="00EA617B"/>
    <w:rsid w:val="00EB6E35"/>
    <w:rsid w:val="00EC650D"/>
    <w:rsid w:val="00EE6636"/>
    <w:rsid w:val="00EF41F9"/>
    <w:rsid w:val="00EF6D5C"/>
    <w:rsid w:val="00F101C5"/>
    <w:rsid w:val="00F12B2C"/>
    <w:rsid w:val="00F23C6C"/>
    <w:rsid w:val="00F44611"/>
    <w:rsid w:val="00F6179D"/>
    <w:rsid w:val="00F64009"/>
    <w:rsid w:val="00F67817"/>
    <w:rsid w:val="00F743A9"/>
    <w:rsid w:val="00F9345C"/>
    <w:rsid w:val="00FA4A6E"/>
    <w:rsid w:val="00FB2E5A"/>
    <w:rsid w:val="00FB5A79"/>
    <w:rsid w:val="00FC667F"/>
    <w:rsid w:val="00FD5B07"/>
    <w:rsid w:val="00FF22BA"/>
    <w:rsid w:val="00FF5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D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D06"/>
    <w:pPr>
      <w:suppressAutoHyphens w:val="0"/>
    </w:pPr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D06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136D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36D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ar-SA"/>
    </w:rPr>
  </w:style>
  <w:style w:type="paragraph" w:customStyle="1" w:styleId="Els-Affiliation">
    <w:name w:val="Els-Affiliation"/>
    <w:rsid w:val="00136D06"/>
    <w:pPr>
      <w:suppressAutoHyphens/>
      <w:spacing w:after="0" w:line="240" w:lineRule="exact"/>
    </w:pPr>
    <w:rPr>
      <w:rFonts w:ascii="Times New Roman" w:eastAsia="Times New Roman" w:hAnsi="Times New Roman" w:cs="Times New Roman"/>
      <w:i/>
      <w:noProof/>
      <w:sz w:val="20"/>
      <w:szCs w:val="20"/>
    </w:rPr>
  </w:style>
  <w:style w:type="paragraph" w:customStyle="1" w:styleId="ecxmsonormal">
    <w:name w:val="ecxmsonormal"/>
    <w:basedOn w:val="Normal"/>
    <w:rsid w:val="00C64A4C"/>
    <w:pPr>
      <w:suppressAutoHyphens w:val="0"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ecxmsolistparagraph">
    <w:name w:val="ecxmsolistparagraph"/>
    <w:basedOn w:val="Normal"/>
    <w:rsid w:val="00C64A4C"/>
    <w:pPr>
      <w:suppressAutoHyphens w:val="0"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C64A4C"/>
  </w:style>
  <w:style w:type="paragraph" w:styleId="ListParagraph">
    <w:name w:val="List Paragraph"/>
    <w:basedOn w:val="Normal"/>
    <w:uiPriority w:val="34"/>
    <w:qFormat/>
    <w:rsid w:val="00C64A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1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D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D59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D59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0D4B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6E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6E5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E366E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6E5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D0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D06"/>
    <w:pPr>
      <w:suppressAutoHyphens w:val="0"/>
    </w:pPr>
    <w:rPr>
      <w:rFonts w:ascii="Tahoma" w:eastAsiaTheme="minorHAnsi" w:hAnsi="Tahoma" w:cs="Tahoma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D06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qFormat/>
    <w:rsid w:val="00136D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36D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ar-SA"/>
    </w:rPr>
  </w:style>
  <w:style w:type="paragraph" w:customStyle="1" w:styleId="Els-Affiliation">
    <w:name w:val="Els-Affiliation"/>
    <w:rsid w:val="00136D06"/>
    <w:pPr>
      <w:suppressAutoHyphens/>
      <w:spacing w:after="0" w:line="240" w:lineRule="exact"/>
    </w:pPr>
    <w:rPr>
      <w:rFonts w:ascii="Times New Roman" w:eastAsia="Times New Roman" w:hAnsi="Times New Roman" w:cs="Times New Roman"/>
      <w:i/>
      <w:noProof/>
      <w:sz w:val="20"/>
      <w:szCs w:val="20"/>
    </w:rPr>
  </w:style>
  <w:style w:type="paragraph" w:customStyle="1" w:styleId="ecxmsonormal">
    <w:name w:val="ecxmsonormal"/>
    <w:basedOn w:val="Normal"/>
    <w:rsid w:val="00C64A4C"/>
    <w:pPr>
      <w:suppressAutoHyphens w:val="0"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ecxmsolistparagraph">
    <w:name w:val="ecxmsolistparagraph"/>
    <w:basedOn w:val="Normal"/>
    <w:rsid w:val="00C64A4C"/>
    <w:pPr>
      <w:suppressAutoHyphens w:val="0"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C64A4C"/>
  </w:style>
  <w:style w:type="paragraph" w:styleId="ListParagraph">
    <w:name w:val="List Paragraph"/>
    <w:basedOn w:val="Normal"/>
    <w:uiPriority w:val="34"/>
    <w:qFormat/>
    <w:rsid w:val="00C64A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21D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D5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D59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D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D59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character" w:styleId="Hyperlink">
    <w:name w:val="Hyperlink"/>
    <w:basedOn w:val="DefaultParagraphFont"/>
    <w:uiPriority w:val="99"/>
    <w:unhideWhenUsed/>
    <w:rsid w:val="000D4BE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66E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66E5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E366E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66E5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2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Ned121</b:Tag>
    <b:SourceType>Report</b:SourceType>
    <b:Guid>{F5C3FCD7-54CE-457F-BB64-11FE565CAB6E}</b:Guid>
    <b:Title>Catalytic dehydrogenations of ethylbenzene to styrene</b:Title>
    <b:Year>2012</b:Year>
    <b:Author>
      <b:Author>
        <b:NameList>
          <b:Person>
            <b:Last>Nederlof</b:Last>
            <b:First>Christian</b:First>
          </b:Person>
        </b:NameList>
      </b:Author>
    </b:Author>
    <b:Publisher>Uitgeverij BOXPress, ‘s-Hertogenbosch</b:Publisher>
    <b:City>Delft</b:City>
    <b:LCID>en-US</b:LCID>
    <b:RefOrder>1</b:RefOrder>
  </b:Source>
</b:Sources>
</file>

<file path=customXml/itemProps1.xml><?xml version="1.0" encoding="utf-8"?>
<ds:datastoreItem xmlns:ds="http://schemas.openxmlformats.org/officeDocument/2006/customXml" ds:itemID="{FC19CDB4-9F06-4D1C-A67A-8C21F849B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DTU</Company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caspers</dc:creator>
  <cp:lastModifiedBy>Karnaba</cp:lastModifiedBy>
  <cp:revision>2</cp:revision>
  <dcterms:created xsi:type="dcterms:W3CDTF">2014-05-12T19:57:00Z</dcterms:created>
  <dcterms:modified xsi:type="dcterms:W3CDTF">2014-05-12T19:57:00Z</dcterms:modified>
</cp:coreProperties>
</file>