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BB2" w:rsidRDefault="005B1BB2" w:rsidP="001629D1">
      <w:pPr>
        <w:pStyle w:val="PreprintTitle"/>
        <w:spacing w:line="360" w:lineRule="auto"/>
        <w:rPr>
          <w:rFonts w:hint="eastAsia"/>
          <w:sz w:val="24"/>
          <w:szCs w:val="24"/>
          <w:lang w:eastAsia="ko-KR"/>
        </w:rPr>
      </w:pPr>
      <w:r w:rsidRPr="005B1BB2">
        <w:rPr>
          <w:sz w:val="24"/>
          <w:szCs w:val="24"/>
          <w:lang w:eastAsia="ko-KR"/>
        </w:rPr>
        <w:t>Bandgap tunable cross-linked PEDOT copolymers with superior optical property via oxidative chemical vapor deposition</w:t>
      </w:r>
      <w:r>
        <w:rPr>
          <w:rFonts w:hint="eastAsia"/>
          <w:sz w:val="24"/>
          <w:szCs w:val="24"/>
          <w:lang w:eastAsia="ko-KR"/>
        </w:rPr>
        <w:t xml:space="preserve"> (oCVD</w:t>
      </w:r>
      <w:bookmarkStart w:id="0" w:name="_GoBack"/>
      <w:bookmarkEnd w:id="0"/>
      <w:r>
        <w:rPr>
          <w:rFonts w:hint="eastAsia"/>
          <w:sz w:val="24"/>
          <w:szCs w:val="24"/>
          <w:lang w:eastAsia="ko-KR"/>
        </w:rPr>
        <w:t>)</w:t>
      </w:r>
    </w:p>
    <w:p w:rsidR="009A4285" w:rsidRDefault="009A4285" w:rsidP="001629D1">
      <w:pPr>
        <w:pStyle w:val="PreprintTitle"/>
        <w:spacing w:line="360" w:lineRule="auto"/>
        <w:rPr>
          <w:rFonts w:hint="eastAsia"/>
          <w:sz w:val="24"/>
          <w:lang w:eastAsia="ko-KR"/>
        </w:rPr>
      </w:pPr>
    </w:p>
    <w:p w:rsidR="00CA5DC0" w:rsidRPr="004C67D5" w:rsidRDefault="00CA5DC0" w:rsidP="001629D1">
      <w:pPr>
        <w:wordWrap/>
        <w:spacing w:line="360" w:lineRule="auto"/>
        <w:jc w:val="center"/>
        <w:rPr>
          <w:rFonts w:ascii="Times New Roman" w:hAnsi="Times New Roman" w:cs="Times New Roman"/>
          <w:sz w:val="24"/>
          <w:szCs w:val="24"/>
          <w:vertAlign w:val="superscript"/>
          <w:lang w:val="fr-FR"/>
        </w:rPr>
      </w:pPr>
      <w:r w:rsidRPr="004C67D5">
        <w:rPr>
          <w:rFonts w:ascii="Times New Roman" w:hAnsi="Times New Roman" w:cs="Times New Roman"/>
          <w:sz w:val="24"/>
          <w:szCs w:val="24"/>
          <w:u w:val="single"/>
        </w:rPr>
        <w:t>Sunghwan Lee</w:t>
      </w:r>
      <w:r w:rsidRPr="004C67D5">
        <w:rPr>
          <w:rFonts w:ascii="Times New Roman" w:hAnsi="Times New Roman" w:cs="Times New Roman"/>
          <w:sz w:val="24"/>
          <w:szCs w:val="24"/>
        </w:rPr>
        <w:t xml:space="preserve"> and </w:t>
      </w:r>
      <w:r w:rsidR="00CA1D04">
        <w:rPr>
          <w:rFonts w:ascii="Times New Roman" w:hAnsi="Times New Roman" w:cs="Times New Roman" w:hint="eastAsia"/>
          <w:sz w:val="24"/>
          <w:szCs w:val="24"/>
        </w:rPr>
        <w:t>Karen K. Gleason</w:t>
      </w:r>
    </w:p>
    <w:p w:rsidR="003207FD" w:rsidRPr="0093261E" w:rsidRDefault="003207FD" w:rsidP="001629D1">
      <w:pPr>
        <w:wordWrap/>
        <w:spacing w:line="360" w:lineRule="auto"/>
        <w:rPr>
          <w:rFonts w:ascii="Times New Roman" w:hAnsi="Times New Roman" w:cs="Times New Roman"/>
          <w:i/>
          <w:sz w:val="16"/>
          <w:szCs w:val="16"/>
        </w:rPr>
      </w:pPr>
    </w:p>
    <w:p w:rsidR="00CC52F0" w:rsidRDefault="00CC52F0" w:rsidP="001629D1">
      <w:pPr>
        <w:wordWrap/>
        <w:spacing w:line="360" w:lineRule="auto"/>
        <w:ind w:firstLine="792"/>
        <w:rPr>
          <w:rFonts w:ascii="Times New Roman" w:eastAsia="Malgun Gothic" w:hAnsi="Times New Roman" w:cs="Times New Roman"/>
          <w:sz w:val="24"/>
          <w:szCs w:val="24"/>
        </w:rPr>
      </w:pPr>
      <w:r w:rsidRPr="00CC52F0">
        <w:rPr>
          <w:rFonts w:ascii="Times New Roman" w:eastAsia="Malgun Gothic" w:hAnsi="Times New Roman" w:cs="Times New Roman"/>
          <w:sz w:val="24"/>
          <w:szCs w:val="24"/>
        </w:rPr>
        <w:t xml:space="preserve">High optical transmittance conjugated polymers with electrical conductivity are garnering much attention for the applications in organic optoelectronic devices including organic field effect transistors and </w:t>
      </w:r>
      <w:r w:rsidR="00E548B8">
        <w:rPr>
          <w:rFonts w:ascii="Times New Roman" w:eastAsia="Malgun Gothic" w:hAnsi="Times New Roman" w:cs="Times New Roman" w:hint="eastAsia"/>
          <w:sz w:val="24"/>
          <w:szCs w:val="24"/>
        </w:rPr>
        <w:t xml:space="preserve">organic </w:t>
      </w:r>
      <w:r>
        <w:rPr>
          <w:rFonts w:ascii="Times New Roman" w:eastAsia="Malgun Gothic" w:hAnsi="Times New Roman" w:cs="Times New Roman" w:hint="eastAsia"/>
          <w:sz w:val="24"/>
          <w:szCs w:val="24"/>
        </w:rPr>
        <w:t xml:space="preserve">photovoltaic </w:t>
      </w:r>
      <w:r w:rsidRPr="00CC52F0">
        <w:rPr>
          <w:rFonts w:ascii="Times New Roman" w:eastAsia="Malgun Gothic" w:hAnsi="Times New Roman" w:cs="Times New Roman"/>
          <w:sz w:val="24"/>
          <w:szCs w:val="24"/>
        </w:rPr>
        <w:t xml:space="preserve">solar cells.  Polymers based on </w:t>
      </w:r>
      <w:r w:rsidRPr="00CC52F0">
        <w:rPr>
          <w:rFonts w:ascii="Times New Roman" w:hAnsi="Times New Roman" w:cs="Times New Roman"/>
          <w:sz w:val="24"/>
          <w:szCs w:val="24"/>
        </w:rPr>
        <w:t>poly(3,4-ethylenedioxythiophene) (PEDOT)</w:t>
      </w:r>
      <w:r w:rsidRPr="00CC52F0">
        <w:rPr>
          <w:rFonts w:ascii="Times New Roman" w:eastAsia="Malgun Gothic" w:hAnsi="Times New Roman" w:cs="Times New Roman"/>
          <w:sz w:val="24"/>
          <w:szCs w:val="24"/>
        </w:rPr>
        <w:t xml:space="preserve"> are particularly promising candidates with high conductivity, uniform surface planarity and excellent ductility.  </w:t>
      </w:r>
      <w:r w:rsidRPr="00D5732E">
        <w:rPr>
          <w:rFonts w:ascii="Times New Roman" w:eastAsia="Malgun Gothic" w:hAnsi="Times New Roman" w:cs="Times New Roman"/>
          <w:sz w:val="24"/>
          <w:szCs w:val="24"/>
        </w:rPr>
        <w:t>In this work, homopolymer PEDOT films deposited using oxidative chemical vapor deposition (oCVD) show the maximum conductivity as high as ~3500 S cm</w:t>
      </w:r>
      <w:r w:rsidRPr="00D5732E">
        <w:rPr>
          <w:rFonts w:ascii="Times New Roman" w:eastAsia="Malgun Gothic" w:hAnsi="Times New Roman" w:cs="Times New Roman"/>
          <w:sz w:val="24"/>
          <w:szCs w:val="24"/>
          <w:vertAlign w:val="superscript"/>
        </w:rPr>
        <w:t>-1</w:t>
      </w:r>
      <w:r w:rsidRPr="00D5732E">
        <w:rPr>
          <w:rFonts w:ascii="Times New Roman" w:eastAsia="Malgun Gothic" w:hAnsi="Times New Roman" w:cs="Times New Roman"/>
          <w:sz w:val="24"/>
          <w:szCs w:val="24"/>
        </w:rPr>
        <w:t xml:space="preserve"> at a deposition rate &lt;0.5 nm min</w:t>
      </w:r>
      <w:r w:rsidRPr="00D5732E">
        <w:rPr>
          <w:rFonts w:ascii="Times New Roman" w:eastAsia="Malgun Gothic" w:hAnsi="Times New Roman" w:cs="Times New Roman"/>
          <w:sz w:val="24"/>
          <w:szCs w:val="24"/>
          <w:vertAlign w:val="superscript"/>
        </w:rPr>
        <w:t>-1</w:t>
      </w:r>
      <w:r w:rsidRPr="00D5732E">
        <w:rPr>
          <w:rFonts w:ascii="Times New Roman" w:eastAsia="Malgun Gothic" w:hAnsi="Times New Roman" w:cs="Times New Roman"/>
          <w:sz w:val="24"/>
          <w:szCs w:val="24"/>
        </w:rPr>
        <w:t>.</w:t>
      </w:r>
      <w:r w:rsidRPr="00CC52F0">
        <w:rPr>
          <w:rFonts w:ascii="Times New Roman" w:eastAsia="Malgun Gothic" w:hAnsi="Times New Roman" w:cs="Times New Roman"/>
          <w:sz w:val="24"/>
          <w:szCs w:val="24"/>
        </w:rPr>
        <w:t xml:space="preserve">  However, their utility is limited due to the relatively low transmittance and abrupt decrease near the red edge in the visible regime.</w:t>
      </w:r>
    </w:p>
    <w:p w:rsidR="00CA1A7C" w:rsidRDefault="00CC52F0" w:rsidP="008214B2">
      <w:pPr>
        <w:spacing w:line="360" w:lineRule="auto"/>
        <w:ind w:firstLine="792"/>
        <w:rPr>
          <w:rFonts w:ascii="Times New Roman" w:eastAsia="Malgun Gothic" w:hAnsi="Times New Roman" w:cs="Times New Roman"/>
          <w:sz w:val="24"/>
          <w:szCs w:val="24"/>
        </w:rPr>
      </w:pPr>
      <w:r w:rsidRPr="00CC52F0">
        <w:rPr>
          <w:rFonts w:ascii="Times New Roman" w:eastAsia="Malgun Gothic" w:hAnsi="Times New Roman" w:cs="Times New Roman"/>
          <w:sz w:val="24"/>
          <w:szCs w:val="24"/>
        </w:rPr>
        <w:t>Here, we report on the significantly improved optical properties achieved via tuning the band gap of cross-linked PEDOT copolymers using oCVD, offering a single-step process for the synthesis and deposition of copolymer films.  The cross-linking monomers of biphenyl or anthracene are simultaneously evaporated with EDOT monomer and an oxidant of FeCl</w:t>
      </w:r>
      <w:r w:rsidRPr="00CC52F0">
        <w:rPr>
          <w:rFonts w:ascii="Times New Roman" w:eastAsia="Malgun Gothic" w:hAnsi="Times New Roman" w:cs="Times New Roman"/>
          <w:sz w:val="24"/>
          <w:szCs w:val="24"/>
          <w:vertAlign w:val="subscript"/>
        </w:rPr>
        <w:t>3</w:t>
      </w:r>
      <w:r w:rsidRPr="00CC52F0">
        <w:rPr>
          <w:rFonts w:ascii="Times New Roman" w:eastAsia="Malgun Gothic" w:hAnsi="Times New Roman" w:cs="Times New Roman"/>
          <w:sz w:val="24"/>
          <w:szCs w:val="24"/>
        </w:rPr>
        <w:t xml:space="preserve"> during the deposition.  </w:t>
      </w:r>
      <w:r w:rsidRPr="00CC52F0">
        <w:rPr>
          <w:rFonts w:ascii="Times New Roman" w:eastAsia="Malgun Gothic" w:hAnsi="Times New Roman" w:cs="Times New Roman"/>
          <w:color w:val="000000"/>
          <w:sz w:val="24"/>
          <w:szCs w:val="24"/>
        </w:rPr>
        <w:t>Poly(anthracene-co-EDOT) [p(ANTH-co-EDOT)]</w:t>
      </w:r>
      <w:r w:rsidRPr="00CC52F0">
        <w:rPr>
          <w:rFonts w:ascii="Times New Roman" w:eastAsia="Malgun Gothic" w:hAnsi="Times New Roman" w:cs="Times New Roman"/>
          <w:sz w:val="24"/>
          <w:szCs w:val="24"/>
        </w:rPr>
        <w:t xml:space="preserve"> shows the superior transmittance of ~ 93% to homopolymer PEDOT (~80%) and </w:t>
      </w:r>
      <w:r w:rsidRPr="00CC52F0">
        <w:rPr>
          <w:rFonts w:ascii="Times New Roman" w:eastAsia="Malgun Gothic" w:hAnsi="Times New Roman" w:cs="Times New Roman"/>
          <w:color w:val="000000"/>
          <w:sz w:val="24"/>
          <w:szCs w:val="24"/>
        </w:rPr>
        <w:t>poly(biphenyl-co-EDOT [p(BPH- co-EDOT)]</w:t>
      </w:r>
      <w:r w:rsidRPr="00CC52F0">
        <w:rPr>
          <w:rFonts w:ascii="Times New Roman" w:eastAsia="Malgun Gothic" w:hAnsi="Times New Roman" w:cs="Times New Roman"/>
          <w:sz w:val="24"/>
          <w:szCs w:val="24"/>
        </w:rPr>
        <w:t xml:space="preserve"> (~88%) at the wavelength of 550 nm.  In addition, copolymer films show no significant transmission decay in the red edge regime of the light unlike homopolymer PEDOT that presents an abrupt transmission falloff.  An improvement in optical transmittance is in agreement with an increase in band gap of materials (</w:t>
      </w:r>
      <w:r w:rsidRPr="00CC52F0">
        <w:rPr>
          <w:rFonts w:ascii="Times New Roman" w:eastAsia="Malgun Gothic" w:hAnsi="Times New Roman" w:cs="Times New Roman"/>
          <w:color w:val="000000"/>
          <w:sz w:val="24"/>
          <w:szCs w:val="24"/>
        </w:rPr>
        <w:t>p(ANTH- co-EDOT)</w:t>
      </w:r>
      <w:r w:rsidRPr="00CC52F0">
        <w:rPr>
          <w:rFonts w:ascii="Times New Roman" w:eastAsia="Malgun Gothic" w:hAnsi="Times New Roman" w:cs="Times New Roman"/>
          <w:sz w:val="24"/>
          <w:szCs w:val="24"/>
        </w:rPr>
        <w:t>, ~2.3 eV vs. PEDOT, ~1.8 eV).  oCVD-processed band gap tunable PEDOT copolymers with enhanced transmittance may, therefore, have application in organic optoelectronic devices that require the high optical transparency.</w:t>
      </w:r>
    </w:p>
    <w:p w:rsidR="00CA1A7C" w:rsidRPr="008B50B7" w:rsidRDefault="00CA1A7C" w:rsidP="00CA1A7C">
      <w:pPr>
        <w:pStyle w:val="Legend"/>
        <w:jc w:val="center"/>
        <w:rPr>
          <w:rFonts w:eastAsia="Malgun Gothic"/>
          <w:color w:val="000000"/>
          <w:lang w:eastAsia="ko-KR"/>
        </w:rPr>
      </w:pPr>
      <w:r w:rsidRPr="008B50B7">
        <w:rPr>
          <w:rFonts w:eastAsia="Malgun Gothic"/>
        </w:rPr>
        <w:br w:type="page"/>
      </w:r>
      <w:r w:rsidRPr="008B50B7">
        <w:rPr>
          <w:rFonts w:eastAsia="Malgun Gothic"/>
          <w:noProof/>
          <w:color w:val="000000"/>
          <w:lang w:eastAsia="ko-KR"/>
        </w:rPr>
        <w:lastRenderedPageBreak/>
        <w:drawing>
          <wp:inline distT="0" distB="0" distL="0" distR="0" wp14:anchorId="61747BD7" wp14:editId="4CBFE163">
            <wp:extent cx="3209544" cy="2560320"/>
            <wp:effectExtent l="0" t="0" r="0" b="0"/>
            <wp:docPr id="1" name="Picture 1" descr="Figure1F_phtographs, T, Absor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1F_phtographs, T, Absorp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9544" cy="2560320"/>
                    </a:xfrm>
                    <a:prstGeom prst="rect">
                      <a:avLst/>
                    </a:prstGeom>
                    <a:noFill/>
                    <a:ln>
                      <a:noFill/>
                    </a:ln>
                  </pic:spPr>
                </pic:pic>
              </a:graphicData>
            </a:graphic>
          </wp:inline>
        </w:drawing>
      </w:r>
    </w:p>
    <w:p w:rsidR="00CA1A7C" w:rsidRPr="008B50B7" w:rsidRDefault="00CA1A7C" w:rsidP="00CA1A7C">
      <w:pPr>
        <w:pStyle w:val="Legend"/>
        <w:jc w:val="center"/>
        <w:rPr>
          <w:rFonts w:eastAsia="Malgun Gothic"/>
          <w:color w:val="000000"/>
          <w:lang w:eastAsia="ko-KR"/>
        </w:rPr>
      </w:pPr>
    </w:p>
    <w:p w:rsidR="00CA1A7C" w:rsidRPr="008B50B7" w:rsidRDefault="00CA1A7C" w:rsidP="00CA1A7C">
      <w:pPr>
        <w:pStyle w:val="Legend"/>
        <w:rPr>
          <w:rFonts w:eastAsia="Malgun Gothic"/>
          <w:b/>
          <w:color w:val="000000"/>
          <w:lang w:eastAsia="ko-KR"/>
        </w:rPr>
      </w:pPr>
      <w:r w:rsidRPr="008B50B7">
        <w:rPr>
          <w:rFonts w:eastAsia="Malgun Gothic"/>
          <w:b/>
          <w:color w:val="000000"/>
          <w:lang w:eastAsia="ko-KR"/>
        </w:rPr>
        <w:t xml:space="preserve">Figure 1.  </w:t>
      </w:r>
      <w:r w:rsidRPr="008B50B7">
        <w:rPr>
          <w:rFonts w:eastAsia="Malgun Gothic"/>
          <w:color w:val="000000"/>
          <w:lang w:eastAsia="ko-KR"/>
        </w:rPr>
        <w:t>Optical properties of homopolymer and copolymer PEDOT films (a) photographs of p(ANTH-co-EDOT) and p(BPH-co-EDOT) copolymers with typical homopolymer PEDOT deposited on 25x75 mm glass slides, (b)  optical transmission spectra from ~55 nm-thick samples investigated in the visible regime from 300 to 800 nm. The dotted line indicates the standard light wavelength of 550 nm, and (c) normalized absorption spectra of oCVD polymers as a function of film thickness.  Each inset shows the monomer(s) used.</w:t>
      </w:r>
    </w:p>
    <w:p w:rsidR="00CC52F0" w:rsidRPr="008B50B7" w:rsidRDefault="00CC52F0" w:rsidP="00CA1A7C">
      <w:pPr>
        <w:widowControl/>
        <w:wordWrap/>
        <w:autoSpaceDE/>
        <w:autoSpaceDN/>
        <w:jc w:val="left"/>
        <w:rPr>
          <w:rFonts w:ascii="Times New Roman" w:eastAsia="Malgun Gothic" w:hAnsi="Times New Roman" w:cs="Times New Roman"/>
          <w:sz w:val="24"/>
          <w:szCs w:val="24"/>
        </w:rPr>
      </w:pPr>
    </w:p>
    <w:p w:rsidR="003F2800" w:rsidRPr="008B50B7" w:rsidRDefault="003F2800" w:rsidP="003F2800">
      <w:pPr>
        <w:pStyle w:val="Legend"/>
        <w:rPr>
          <w:rFonts w:eastAsia="Malgun Gothic"/>
          <w:b/>
          <w:color w:val="000000"/>
          <w:lang w:eastAsia="ko-KR"/>
        </w:rPr>
      </w:pPr>
    </w:p>
    <w:p w:rsidR="003F2800" w:rsidRPr="008B50B7" w:rsidRDefault="003F2800" w:rsidP="003F2800">
      <w:pPr>
        <w:pStyle w:val="Legend"/>
        <w:jc w:val="center"/>
        <w:rPr>
          <w:rFonts w:eastAsia="Malgun Gothic"/>
          <w:b/>
          <w:color w:val="000000"/>
          <w:lang w:eastAsia="ko-KR"/>
        </w:rPr>
      </w:pPr>
    </w:p>
    <w:p w:rsidR="003F2800" w:rsidRPr="008B50B7" w:rsidRDefault="003F2800" w:rsidP="003F2800">
      <w:pPr>
        <w:pStyle w:val="Legend"/>
        <w:jc w:val="center"/>
        <w:rPr>
          <w:rFonts w:eastAsia="Malgun Gothic"/>
          <w:b/>
          <w:color w:val="000000"/>
          <w:lang w:eastAsia="ko-KR"/>
        </w:rPr>
      </w:pPr>
      <w:r w:rsidRPr="008B50B7">
        <w:rPr>
          <w:rFonts w:eastAsia="Malgun Gothic"/>
          <w:b/>
          <w:noProof/>
          <w:color w:val="000000"/>
          <w:lang w:eastAsia="ko-KR"/>
        </w:rPr>
        <w:drawing>
          <wp:inline distT="0" distB="0" distL="0" distR="0" wp14:anchorId="78367D96" wp14:editId="5D7CCF8A">
            <wp:extent cx="3200400" cy="2482850"/>
            <wp:effectExtent l="0" t="0" r="0" b="0"/>
            <wp:docPr id="2" name="Picture 2" descr="Figure5F_AFM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5F_AFM 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2482850"/>
                    </a:xfrm>
                    <a:prstGeom prst="rect">
                      <a:avLst/>
                    </a:prstGeom>
                    <a:noFill/>
                    <a:ln>
                      <a:noFill/>
                    </a:ln>
                  </pic:spPr>
                </pic:pic>
              </a:graphicData>
            </a:graphic>
          </wp:inline>
        </w:drawing>
      </w:r>
    </w:p>
    <w:p w:rsidR="003F2800" w:rsidRPr="008B50B7" w:rsidRDefault="003F2800" w:rsidP="003F2800">
      <w:pPr>
        <w:pStyle w:val="Legend"/>
        <w:rPr>
          <w:rFonts w:eastAsia="Malgun Gothic"/>
          <w:b/>
          <w:color w:val="000000"/>
          <w:lang w:eastAsia="ko-KR"/>
        </w:rPr>
      </w:pPr>
    </w:p>
    <w:p w:rsidR="003F2800" w:rsidRPr="008B50B7" w:rsidRDefault="003F2800" w:rsidP="003F2800">
      <w:pPr>
        <w:rPr>
          <w:rFonts w:ascii="Times New Roman" w:hAnsi="Times New Roman" w:cs="Times New Roman"/>
          <w:color w:val="000000"/>
          <w:sz w:val="24"/>
          <w:szCs w:val="24"/>
        </w:rPr>
      </w:pPr>
      <w:r w:rsidRPr="008B50B7">
        <w:rPr>
          <w:rFonts w:ascii="Times New Roman" w:hAnsi="Times New Roman" w:cs="Times New Roman"/>
          <w:b/>
          <w:color w:val="000000"/>
          <w:sz w:val="24"/>
          <w:szCs w:val="24"/>
        </w:rPr>
        <w:t xml:space="preserve">Figure </w:t>
      </w:r>
      <w:r w:rsidRPr="008B50B7">
        <w:rPr>
          <w:rFonts w:ascii="Times New Roman" w:hAnsi="Times New Roman" w:cs="Times New Roman"/>
          <w:b/>
          <w:color w:val="000000"/>
          <w:sz w:val="24"/>
          <w:szCs w:val="24"/>
        </w:rPr>
        <w:t>2</w:t>
      </w:r>
      <w:r w:rsidRPr="008B50B7">
        <w:rPr>
          <w:rFonts w:ascii="Times New Roman" w:hAnsi="Times New Roman" w:cs="Times New Roman"/>
          <w:b/>
          <w:color w:val="000000"/>
          <w:sz w:val="24"/>
          <w:szCs w:val="24"/>
        </w:rPr>
        <w:t xml:space="preserve">.  </w:t>
      </w:r>
      <w:r w:rsidRPr="008B50B7">
        <w:rPr>
          <w:rFonts w:ascii="Times New Roman" w:hAnsi="Times New Roman" w:cs="Times New Roman"/>
          <w:color w:val="000000"/>
          <w:sz w:val="24"/>
          <w:szCs w:val="24"/>
        </w:rPr>
        <w:t>AFM surface topographic images obtained via non-contact height mode from oCVD films of (a) p(ANTH-co-EDOT), (b) p(BPH-co-EDOT) copolymers and (c) homopolymer PEDOT in different thickness.</w:t>
      </w:r>
    </w:p>
    <w:p w:rsidR="00CA1A7C" w:rsidRPr="008214B2" w:rsidRDefault="00CA1A7C" w:rsidP="00CA1A7C">
      <w:pPr>
        <w:widowControl/>
        <w:wordWrap/>
        <w:autoSpaceDE/>
        <w:autoSpaceDN/>
        <w:jc w:val="left"/>
        <w:rPr>
          <w:rFonts w:ascii="Times New Roman" w:eastAsia="Malgun Gothic" w:hAnsi="Times New Roman" w:cs="Times New Roman"/>
          <w:sz w:val="24"/>
          <w:szCs w:val="24"/>
        </w:rPr>
      </w:pPr>
    </w:p>
    <w:sectPr w:rsidR="00CA1A7C" w:rsidRPr="008214B2" w:rsidSect="00F80F2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EF2" w:rsidRDefault="00D93EF2" w:rsidP="00B80058">
      <w:r>
        <w:separator/>
      </w:r>
    </w:p>
  </w:endnote>
  <w:endnote w:type="continuationSeparator" w:id="0">
    <w:p w:rsidR="00D93EF2" w:rsidRDefault="00D93EF2" w:rsidP="00B80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2AF" w:usb1="0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EF2" w:rsidRDefault="00D93EF2" w:rsidP="00B80058">
      <w:r>
        <w:separator/>
      </w:r>
    </w:p>
  </w:footnote>
  <w:footnote w:type="continuationSeparator" w:id="0">
    <w:p w:rsidR="00D93EF2" w:rsidRDefault="00D93EF2" w:rsidP="00B800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B10382"/>
    <w:multiLevelType w:val="multilevel"/>
    <w:tmpl w:val="8132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E16381"/>
    <w:multiLevelType w:val="multilevel"/>
    <w:tmpl w:val="2FB8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5fpwprru92zzkeswwx5dp2gex2dew9v25f9&quot;&gt;Library_Project Description 5-30 Copy&lt;record-ids&gt;&lt;item&gt;10&lt;/item&gt;&lt;item&gt;283&lt;/item&gt;&lt;item&gt;286&lt;/item&gt;&lt;item&gt;288&lt;/item&gt;&lt;/record-ids&gt;&lt;/item&gt;&lt;/Libraries&gt;"/>
  </w:docVars>
  <w:rsids>
    <w:rsidRoot w:val="008275B9"/>
    <w:rsid w:val="000022FB"/>
    <w:rsid w:val="00016B2B"/>
    <w:rsid w:val="00024D99"/>
    <w:rsid w:val="000463A2"/>
    <w:rsid w:val="00064036"/>
    <w:rsid w:val="00065A4A"/>
    <w:rsid w:val="00067526"/>
    <w:rsid w:val="00084B86"/>
    <w:rsid w:val="00092D1E"/>
    <w:rsid w:val="00097CC9"/>
    <w:rsid w:val="000A2E37"/>
    <w:rsid w:val="000D6EE4"/>
    <w:rsid w:val="000F0C04"/>
    <w:rsid w:val="000F3E35"/>
    <w:rsid w:val="00110D20"/>
    <w:rsid w:val="001123F0"/>
    <w:rsid w:val="00121FED"/>
    <w:rsid w:val="00123D21"/>
    <w:rsid w:val="001248F4"/>
    <w:rsid w:val="00134BA2"/>
    <w:rsid w:val="0013748E"/>
    <w:rsid w:val="00153A08"/>
    <w:rsid w:val="001629D1"/>
    <w:rsid w:val="00163604"/>
    <w:rsid w:val="001645D4"/>
    <w:rsid w:val="00165DCD"/>
    <w:rsid w:val="001662F6"/>
    <w:rsid w:val="0017056C"/>
    <w:rsid w:val="001731AA"/>
    <w:rsid w:val="00173C57"/>
    <w:rsid w:val="0017437A"/>
    <w:rsid w:val="001A5F9E"/>
    <w:rsid w:val="001A61F2"/>
    <w:rsid w:val="001B7186"/>
    <w:rsid w:val="001B7965"/>
    <w:rsid w:val="001C642E"/>
    <w:rsid w:val="001D25BA"/>
    <w:rsid w:val="001D5998"/>
    <w:rsid w:val="001E30E6"/>
    <w:rsid w:val="001F0D2E"/>
    <w:rsid w:val="001F2ECB"/>
    <w:rsid w:val="001F522E"/>
    <w:rsid w:val="001F6F1C"/>
    <w:rsid w:val="002070CE"/>
    <w:rsid w:val="00207A8E"/>
    <w:rsid w:val="00210F5E"/>
    <w:rsid w:val="00213F9A"/>
    <w:rsid w:val="00215120"/>
    <w:rsid w:val="002166BB"/>
    <w:rsid w:val="002225DF"/>
    <w:rsid w:val="00222FD5"/>
    <w:rsid w:val="00224DAD"/>
    <w:rsid w:val="00235B0E"/>
    <w:rsid w:val="00244769"/>
    <w:rsid w:val="0026297B"/>
    <w:rsid w:val="00264A82"/>
    <w:rsid w:val="002775D0"/>
    <w:rsid w:val="00283EF4"/>
    <w:rsid w:val="002845D8"/>
    <w:rsid w:val="00284A88"/>
    <w:rsid w:val="002878E2"/>
    <w:rsid w:val="00287E32"/>
    <w:rsid w:val="002913A2"/>
    <w:rsid w:val="002954D9"/>
    <w:rsid w:val="002A2037"/>
    <w:rsid w:val="002B755A"/>
    <w:rsid w:val="002C0426"/>
    <w:rsid w:val="002C4CD8"/>
    <w:rsid w:val="002C6692"/>
    <w:rsid w:val="002C7380"/>
    <w:rsid w:val="002D210C"/>
    <w:rsid w:val="002D40DE"/>
    <w:rsid w:val="002D4740"/>
    <w:rsid w:val="002D677D"/>
    <w:rsid w:val="002E2C7E"/>
    <w:rsid w:val="002E75AC"/>
    <w:rsid w:val="002F001C"/>
    <w:rsid w:val="002F1233"/>
    <w:rsid w:val="002F3A0A"/>
    <w:rsid w:val="003034C1"/>
    <w:rsid w:val="00305375"/>
    <w:rsid w:val="00305BE9"/>
    <w:rsid w:val="0031495A"/>
    <w:rsid w:val="00316FDE"/>
    <w:rsid w:val="003207FD"/>
    <w:rsid w:val="003241B9"/>
    <w:rsid w:val="00335AA4"/>
    <w:rsid w:val="00342D64"/>
    <w:rsid w:val="00347472"/>
    <w:rsid w:val="003509F5"/>
    <w:rsid w:val="0035178E"/>
    <w:rsid w:val="00353947"/>
    <w:rsid w:val="003627B8"/>
    <w:rsid w:val="00366A3B"/>
    <w:rsid w:val="00371738"/>
    <w:rsid w:val="00382281"/>
    <w:rsid w:val="003869DF"/>
    <w:rsid w:val="00396A66"/>
    <w:rsid w:val="003A475E"/>
    <w:rsid w:val="003A55E1"/>
    <w:rsid w:val="003B3508"/>
    <w:rsid w:val="003B5EDC"/>
    <w:rsid w:val="003C409D"/>
    <w:rsid w:val="003C7D88"/>
    <w:rsid w:val="003D4885"/>
    <w:rsid w:val="003E0409"/>
    <w:rsid w:val="003E1EC0"/>
    <w:rsid w:val="003E5EE6"/>
    <w:rsid w:val="003E62B6"/>
    <w:rsid w:val="003F2800"/>
    <w:rsid w:val="003F654F"/>
    <w:rsid w:val="00400C4A"/>
    <w:rsid w:val="00400E22"/>
    <w:rsid w:val="00407B15"/>
    <w:rsid w:val="00410025"/>
    <w:rsid w:val="004123F1"/>
    <w:rsid w:val="00413823"/>
    <w:rsid w:val="0041713D"/>
    <w:rsid w:val="004234CA"/>
    <w:rsid w:val="0042373D"/>
    <w:rsid w:val="004242CF"/>
    <w:rsid w:val="004310D6"/>
    <w:rsid w:val="004340B6"/>
    <w:rsid w:val="0043515C"/>
    <w:rsid w:val="004377F4"/>
    <w:rsid w:val="004479C6"/>
    <w:rsid w:val="004639F8"/>
    <w:rsid w:val="00473348"/>
    <w:rsid w:val="004756D7"/>
    <w:rsid w:val="004769AE"/>
    <w:rsid w:val="00484FA2"/>
    <w:rsid w:val="00490002"/>
    <w:rsid w:val="004929D4"/>
    <w:rsid w:val="004A099B"/>
    <w:rsid w:val="004A6D64"/>
    <w:rsid w:val="004B349F"/>
    <w:rsid w:val="004B4014"/>
    <w:rsid w:val="004B4592"/>
    <w:rsid w:val="004C5DD1"/>
    <w:rsid w:val="004C67D5"/>
    <w:rsid w:val="004E4B54"/>
    <w:rsid w:val="004E6FAF"/>
    <w:rsid w:val="004F49D6"/>
    <w:rsid w:val="004F597B"/>
    <w:rsid w:val="004F6BA4"/>
    <w:rsid w:val="004F7791"/>
    <w:rsid w:val="00503AFD"/>
    <w:rsid w:val="00504766"/>
    <w:rsid w:val="005055F9"/>
    <w:rsid w:val="0050766C"/>
    <w:rsid w:val="005265AB"/>
    <w:rsid w:val="00527D0F"/>
    <w:rsid w:val="0053187A"/>
    <w:rsid w:val="00541790"/>
    <w:rsid w:val="005418E0"/>
    <w:rsid w:val="00542571"/>
    <w:rsid w:val="005454AB"/>
    <w:rsid w:val="0054663B"/>
    <w:rsid w:val="00560E12"/>
    <w:rsid w:val="00564D3B"/>
    <w:rsid w:val="00570B0E"/>
    <w:rsid w:val="00572770"/>
    <w:rsid w:val="00577F9F"/>
    <w:rsid w:val="005813AE"/>
    <w:rsid w:val="0059228C"/>
    <w:rsid w:val="0059704F"/>
    <w:rsid w:val="005B1B21"/>
    <w:rsid w:val="005B1BB2"/>
    <w:rsid w:val="005B7563"/>
    <w:rsid w:val="005C30C0"/>
    <w:rsid w:val="005D00F7"/>
    <w:rsid w:val="005D5EBD"/>
    <w:rsid w:val="005E2AD8"/>
    <w:rsid w:val="005E5088"/>
    <w:rsid w:val="005F0EBA"/>
    <w:rsid w:val="005F3316"/>
    <w:rsid w:val="005F39E3"/>
    <w:rsid w:val="005F761A"/>
    <w:rsid w:val="006103F4"/>
    <w:rsid w:val="00615381"/>
    <w:rsid w:val="00615D12"/>
    <w:rsid w:val="0061635A"/>
    <w:rsid w:val="006214D0"/>
    <w:rsid w:val="006236F5"/>
    <w:rsid w:val="00627F1A"/>
    <w:rsid w:val="00634A80"/>
    <w:rsid w:val="00635CF1"/>
    <w:rsid w:val="00635F82"/>
    <w:rsid w:val="006404FD"/>
    <w:rsid w:val="0064458F"/>
    <w:rsid w:val="006460C9"/>
    <w:rsid w:val="00654938"/>
    <w:rsid w:val="006647B0"/>
    <w:rsid w:val="0067030A"/>
    <w:rsid w:val="00674AA4"/>
    <w:rsid w:val="00675FCE"/>
    <w:rsid w:val="00676114"/>
    <w:rsid w:val="00677F0A"/>
    <w:rsid w:val="00683BF5"/>
    <w:rsid w:val="00691AC1"/>
    <w:rsid w:val="0069335B"/>
    <w:rsid w:val="006A0559"/>
    <w:rsid w:val="006A350C"/>
    <w:rsid w:val="006B1212"/>
    <w:rsid w:val="006B3A4E"/>
    <w:rsid w:val="006C1355"/>
    <w:rsid w:val="006D41E4"/>
    <w:rsid w:val="006D7084"/>
    <w:rsid w:val="006E0507"/>
    <w:rsid w:val="006E059F"/>
    <w:rsid w:val="006E1A70"/>
    <w:rsid w:val="007019C7"/>
    <w:rsid w:val="00706B38"/>
    <w:rsid w:val="00717224"/>
    <w:rsid w:val="007174E2"/>
    <w:rsid w:val="00727590"/>
    <w:rsid w:val="00740E0F"/>
    <w:rsid w:val="00741BFD"/>
    <w:rsid w:val="00741FF9"/>
    <w:rsid w:val="007521C2"/>
    <w:rsid w:val="007573C8"/>
    <w:rsid w:val="00761494"/>
    <w:rsid w:val="0076355B"/>
    <w:rsid w:val="007858FB"/>
    <w:rsid w:val="0079129F"/>
    <w:rsid w:val="00795273"/>
    <w:rsid w:val="007A3422"/>
    <w:rsid w:val="007A60EE"/>
    <w:rsid w:val="007A6784"/>
    <w:rsid w:val="007A730B"/>
    <w:rsid w:val="007B42C1"/>
    <w:rsid w:val="007B4C32"/>
    <w:rsid w:val="007B6B4A"/>
    <w:rsid w:val="007C171F"/>
    <w:rsid w:val="007D0289"/>
    <w:rsid w:val="007D138B"/>
    <w:rsid w:val="007E45B8"/>
    <w:rsid w:val="007F2760"/>
    <w:rsid w:val="008214B2"/>
    <w:rsid w:val="0082367D"/>
    <w:rsid w:val="008275B9"/>
    <w:rsid w:val="00831FEB"/>
    <w:rsid w:val="00837D37"/>
    <w:rsid w:val="00840ADC"/>
    <w:rsid w:val="00840FDB"/>
    <w:rsid w:val="008522BD"/>
    <w:rsid w:val="00861A79"/>
    <w:rsid w:val="0087228C"/>
    <w:rsid w:val="00874385"/>
    <w:rsid w:val="00874ACB"/>
    <w:rsid w:val="00882E11"/>
    <w:rsid w:val="008844A9"/>
    <w:rsid w:val="00884C89"/>
    <w:rsid w:val="008A0157"/>
    <w:rsid w:val="008A35B8"/>
    <w:rsid w:val="008A7E90"/>
    <w:rsid w:val="008B18D3"/>
    <w:rsid w:val="008B50B7"/>
    <w:rsid w:val="008C2AA9"/>
    <w:rsid w:val="008C5577"/>
    <w:rsid w:val="008D3159"/>
    <w:rsid w:val="008D3AB4"/>
    <w:rsid w:val="008D55C9"/>
    <w:rsid w:val="008D6147"/>
    <w:rsid w:val="008D7CA6"/>
    <w:rsid w:val="008E1BE8"/>
    <w:rsid w:val="008F4525"/>
    <w:rsid w:val="00900968"/>
    <w:rsid w:val="00912158"/>
    <w:rsid w:val="00920365"/>
    <w:rsid w:val="00920835"/>
    <w:rsid w:val="00921E62"/>
    <w:rsid w:val="0093261E"/>
    <w:rsid w:val="009369D1"/>
    <w:rsid w:val="00937D97"/>
    <w:rsid w:val="009471F6"/>
    <w:rsid w:val="00952518"/>
    <w:rsid w:val="009712C2"/>
    <w:rsid w:val="00973223"/>
    <w:rsid w:val="0097401B"/>
    <w:rsid w:val="00974A6D"/>
    <w:rsid w:val="00981362"/>
    <w:rsid w:val="009852C0"/>
    <w:rsid w:val="00990BF0"/>
    <w:rsid w:val="00994100"/>
    <w:rsid w:val="00994893"/>
    <w:rsid w:val="009A4285"/>
    <w:rsid w:val="009A5918"/>
    <w:rsid w:val="009A7DE4"/>
    <w:rsid w:val="009B4786"/>
    <w:rsid w:val="009B5B1E"/>
    <w:rsid w:val="009B6BE7"/>
    <w:rsid w:val="009C14FD"/>
    <w:rsid w:val="009C4DC1"/>
    <w:rsid w:val="009C6A7E"/>
    <w:rsid w:val="009D07BC"/>
    <w:rsid w:val="009D5994"/>
    <w:rsid w:val="009D78CE"/>
    <w:rsid w:val="009E4A0D"/>
    <w:rsid w:val="009E5945"/>
    <w:rsid w:val="009F0D29"/>
    <w:rsid w:val="009F23F3"/>
    <w:rsid w:val="009F268E"/>
    <w:rsid w:val="00A11EE4"/>
    <w:rsid w:val="00A21C6D"/>
    <w:rsid w:val="00A22D47"/>
    <w:rsid w:val="00A2397E"/>
    <w:rsid w:val="00A44177"/>
    <w:rsid w:val="00A4686A"/>
    <w:rsid w:val="00A52B62"/>
    <w:rsid w:val="00A53623"/>
    <w:rsid w:val="00A613E8"/>
    <w:rsid w:val="00A81392"/>
    <w:rsid w:val="00A92F5D"/>
    <w:rsid w:val="00A95726"/>
    <w:rsid w:val="00A97E36"/>
    <w:rsid w:val="00AA4E43"/>
    <w:rsid w:val="00AB1412"/>
    <w:rsid w:val="00AB3301"/>
    <w:rsid w:val="00AC12AE"/>
    <w:rsid w:val="00AC4857"/>
    <w:rsid w:val="00AC67A3"/>
    <w:rsid w:val="00AD1F1F"/>
    <w:rsid w:val="00AD63AB"/>
    <w:rsid w:val="00AE02D0"/>
    <w:rsid w:val="00AE0424"/>
    <w:rsid w:val="00AE0F07"/>
    <w:rsid w:val="00AE4173"/>
    <w:rsid w:val="00AE4BA5"/>
    <w:rsid w:val="00AE5388"/>
    <w:rsid w:val="00AE5C96"/>
    <w:rsid w:val="00AE6941"/>
    <w:rsid w:val="00AE7F00"/>
    <w:rsid w:val="00AF66FE"/>
    <w:rsid w:val="00B02172"/>
    <w:rsid w:val="00B1797D"/>
    <w:rsid w:val="00B17D43"/>
    <w:rsid w:val="00B33D3E"/>
    <w:rsid w:val="00B36BA9"/>
    <w:rsid w:val="00B415C0"/>
    <w:rsid w:val="00B4272A"/>
    <w:rsid w:val="00B57600"/>
    <w:rsid w:val="00B64C7C"/>
    <w:rsid w:val="00B7002D"/>
    <w:rsid w:val="00B74F53"/>
    <w:rsid w:val="00B80058"/>
    <w:rsid w:val="00B86E8C"/>
    <w:rsid w:val="00B87027"/>
    <w:rsid w:val="00B9026A"/>
    <w:rsid w:val="00B92E17"/>
    <w:rsid w:val="00BC0C47"/>
    <w:rsid w:val="00BC24F8"/>
    <w:rsid w:val="00BF3D31"/>
    <w:rsid w:val="00C02926"/>
    <w:rsid w:val="00C05DF0"/>
    <w:rsid w:val="00C0782A"/>
    <w:rsid w:val="00C1028A"/>
    <w:rsid w:val="00C14420"/>
    <w:rsid w:val="00C20665"/>
    <w:rsid w:val="00C23ECC"/>
    <w:rsid w:val="00C23F5B"/>
    <w:rsid w:val="00C274DD"/>
    <w:rsid w:val="00C37C77"/>
    <w:rsid w:val="00C43102"/>
    <w:rsid w:val="00C51AFE"/>
    <w:rsid w:val="00C60AE5"/>
    <w:rsid w:val="00C726CC"/>
    <w:rsid w:val="00C800EB"/>
    <w:rsid w:val="00C81D07"/>
    <w:rsid w:val="00CA1A7C"/>
    <w:rsid w:val="00CA1BF6"/>
    <w:rsid w:val="00CA1D04"/>
    <w:rsid w:val="00CA5DC0"/>
    <w:rsid w:val="00CA5EB0"/>
    <w:rsid w:val="00CA6CF8"/>
    <w:rsid w:val="00CB40FD"/>
    <w:rsid w:val="00CB49D9"/>
    <w:rsid w:val="00CB4E5B"/>
    <w:rsid w:val="00CC171B"/>
    <w:rsid w:val="00CC4DA5"/>
    <w:rsid w:val="00CC52F0"/>
    <w:rsid w:val="00CD415E"/>
    <w:rsid w:val="00CE1A31"/>
    <w:rsid w:val="00CF4B4B"/>
    <w:rsid w:val="00D044D5"/>
    <w:rsid w:val="00D060F4"/>
    <w:rsid w:val="00D072C5"/>
    <w:rsid w:val="00D244BC"/>
    <w:rsid w:val="00D27DF6"/>
    <w:rsid w:val="00D27EF1"/>
    <w:rsid w:val="00D3487B"/>
    <w:rsid w:val="00D44BF8"/>
    <w:rsid w:val="00D50D5E"/>
    <w:rsid w:val="00D519F3"/>
    <w:rsid w:val="00D5732E"/>
    <w:rsid w:val="00D6612A"/>
    <w:rsid w:val="00D715B5"/>
    <w:rsid w:val="00D8516E"/>
    <w:rsid w:val="00D93EF2"/>
    <w:rsid w:val="00D940C4"/>
    <w:rsid w:val="00D94AD2"/>
    <w:rsid w:val="00D9584D"/>
    <w:rsid w:val="00D976F7"/>
    <w:rsid w:val="00DA1767"/>
    <w:rsid w:val="00DA7DD8"/>
    <w:rsid w:val="00DB0BFF"/>
    <w:rsid w:val="00DB4410"/>
    <w:rsid w:val="00DB78DF"/>
    <w:rsid w:val="00DC392A"/>
    <w:rsid w:val="00DD0BB0"/>
    <w:rsid w:val="00DD2E23"/>
    <w:rsid w:val="00DD2E61"/>
    <w:rsid w:val="00DD3108"/>
    <w:rsid w:val="00DE3975"/>
    <w:rsid w:val="00DE7D67"/>
    <w:rsid w:val="00DF0192"/>
    <w:rsid w:val="00E06DD9"/>
    <w:rsid w:val="00E10F9B"/>
    <w:rsid w:val="00E14634"/>
    <w:rsid w:val="00E14B8B"/>
    <w:rsid w:val="00E208B1"/>
    <w:rsid w:val="00E250D2"/>
    <w:rsid w:val="00E3242A"/>
    <w:rsid w:val="00E50030"/>
    <w:rsid w:val="00E50654"/>
    <w:rsid w:val="00E548B8"/>
    <w:rsid w:val="00E567B8"/>
    <w:rsid w:val="00E7679A"/>
    <w:rsid w:val="00E81533"/>
    <w:rsid w:val="00E82351"/>
    <w:rsid w:val="00E953CC"/>
    <w:rsid w:val="00EA7A93"/>
    <w:rsid w:val="00EB2553"/>
    <w:rsid w:val="00EB7E80"/>
    <w:rsid w:val="00EC1EFC"/>
    <w:rsid w:val="00EC406C"/>
    <w:rsid w:val="00EC4434"/>
    <w:rsid w:val="00EC5569"/>
    <w:rsid w:val="00ED424C"/>
    <w:rsid w:val="00ED5144"/>
    <w:rsid w:val="00ED6391"/>
    <w:rsid w:val="00ED6AC5"/>
    <w:rsid w:val="00EE1299"/>
    <w:rsid w:val="00EE7766"/>
    <w:rsid w:val="00EF43D3"/>
    <w:rsid w:val="00EF5D95"/>
    <w:rsid w:val="00F15531"/>
    <w:rsid w:val="00F211AF"/>
    <w:rsid w:val="00F21523"/>
    <w:rsid w:val="00F26723"/>
    <w:rsid w:val="00F31B59"/>
    <w:rsid w:val="00F3571D"/>
    <w:rsid w:val="00F367C6"/>
    <w:rsid w:val="00F43BB5"/>
    <w:rsid w:val="00F475AC"/>
    <w:rsid w:val="00F54484"/>
    <w:rsid w:val="00F55582"/>
    <w:rsid w:val="00F5694F"/>
    <w:rsid w:val="00F609BE"/>
    <w:rsid w:val="00F60EFD"/>
    <w:rsid w:val="00F620F6"/>
    <w:rsid w:val="00F64FB5"/>
    <w:rsid w:val="00F71FE9"/>
    <w:rsid w:val="00F73474"/>
    <w:rsid w:val="00F80F2D"/>
    <w:rsid w:val="00F86336"/>
    <w:rsid w:val="00F910B4"/>
    <w:rsid w:val="00F93A6B"/>
    <w:rsid w:val="00F96D5F"/>
    <w:rsid w:val="00FA0566"/>
    <w:rsid w:val="00FA133E"/>
    <w:rsid w:val="00FA6086"/>
    <w:rsid w:val="00FA645F"/>
    <w:rsid w:val="00FB0BCB"/>
    <w:rsid w:val="00FB1D15"/>
    <w:rsid w:val="00FB3BA7"/>
    <w:rsid w:val="00FC3D36"/>
    <w:rsid w:val="00FC4735"/>
    <w:rsid w:val="00FC5408"/>
    <w:rsid w:val="00FD1189"/>
    <w:rsid w:val="00FD5F95"/>
    <w:rsid w:val="00FD7D75"/>
    <w:rsid w:val="00FF05D3"/>
    <w:rsid w:val="00FF355F"/>
    <w:rsid w:val="00FF3D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F2D"/>
    <w:pPr>
      <w:widowControl w:val="0"/>
      <w:wordWrap w:val="0"/>
      <w:autoSpaceDE w:val="0"/>
      <w:autoSpaceDN w:val="0"/>
      <w:jc w:val="both"/>
    </w:pPr>
  </w:style>
  <w:style w:type="paragraph" w:styleId="Heading1">
    <w:name w:val="heading 1"/>
    <w:basedOn w:val="Normal"/>
    <w:link w:val="Heading1Char"/>
    <w:uiPriority w:val="9"/>
    <w:qFormat/>
    <w:rsid w:val="00912158"/>
    <w:pPr>
      <w:widowControl/>
      <w:wordWrap/>
      <w:autoSpaceDE/>
      <w:autoSpaceDN/>
      <w:spacing w:before="100" w:beforeAutospacing="1" w:after="100" w:afterAutospacing="1"/>
      <w:jc w:val="left"/>
      <w:outlineLvl w:val="0"/>
    </w:pPr>
    <w:rPr>
      <w:rFonts w:ascii="Gulim" w:eastAsia="Gulim" w:hAnsi="Gulim" w:cs="Gulim"/>
      <w:b/>
      <w:bCs/>
      <w:kern w:val="36"/>
      <w:sz w:val="48"/>
      <w:szCs w:val="48"/>
    </w:rPr>
  </w:style>
  <w:style w:type="paragraph" w:styleId="Heading2">
    <w:name w:val="heading 2"/>
    <w:basedOn w:val="Normal"/>
    <w:link w:val="Heading2Char"/>
    <w:uiPriority w:val="9"/>
    <w:qFormat/>
    <w:rsid w:val="00912158"/>
    <w:pPr>
      <w:widowControl/>
      <w:wordWrap/>
      <w:autoSpaceDE/>
      <w:autoSpaceDN/>
      <w:spacing w:before="100" w:beforeAutospacing="1" w:after="100" w:afterAutospacing="1"/>
      <w:jc w:val="left"/>
      <w:outlineLvl w:val="1"/>
    </w:pPr>
    <w:rPr>
      <w:rFonts w:ascii="Gulim" w:eastAsia="Gulim" w:hAnsi="Gulim" w:cs="Gulim"/>
      <w:b/>
      <w:bCs/>
      <w:kern w:val="0"/>
      <w:sz w:val="36"/>
      <w:szCs w:val="36"/>
    </w:rPr>
  </w:style>
  <w:style w:type="paragraph" w:styleId="Heading3">
    <w:name w:val="heading 3"/>
    <w:basedOn w:val="Normal"/>
    <w:link w:val="Heading3Char"/>
    <w:uiPriority w:val="9"/>
    <w:qFormat/>
    <w:rsid w:val="00912158"/>
    <w:pPr>
      <w:widowControl/>
      <w:wordWrap/>
      <w:autoSpaceDE/>
      <w:autoSpaceDN/>
      <w:spacing w:before="100" w:beforeAutospacing="1" w:after="100" w:afterAutospacing="1"/>
      <w:jc w:val="left"/>
      <w:outlineLvl w:val="2"/>
    </w:pPr>
    <w:rPr>
      <w:rFonts w:ascii="Gulim" w:eastAsia="Gulim" w:hAnsi="Gulim" w:cs="Gulim"/>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158"/>
    <w:rPr>
      <w:rFonts w:ascii="Gulim" w:eastAsia="Gulim" w:hAnsi="Gulim" w:cs="Gulim"/>
      <w:b/>
      <w:bCs/>
      <w:kern w:val="36"/>
      <w:sz w:val="48"/>
      <w:szCs w:val="48"/>
    </w:rPr>
  </w:style>
  <w:style w:type="character" w:customStyle="1" w:styleId="Heading2Char">
    <w:name w:val="Heading 2 Char"/>
    <w:basedOn w:val="DefaultParagraphFont"/>
    <w:link w:val="Heading2"/>
    <w:uiPriority w:val="9"/>
    <w:rsid w:val="00912158"/>
    <w:rPr>
      <w:rFonts w:ascii="Gulim" w:eastAsia="Gulim" w:hAnsi="Gulim" w:cs="Gulim"/>
      <w:b/>
      <w:bCs/>
      <w:kern w:val="0"/>
      <w:sz w:val="36"/>
      <w:szCs w:val="36"/>
    </w:rPr>
  </w:style>
  <w:style w:type="character" w:customStyle="1" w:styleId="Heading3Char">
    <w:name w:val="Heading 3 Char"/>
    <w:basedOn w:val="DefaultParagraphFont"/>
    <w:link w:val="Heading3"/>
    <w:uiPriority w:val="9"/>
    <w:rsid w:val="00912158"/>
    <w:rPr>
      <w:rFonts w:ascii="Gulim" w:eastAsia="Gulim" w:hAnsi="Gulim" w:cs="Gulim"/>
      <w:b/>
      <w:bCs/>
      <w:kern w:val="0"/>
      <w:sz w:val="27"/>
      <w:szCs w:val="27"/>
    </w:rPr>
  </w:style>
  <w:style w:type="character" w:styleId="Hyperlink">
    <w:name w:val="Hyperlink"/>
    <w:basedOn w:val="DefaultParagraphFont"/>
    <w:uiPriority w:val="99"/>
    <w:unhideWhenUsed/>
    <w:rsid w:val="00912158"/>
    <w:rPr>
      <w:color w:val="0000FF"/>
      <w:u w:val="single"/>
    </w:rPr>
  </w:style>
  <w:style w:type="paragraph" w:styleId="NormalWeb">
    <w:name w:val="Normal (Web)"/>
    <w:basedOn w:val="Normal"/>
    <w:uiPriority w:val="99"/>
    <w:semiHidden/>
    <w:unhideWhenUsed/>
    <w:rsid w:val="00912158"/>
    <w:pPr>
      <w:widowControl/>
      <w:wordWrap/>
      <w:autoSpaceDE/>
      <w:autoSpaceDN/>
      <w:spacing w:before="100" w:beforeAutospacing="1" w:after="100" w:afterAutospacing="1"/>
      <w:jc w:val="left"/>
    </w:pPr>
    <w:rPr>
      <w:rFonts w:ascii="Gulim" w:eastAsia="Gulim" w:hAnsi="Gulim" w:cs="Gulim"/>
      <w:kern w:val="0"/>
      <w:sz w:val="24"/>
      <w:szCs w:val="24"/>
    </w:rPr>
  </w:style>
  <w:style w:type="character" w:styleId="Strong">
    <w:name w:val="Strong"/>
    <w:basedOn w:val="DefaultParagraphFont"/>
    <w:uiPriority w:val="22"/>
    <w:qFormat/>
    <w:rsid w:val="00912158"/>
    <w:rPr>
      <w:b/>
      <w:bCs/>
    </w:rPr>
  </w:style>
  <w:style w:type="paragraph" w:styleId="BalloonText">
    <w:name w:val="Balloon Text"/>
    <w:basedOn w:val="Normal"/>
    <w:link w:val="BalloonTextChar"/>
    <w:uiPriority w:val="99"/>
    <w:semiHidden/>
    <w:unhideWhenUsed/>
    <w:rsid w:val="0091215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12158"/>
    <w:rPr>
      <w:rFonts w:asciiTheme="majorHAnsi" w:eastAsiaTheme="majorEastAsia" w:hAnsiTheme="majorHAnsi" w:cstheme="majorBidi"/>
      <w:sz w:val="18"/>
      <w:szCs w:val="18"/>
    </w:rPr>
  </w:style>
  <w:style w:type="paragraph" w:styleId="Header">
    <w:name w:val="header"/>
    <w:basedOn w:val="Normal"/>
    <w:link w:val="HeaderChar"/>
    <w:uiPriority w:val="99"/>
    <w:semiHidden/>
    <w:unhideWhenUsed/>
    <w:rsid w:val="00B80058"/>
    <w:pPr>
      <w:tabs>
        <w:tab w:val="center" w:pos="4513"/>
        <w:tab w:val="right" w:pos="9026"/>
      </w:tabs>
      <w:snapToGrid w:val="0"/>
    </w:pPr>
  </w:style>
  <w:style w:type="character" w:customStyle="1" w:styleId="HeaderChar">
    <w:name w:val="Header Char"/>
    <w:basedOn w:val="DefaultParagraphFont"/>
    <w:link w:val="Header"/>
    <w:uiPriority w:val="99"/>
    <w:semiHidden/>
    <w:rsid w:val="00B80058"/>
  </w:style>
  <w:style w:type="paragraph" w:styleId="Footer">
    <w:name w:val="footer"/>
    <w:basedOn w:val="Normal"/>
    <w:link w:val="FooterChar"/>
    <w:uiPriority w:val="99"/>
    <w:semiHidden/>
    <w:unhideWhenUsed/>
    <w:rsid w:val="00B80058"/>
    <w:pPr>
      <w:tabs>
        <w:tab w:val="center" w:pos="4513"/>
        <w:tab w:val="right" w:pos="9026"/>
      </w:tabs>
      <w:snapToGrid w:val="0"/>
    </w:pPr>
  </w:style>
  <w:style w:type="character" w:customStyle="1" w:styleId="FooterChar">
    <w:name w:val="Footer Char"/>
    <w:basedOn w:val="DefaultParagraphFont"/>
    <w:link w:val="Footer"/>
    <w:uiPriority w:val="99"/>
    <w:semiHidden/>
    <w:rsid w:val="00B80058"/>
  </w:style>
  <w:style w:type="paragraph" w:customStyle="1" w:styleId="PreprintTitle">
    <w:name w:val="Preprint Title"/>
    <w:basedOn w:val="Normal"/>
    <w:rsid w:val="001629D1"/>
    <w:pPr>
      <w:widowControl/>
      <w:wordWrap/>
      <w:autoSpaceDE/>
      <w:autoSpaceDN/>
      <w:jc w:val="center"/>
    </w:pPr>
    <w:rPr>
      <w:rFonts w:ascii="Times New Roman" w:eastAsia="Malgun Gothic" w:hAnsi="Times New Roman" w:cs="Times New Roman"/>
      <w:b/>
      <w:kern w:val="0"/>
      <w:sz w:val="17"/>
      <w:szCs w:val="20"/>
      <w:lang w:eastAsia="en-US"/>
    </w:rPr>
  </w:style>
  <w:style w:type="paragraph" w:customStyle="1" w:styleId="Legend">
    <w:name w:val="Legend"/>
    <w:basedOn w:val="Normal"/>
    <w:rsid w:val="00CA1A7C"/>
    <w:pPr>
      <w:widowControl/>
      <w:wordWrap/>
      <w:autoSpaceDE/>
      <w:autoSpaceDN/>
      <w:jc w:val="left"/>
    </w:pPr>
    <w:rPr>
      <w:rFonts w:ascii="Times New Roman" w:eastAsia="MS Mincho" w:hAnsi="Times New Roman" w:cs="Times New Roman"/>
      <w:kern w:val="0"/>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F2D"/>
    <w:pPr>
      <w:widowControl w:val="0"/>
      <w:wordWrap w:val="0"/>
      <w:autoSpaceDE w:val="0"/>
      <w:autoSpaceDN w:val="0"/>
      <w:jc w:val="both"/>
    </w:pPr>
  </w:style>
  <w:style w:type="paragraph" w:styleId="Heading1">
    <w:name w:val="heading 1"/>
    <w:basedOn w:val="Normal"/>
    <w:link w:val="Heading1Char"/>
    <w:uiPriority w:val="9"/>
    <w:qFormat/>
    <w:rsid w:val="00912158"/>
    <w:pPr>
      <w:widowControl/>
      <w:wordWrap/>
      <w:autoSpaceDE/>
      <w:autoSpaceDN/>
      <w:spacing w:before="100" w:beforeAutospacing="1" w:after="100" w:afterAutospacing="1"/>
      <w:jc w:val="left"/>
      <w:outlineLvl w:val="0"/>
    </w:pPr>
    <w:rPr>
      <w:rFonts w:ascii="Gulim" w:eastAsia="Gulim" w:hAnsi="Gulim" w:cs="Gulim"/>
      <w:b/>
      <w:bCs/>
      <w:kern w:val="36"/>
      <w:sz w:val="48"/>
      <w:szCs w:val="48"/>
    </w:rPr>
  </w:style>
  <w:style w:type="paragraph" w:styleId="Heading2">
    <w:name w:val="heading 2"/>
    <w:basedOn w:val="Normal"/>
    <w:link w:val="Heading2Char"/>
    <w:uiPriority w:val="9"/>
    <w:qFormat/>
    <w:rsid w:val="00912158"/>
    <w:pPr>
      <w:widowControl/>
      <w:wordWrap/>
      <w:autoSpaceDE/>
      <w:autoSpaceDN/>
      <w:spacing w:before="100" w:beforeAutospacing="1" w:after="100" w:afterAutospacing="1"/>
      <w:jc w:val="left"/>
      <w:outlineLvl w:val="1"/>
    </w:pPr>
    <w:rPr>
      <w:rFonts w:ascii="Gulim" w:eastAsia="Gulim" w:hAnsi="Gulim" w:cs="Gulim"/>
      <w:b/>
      <w:bCs/>
      <w:kern w:val="0"/>
      <w:sz w:val="36"/>
      <w:szCs w:val="36"/>
    </w:rPr>
  </w:style>
  <w:style w:type="paragraph" w:styleId="Heading3">
    <w:name w:val="heading 3"/>
    <w:basedOn w:val="Normal"/>
    <w:link w:val="Heading3Char"/>
    <w:uiPriority w:val="9"/>
    <w:qFormat/>
    <w:rsid w:val="00912158"/>
    <w:pPr>
      <w:widowControl/>
      <w:wordWrap/>
      <w:autoSpaceDE/>
      <w:autoSpaceDN/>
      <w:spacing w:before="100" w:beforeAutospacing="1" w:after="100" w:afterAutospacing="1"/>
      <w:jc w:val="left"/>
      <w:outlineLvl w:val="2"/>
    </w:pPr>
    <w:rPr>
      <w:rFonts w:ascii="Gulim" w:eastAsia="Gulim" w:hAnsi="Gulim" w:cs="Gulim"/>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158"/>
    <w:rPr>
      <w:rFonts w:ascii="Gulim" w:eastAsia="Gulim" w:hAnsi="Gulim" w:cs="Gulim"/>
      <w:b/>
      <w:bCs/>
      <w:kern w:val="36"/>
      <w:sz w:val="48"/>
      <w:szCs w:val="48"/>
    </w:rPr>
  </w:style>
  <w:style w:type="character" w:customStyle="1" w:styleId="Heading2Char">
    <w:name w:val="Heading 2 Char"/>
    <w:basedOn w:val="DefaultParagraphFont"/>
    <w:link w:val="Heading2"/>
    <w:uiPriority w:val="9"/>
    <w:rsid w:val="00912158"/>
    <w:rPr>
      <w:rFonts w:ascii="Gulim" w:eastAsia="Gulim" w:hAnsi="Gulim" w:cs="Gulim"/>
      <w:b/>
      <w:bCs/>
      <w:kern w:val="0"/>
      <w:sz w:val="36"/>
      <w:szCs w:val="36"/>
    </w:rPr>
  </w:style>
  <w:style w:type="character" w:customStyle="1" w:styleId="Heading3Char">
    <w:name w:val="Heading 3 Char"/>
    <w:basedOn w:val="DefaultParagraphFont"/>
    <w:link w:val="Heading3"/>
    <w:uiPriority w:val="9"/>
    <w:rsid w:val="00912158"/>
    <w:rPr>
      <w:rFonts w:ascii="Gulim" w:eastAsia="Gulim" w:hAnsi="Gulim" w:cs="Gulim"/>
      <w:b/>
      <w:bCs/>
      <w:kern w:val="0"/>
      <w:sz w:val="27"/>
      <w:szCs w:val="27"/>
    </w:rPr>
  </w:style>
  <w:style w:type="character" w:styleId="Hyperlink">
    <w:name w:val="Hyperlink"/>
    <w:basedOn w:val="DefaultParagraphFont"/>
    <w:uiPriority w:val="99"/>
    <w:unhideWhenUsed/>
    <w:rsid w:val="00912158"/>
    <w:rPr>
      <w:color w:val="0000FF"/>
      <w:u w:val="single"/>
    </w:rPr>
  </w:style>
  <w:style w:type="paragraph" w:styleId="NormalWeb">
    <w:name w:val="Normal (Web)"/>
    <w:basedOn w:val="Normal"/>
    <w:uiPriority w:val="99"/>
    <w:semiHidden/>
    <w:unhideWhenUsed/>
    <w:rsid w:val="00912158"/>
    <w:pPr>
      <w:widowControl/>
      <w:wordWrap/>
      <w:autoSpaceDE/>
      <w:autoSpaceDN/>
      <w:spacing w:before="100" w:beforeAutospacing="1" w:after="100" w:afterAutospacing="1"/>
      <w:jc w:val="left"/>
    </w:pPr>
    <w:rPr>
      <w:rFonts w:ascii="Gulim" w:eastAsia="Gulim" w:hAnsi="Gulim" w:cs="Gulim"/>
      <w:kern w:val="0"/>
      <w:sz w:val="24"/>
      <w:szCs w:val="24"/>
    </w:rPr>
  </w:style>
  <w:style w:type="character" w:styleId="Strong">
    <w:name w:val="Strong"/>
    <w:basedOn w:val="DefaultParagraphFont"/>
    <w:uiPriority w:val="22"/>
    <w:qFormat/>
    <w:rsid w:val="00912158"/>
    <w:rPr>
      <w:b/>
      <w:bCs/>
    </w:rPr>
  </w:style>
  <w:style w:type="paragraph" w:styleId="BalloonText">
    <w:name w:val="Balloon Text"/>
    <w:basedOn w:val="Normal"/>
    <w:link w:val="BalloonTextChar"/>
    <w:uiPriority w:val="99"/>
    <w:semiHidden/>
    <w:unhideWhenUsed/>
    <w:rsid w:val="0091215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12158"/>
    <w:rPr>
      <w:rFonts w:asciiTheme="majorHAnsi" w:eastAsiaTheme="majorEastAsia" w:hAnsiTheme="majorHAnsi" w:cstheme="majorBidi"/>
      <w:sz w:val="18"/>
      <w:szCs w:val="18"/>
    </w:rPr>
  </w:style>
  <w:style w:type="paragraph" w:styleId="Header">
    <w:name w:val="header"/>
    <w:basedOn w:val="Normal"/>
    <w:link w:val="HeaderChar"/>
    <w:uiPriority w:val="99"/>
    <w:semiHidden/>
    <w:unhideWhenUsed/>
    <w:rsid w:val="00B80058"/>
    <w:pPr>
      <w:tabs>
        <w:tab w:val="center" w:pos="4513"/>
        <w:tab w:val="right" w:pos="9026"/>
      </w:tabs>
      <w:snapToGrid w:val="0"/>
    </w:pPr>
  </w:style>
  <w:style w:type="character" w:customStyle="1" w:styleId="HeaderChar">
    <w:name w:val="Header Char"/>
    <w:basedOn w:val="DefaultParagraphFont"/>
    <w:link w:val="Header"/>
    <w:uiPriority w:val="99"/>
    <w:semiHidden/>
    <w:rsid w:val="00B80058"/>
  </w:style>
  <w:style w:type="paragraph" w:styleId="Footer">
    <w:name w:val="footer"/>
    <w:basedOn w:val="Normal"/>
    <w:link w:val="FooterChar"/>
    <w:uiPriority w:val="99"/>
    <w:semiHidden/>
    <w:unhideWhenUsed/>
    <w:rsid w:val="00B80058"/>
    <w:pPr>
      <w:tabs>
        <w:tab w:val="center" w:pos="4513"/>
        <w:tab w:val="right" w:pos="9026"/>
      </w:tabs>
      <w:snapToGrid w:val="0"/>
    </w:pPr>
  </w:style>
  <w:style w:type="character" w:customStyle="1" w:styleId="FooterChar">
    <w:name w:val="Footer Char"/>
    <w:basedOn w:val="DefaultParagraphFont"/>
    <w:link w:val="Footer"/>
    <w:uiPriority w:val="99"/>
    <w:semiHidden/>
    <w:rsid w:val="00B80058"/>
  </w:style>
  <w:style w:type="paragraph" w:customStyle="1" w:styleId="PreprintTitle">
    <w:name w:val="Preprint Title"/>
    <w:basedOn w:val="Normal"/>
    <w:rsid w:val="001629D1"/>
    <w:pPr>
      <w:widowControl/>
      <w:wordWrap/>
      <w:autoSpaceDE/>
      <w:autoSpaceDN/>
      <w:jc w:val="center"/>
    </w:pPr>
    <w:rPr>
      <w:rFonts w:ascii="Times New Roman" w:eastAsia="Malgun Gothic" w:hAnsi="Times New Roman" w:cs="Times New Roman"/>
      <w:b/>
      <w:kern w:val="0"/>
      <w:sz w:val="17"/>
      <w:szCs w:val="20"/>
      <w:lang w:eastAsia="en-US"/>
    </w:rPr>
  </w:style>
  <w:style w:type="paragraph" w:customStyle="1" w:styleId="Legend">
    <w:name w:val="Legend"/>
    <w:basedOn w:val="Normal"/>
    <w:rsid w:val="00CA1A7C"/>
    <w:pPr>
      <w:widowControl/>
      <w:wordWrap/>
      <w:autoSpaceDE/>
      <w:autoSpaceDN/>
      <w:jc w:val="left"/>
    </w:pPr>
    <w:rPr>
      <w:rFonts w:ascii="Times New Roman" w:eastAsia="MS Mincho" w:hAnsi="Times New Roman" w:cs="Times New Roman"/>
      <w:kern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304794">
      <w:bodyDiv w:val="1"/>
      <w:marLeft w:val="0"/>
      <w:marRight w:val="0"/>
      <w:marTop w:val="0"/>
      <w:marBottom w:val="0"/>
      <w:divBdr>
        <w:top w:val="none" w:sz="0" w:space="0" w:color="auto"/>
        <w:left w:val="none" w:sz="0" w:space="0" w:color="auto"/>
        <w:bottom w:val="none" w:sz="0" w:space="0" w:color="auto"/>
        <w:right w:val="none" w:sz="0" w:space="0" w:color="auto"/>
      </w:divBdr>
    </w:div>
    <w:div w:id="1228808686">
      <w:bodyDiv w:val="1"/>
      <w:marLeft w:val="0"/>
      <w:marRight w:val="0"/>
      <w:marTop w:val="0"/>
      <w:marBottom w:val="0"/>
      <w:divBdr>
        <w:top w:val="none" w:sz="0" w:space="0" w:color="auto"/>
        <w:left w:val="none" w:sz="0" w:space="0" w:color="auto"/>
        <w:bottom w:val="none" w:sz="0" w:space="0" w:color="auto"/>
        <w:right w:val="none" w:sz="0" w:space="0" w:color="auto"/>
      </w:divBdr>
    </w:div>
    <w:div w:id="1534341073">
      <w:bodyDiv w:val="1"/>
      <w:marLeft w:val="0"/>
      <w:marRight w:val="0"/>
      <w:marTop w:val="0"/>
      <w:marBottom w:val="0"/>
      <w:divBdr>
        <w:top w:val="none" w:sz="0" w:space="0" w:color="auto"/>
        <w:left w:val="none" w:sz="0" w:space="0" w:color="auto"/>
        <w:bottom w:val="none" w:sz="0" w:space="0" w:color="auto"/>
        <w:right w:val="none" w:sz="0" w:space="0" w:color="auto"/>
      </w:divBdr>
    </w:div>
    <w:div w:id="1645811008">
      <w:bodyDiv w:val="1"/>
      <w:marLeft w:val="0"/>
      <w:marRight w:val="0"/>
      <w:marTop w:val="0"/>
      <w:marBottom w:val="0"/>
      <w:divBdr>
        <w:top w:val="none" w:sz="0" w:space="0" w:color="auto"/>
        <w:left w:val="none" w:sz="0" w:space="0" w:color="auto"/>
        <w:bottom w:val="none" w:sz="0" w:space="0" w:color="auto"/>
        <w:right w:val="none" w:sz="0" w:space="0" w:color="auto"/>
      </w:divBdr>
      <w:divsChild>
        <w:div w:id="988708151">
          <w:marLeft w:val="0"/>
          <w:marRight w:val="0"/>
          <w:marTop w:val="0"/>
          <w:marBottom w:val="0"/>
          <w:divBdr>
            <w:top w:val="none" w:sz="0" w:space="0" w:color="auto"/>
            <w:left w:val="none" w:sz="0" w:space="0" w:color="auto"/>
            <w:bottom w:val="none" w:sz="0" w:space="0" w:color="auto"/>
            <w:right w:val="none" w:sz="0" w:space="0" w:color="auto"/>
          </w:divBdr>
          <w:divsChild>
            <w:div w:id="44530304">
              <w:marLeft w:val="0"/>
              <w:marRight w:val="0"/>
              <w:marTop w:val="0"/>
              <w:marBottom w:val="0"/>
              <w:divBdr>
                <w:top w:val="none" w:sz="0" w:space="0" w:color="auto"/>
                <w:left w:val="none" w:sz="0" w:space="0" w:color="auto"/>
                <w:bottom w:val="none" w:sz="0" w:space="0" w:color="auto"/>
                <w:right w:val="none" w:sz="0" w:space="0" w:color="auto"/>
              </w:divBdr>
              <w:divsChild>
                <w:div w:id="2041200611">
                  <w:marLeft w:val="0"/>
                  <w:marRight w:val="0"/>
                  <w:marTop w:val="0"/>
                  <w:marBottom w:val="0"/>
                  <w:divBdr>
                    <w:top w:val="none" w:sz="0" w:space="0" w:color="auto"/>
                    <w:left w:val="none" w:sz="0" w:space="0" w:color="auto"/>
                    <w:bottom w:val="none" w:sz="0" w:space="0" w:color="auto"/>
                    <w:right w:val="none" w:sz="0" w:space="0" w:color="auto"/>
                  </w:divBdr>
                  <w:divsChild>
                    <w:div w:id="850681615">
                      <w:marLeft w:val="0"/>
                      <w:marRight w:val="0"/>
                      <w:marTop w:val="0"/>
                      <w:marBottom w:val="0"/>
                      <w:divBdr>
                        <w:top w:val="none" w:sz="0" w:space="0" w:color="auto"/>
                        <w:left w:val="none" w:sz="0" w:space="0" w:color="auto"/>
                        <w:bottom w:val="none" w:sz="0" w:space="0" w:color="auto"/>
                        <w:right w:val="none" w:sz="0" w:space="0" w:color="auto"/>
                      </w:divBdr>
                      <w:divsChild>
                        <w:div w:id="679744818">
                          <w:marLeft w:val="0"/>
                          <w:marRight w:val="0"/>
                          <w:marTop w:val="0"/>
                          <w:marBottom w:val="0"/>
                          <w:divBdr>
                            <w:top w:val="none" w:sz="0" w:space="0" w:color="auto"/>
                            <w:left w:val="none" w:sz="0" w:space="0" w:color="auto"/>
                            <w:bottom w:val="none" w:sz="0" w:space="0" w:color="auto"/>
                            <w:right w:val="none" w:sz="0" w:space="0" w:color="auto"/>
                          </w:divBdr>
                          <w:divsChild>
                            <w:div w:id="707340030">
                              <w:marLeft w:val="0"/>
                              <w:marRight w:val="0"/>
                              <w:marTop w:val="0"/>
                              <w:marBottom w:val="0"/>
                              <w:divBdr>
                                <w:top w:val="none" w:sz="0" w:space="0" w:color="auto"/>
                                <w:left w:val="none" w:sz="0" w:space="0" w:color="auto"/>
                                <w:bottom w:val="none" w:sz="0" w:space="0" w:color="auto"/>
                                <w:right w:val="none" w:sz="0" w:space="0" w:color="auto"/>
                              </w:divBdr>
                              <w:divsChild>
                                <w:div w:id="926891230">
                                  <w:marLeft w:val="0"/>
                                  <w:marRight w:val="0"/>
                                  <w:marTop w:val="0"/>
                                  <w:marBottom w:val="0"/>
                                  <w:divBdr>
                                    <w:top w:val="none" w:sz="0" w:space="0" w:color="auto"/>
                                    <w:left w:val="none" w:sz="0" w:space="0" w:color="auto"/>
                                    <w:bottom w:val="none" w:sz="0" w:space="0" w:color="auto"/>
                                    <w:right w:val="none" w:sz="0" w:space="0" w:color="auto"/>
                                  </w:divBdr>
                                  <w:divsChild>
                                    <w:div w:id="92892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403</Words>
  <Characters>2299</Characters>
  <Application>Microsoft Office Word</Application>
  <DocSecurity>0</DocSecurity>
  <Lines>19</Lines>
  <Paragraphs>5</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Brown University</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Sunghwan Lee</dc:creator>
  <cp:lastModifiedBy>Sunghwan Lee</cp:lastModifiedBy>
  <cp:revision>8</cp:revision>
  <cp:lastPrinted>2014-03-03T19:29:00Z</cp:lastPrinted>
  <dcterms:created xsi:type="dcterms:W3CDTF">2014-05-12T18:51:00Z</dcterms:created>
  <dcterms:modified xsi:type="dcterms:W3CDTF">2014-05-12T19:14:00Z</dcterms:modified>
</cp:coreProperties>
</file>