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493" w:rsidRPr="00B63763" w:rsidRDefault="00154493" w:rsidP="00154493">
      <w:pPr>
        <w:jc w:val="center"/>
        <w:rPr>
          <w:rFonts w:ascii="Times New Roman" w:hAnsi="Times New Roman" w:cs="Times New Roman"/>
          <w:b/>
          <w:sz w:val="28"/>
          <w:szCs w:val="28"/>
        </w:rPr>
      </w:pPr>
      <w:r w:rsidRPr="00B63763">
        <w:rPr>
          <w:rFonts w:ascii="Times New Roman" w:hAnsi="Times New Roman" w:cs="Times New Roman"/>
          <w:b/>
          <w:sz w:val="28"/>
          <w:szCs w:val="28"/>
        </w:rPr>
        <w:t xml:space="preserve">Measuring the Mechanical Properties of </w:t>
      </w:r>
      <w:proofErr w:type="spellStart"/>
      <w:r w:rsidRPr="00B63763">
        <w:rPr>
          <w:rFonts w:ascii="Times New Roman" w:hAnsi="Times New Roman" w:cs="Times New Roman"/>
          <w:b/>
          <w:i/>
          <w:sz w:val="28"/>
          <w:szCs w:val="28"/>
        </w:rPr>
        <w:t>Volvox</w:t>
      </w:r>
      <w:proofErr w:type="spellEnd"/>
      <w:r w:rsidRPr="00B63763">
        <w:rPr>
          <w:rFonts w:ascii="Times New Roman" w:hAnsi="Times New Roman" w:cs="Times New Roman"/>
          <w:b/>
          <w:sz w:val="28"/>
          <w:szCs w:val="28"/>
        </w:rPr>
        <w:t xml:space="preserve"> by Direct </w:t>
      </w:r>
      <w:proofErr w:type="spellStart"/>
      <w:r w:rsidRPr="00B63763">
        <w:rPr>
          <w:rFonts w:ascii="Times New Roman" w:hAnsi="Times New Roman" w:cs="Times New Roman"/>
          <w:b/>
          <w:sz w:val="28"/>
          <w:szCs w:val="28"/>
        </w:rPr>
        <w:t>Microcompression</w:t>
      </w:r>
      <w:proofErr w:type="spellEnd"/>
    </w:p>
    <w:p w:rsidR="00154493" w:rsidRPr="00B63763" w:rsidRDefault="00154493" w:rsidP="00154493">
      <w:pPr>
        <w:spacing w:after="0" w:line="240" w:lineRule="auto"/>
        <w:jc w:val="center"/>
        <w:rPr>
          <w:rFonts w:ascii="Times New Roman" w:hAnsi="Times New Roman" w:cs="Times New Roman"/>
        </w:rPr>
      </w:pPr>
      <w:r w:rsidRPr="00B63763">
        <w:rPr>
          <w:rFonts w:ascii="Times New Roman" w:hAnsi="Times New Roman" w:cs="Times New Roman"/>
        </w:rPr>
        <w:t>Yang He</w:t>
      </w:r>
      <w:r w:rsidRPr="00B63763">
        <w:rPr>
          <w:rFonts w:ascii="Times New Roman" w:hAnsi="Times New Roman" w:cs="Times New Roman"/>
          <w:bCs/>
          <w:vertAlign w:val="superscript"/>
        </w:rPr>
        <w:t>1,3</w:t>
      </w:r>
      <w:r w:rsidRPr="00B63763">
        <w:rPr>
          <w:rFonts w:ascii="Times New Roman" w:hAnsi="Times New Roman" w:cs="Times New Roman"/>
        </w:rPr>
        <w:t xml:space="preserve">, </w:t>
      </w:r>
      <w:r w:rsidRPr="00B63763">
        <w:rPr>
          <w:rFonts w:ascii="Times New Roman" w:hAnsi="Times New Roman" w:cs="Times New Roman"/>
          <w:bCs/>
        </w:rPr>
        <w:t>Brooke</w:t>
      </w:r>
      <w:r>
        <w:rPr>
          <w:rFonts w:ascii="Times New Roman" w:hAnsi="Times New Roman" w:cs="Times New Roman"/>
          <w:bCs/>
        </w:rPr>
        <w:t xml:space="preserve"> A. </w:t>
      </w:r>
      <w:r w:rsidRPr="00B63763">
        <w:rPr>
          <w:rFonts w:ascii="Times New Roman" w:hAnsi="Times New Roman" w:cs="Times New Roman"/>
          <w:bCs/>
        </w:rPr>
        <w:t>Hemphill</w:t>
      </w:r>
      <w:r w:rsidRPr="00B63763">
        <w:rPr>
          <w:rFonts w:ascii="Times New Roman" w:hAnsi="Times New Roman" w:cs="Times New Roman"/>
          <w:bCs/>
          <w:vertAlign w:val="superscript"/>
        </w:rPr>
        <w:t>1</w:t>
      </w:r>
      <w:r w:rsidRPr="00B63763">
        <w:rPr>
          <w:rFonts w:ascii="Times New Roman" w:hAnsi="Times New Roman" w:cs="Times New Roman"/>
          <w:bCs/>
        </w:rPr>
        <w:t xml:space="preserve">, </w:t>
      </w:r>
      <w:r w:rsidRPr="00B63763">
        <w:rPr>
          <w:rFonts w:ascii="Times New Roman" w:hAnsi="Times New Roman" w:cs="Times New Roman"/>
        </w:rPr>
        <w:t>Michael W. Keller</w:t>
      </w:r>
      <w:r w:rsidRPr="00B63763">
        <w:rPr>
          <w:rFonts w:ascii="Times New Roman" w:hAnsi="Times New Roman" w:cs="Times New Roman"/>
          <w:bCs/>
          <w:vertAlign w:val="superscript"/>
        </w:rPr>
        <w:t>2,3</w:t>
      </w:r>
      <w:r w:rsidRPr="00B63763">
        <w:rPr>
          <w:rFonts w:ascii="Times New Roman" w:hAnsi="Times New Roman" w:cs="Times New Roman"/>
        </w:rPr>
        <w:t>, Tyler W. Johannes</w:t>
      </w:r>
      <w:r w:rsidRPr="00B63763">
        <w:rPr>
          <w:rFonts w:ascii="Times New Roman" w:hAnsi="Times New Roman" w:cs="Times New Roman"/>
          <w:bCs/>
          <w:vertAlign w:val="superscript"/>
        </w:rPr>
        <w:t>1,3</w:t>
      </w:r>
      <w:r w:rsidRPr="00B63763">
        <w:rPr>
          <w:rFonts w:ascii="Times New Roman" w:hAnsi="Times New Roman" w:cs="Times New Roman"/>
        </w:rPr>
        <w:t>, Daniel W. Crunkleton</w:t>
      </w:r>
      <w:r w:rsidRPr="00B63763">
        <w:rPr>
          <w:rFonts w:ascii="Times New Roman" w:hAnsi="Times New Roman" w:cs="Times New Roman"/>
          <w:bCs/>
          <w:vertAlign w:val="superscript"/>
        </w:rPr>
        <w:t>1,3</w:t>
      </w:r>
      <w:r w:rsidRPr="00B63763">
        <w:rPr>
          <w:rFonts w:ascii="Times New Roman" w:hAnsi="Times New Roman" w:cs="Times New Roman"/>
          <w:bCs/>
        </w:rPr>
        <w:t xml:space="preserve"> </w:t>
      </w:r>
    </w:p>
    <w:p w:rsidR="00154493" w:rsidRPr="00B63763" w:rsidRDefault="00154493" w:rsidP="00154493">
      <w:pPr>
        <w:spacing w:after="0" w:line="240" w:lineRule="auto"/>
        <w:jc w:val="center"/>
        <w:rPr>
          <w:rFonts w:ascii="Times New Roman" w:hAnsi="Times New Roman" w:cs="Times New Roman"/>
          <w:u w:val="single"/>
        </w:rPr>
      </w:pPr>
    </w:p>
    <w:p w:rsidR="00154493" w:rsidRPr="00B63763" w:rsidRDefault="00154493" w:rsidP="00154493">
      <w:pPr>
        <w:spacing w:after="0" w:line="240" w:lineRule="auto"/>
        <w:jc w:val="center"/>
        <w:rPr>
          <w:rFonts w:ascii="Times New Roman" w:hAnsi="Times New Roman" w:cs="Times New Roman"/>
        </w:rPr>
      </w:pPr>
      <w:r w:rsidRPr="00B63763">
        <w:rPr>
          <w:rFonts w:ascii="Times New Roman" w:hAnsi="Times New Roman" w:cs="Times New Roman"/>
          <w:bCs/>
          <w:vertAlign w:val="superscript"/>
        </w:rPr>
        <w:t xml:space="preserve">1 </w:t>
      </w:r>
      <w:r w:rsidRPr="00B63763">
        <w:rPr>
          <w:rFonts w:ascii="Times New Roman" w:hAnsi="Times New Roman" w:cs="Times New Roman"/>
        </w:rPr>
        <w:t xml:space="preserve">Department of Chemical Engineering, </w:t>
      </w:r>
      <w:proofErr w:type="gramStart"/>
      <w:r w:rsidRPr="00B63763">
        <w:rPr>
          <w:rFonts w:ascii="Times New Roman" w:hAnsi="Times New Roman" w:cs="Times New Roman"/>
        </w:rPr>
        <w:t>The</w:t>
      </w:r>
      <w:proofErr w:type="gramEnd"/>
      <w:r w:rsidRPr="00B63763">
        <w:rPr>
          <w:rFonts w:ascii="Times New Roman" w:hAnsi="Times New Roman" w:cs="Times New Roman"/>
        </w:rPr>
        <w:t xml:space="preserve"> University of Tulsa, 800 S. Tucker Dr., Tulsa, OK 74104</w:t>
      </w:r>
    </w:p>
    <w:p w:rsidR="00154493" w:rsidRPr="00B63763" w:rsidRDefault="00154493" w:rsidP="00154493">
      <w:pPr>
        <w:spacing w:after="0" w:line="240" w:lineRule="auto"/>
        <w:jc w:val="center"/>
        <w:rPr>
          <w:rFonts w:ascii="Times New Roman" w:hAnsi="Times New Roman" w:cs="Times New Roman"/>
        </w:rPr>
      </w:pPr>
      <w:r w:rsidRPr="00B63763">
        <w:rPr>
          <w:rFonts w:ascii="Times New Roman" w:hAnsi="Times New Roman" w:cs="Times New Roman"/>
          <w:bCs/>
          <w:vertAlign w:val="superscript"/>
        </w:rPr>
        <w:t>2</w:t>
      </w:r>
      <w:r w:rsidRPr="00B63763">
        <w:rPr>
          <w:rFonts w:ascii="Times New Roman" w:hAnsi="Times New Roman" w:cs="Times New Roman"/>
        </w:rPr>
        <w:t xml:space="preserve"> </w:t>
      </w:r>
      <w:proofErr w:type="gramStart"/>
      <w:r w:rsidRPr="00B63763">
        <w:rPr>
          <w:rFonts w:ascii="Times New Roman" w:hAnsi="Times New Roman" w:cs="Times New Roman"/>
        </w:rPr>
        <w:t>Department</w:t>
      </w:r>
      <w:proofErr w:type="gramEnd"/>
      <w:r w:rsidRPr="00B63763">
        <w:rPr>
          <w:rFonts w:ascii="Times New Roman" w:hAnsi="Times New Roman" w:cs="Times New Roman"/>
        </w:rPr>
        <w:t xml:space="preserve"> of Mechanical Engineering, The University of Tulsa, 800 S. Tucker Dr., Tulsa, OK 74104</w:t>
      </w:r>
    </w:p>
    <w:p w:rsidR="00154493" w:rsidRPr="00B63763" w:rsidRDefault="00154493" w:rsidP="00154493">
      <w:pPr>
        <w:spacing w:after="0" w:line="240" w:lineRule="auto"/>
        <w:jc w:val="center"/>
        <w:rPr>
          <w:rFonts w:ascii="Times New Roman" w:hAnsi="Times New Roman" w:cs="Times New Roman"/>
        </w:rPr>
      </w:pPr>
      <w:r w:rsidRPr="00B63763">
        <w:rPr>
          <w:rFonts w:ascii="Times New Roman" w:hAnsi="Times New Roman" w:cs="Times New Roman"/>
          <w:bCs/>
          <w:vertAlign w:val="superscript"/>
        </w:rPr>
        <w:t>3</w:t>
      </w:r>
      <w:r w:rsidRPr="00B63763">
        <w:rPr>
          <w:rFonts w:ascii="Times New Roman" w:hAnsi="Times New Roman" w:cs="Times New Roman"/>
        </w:rPr>
        <w:t xml:space="preserve"> Tulsa </w:t>
      </w:r>
      <w:proofErr w:type="gramStart"/>
      <w:r w:rsidRPr="00B63763">
        <w:rPr>
          <w:rFonts w:ascii="Times New Roman" w:hAnsi="Times New Roman" w:cs="Times New Roman"/>
        </w:rPr>
        <w:t>Institute</w:t>
      </w:r>
      <w:proofErr w:type="gramEnd"/>
      <w:r w:rsidRPr="00B63763">
        <w:rPr>
          <w:rFonts w:ascii="Times New Roman" w:hAnsi="Times New Roman" w:cs="Times New Roman"/>
        </w:rPr>
        <w:t xml:space="preserve"> of Alternative Energy, The University of Tulsa, 800 S. Tucker Dr., Tulsa, OK 74104</w:t>
      </w:r>
    </w:p>
    <w:p w:rsidR="00154493" w:rsidRPr="00B63763" w:rsidRDefault="00154493" w:rsidP="00154493">
      <w:pPr>
        <w:jc w:val="center"/>
        <w:rPr>
          <w:rFonts w:ascii="Times New Roman" w:hAnsi="Times New Roman" w:cs="Times New Roman"/>
          <w:b/>
        </w:rPr>
      </w:pPr>
    </w:p>
    <w:p w:rsidR="00154493" w:rsidRPr="00B63763" w:rsidRDefault="00154493" w:rsidP="00154493">
      <w:pPr>
        <w:rPr>
          <w:rFonts w:ascii="Times New Roman" w:hAnsi="Times New Roman" w:cs="Times New Roman"/>
          <w:b/>
        </w:rPr>
      </w:pPr>
      <w:r w:rsidRPr="00B63763">
        <w:rPr>
          <w:rFonts w:ascii="Times New Roman" w:hAnsi="Times New Roman" w:cs="Times New Roman"/>
          <w:b/>
        </w:rPr>
        <w:t>Abstract</w:t>
      </w:r>
    </w:p>
    <w:p w:rsidR="00154493" w:rsidRPr="00154493" w:rsidRDefault="00154493" w:rsidP="00154493">
      <w:pPr>
        <w:jc w:val="both"/>
        <w:rPr>
          <w:rFonts w:ascii="Times New Roman" w:hAnsi="Times New Roman" w:cs="Times New Roman"/>
        </w:rPr>
      </w:pPr>
      <w:proofErr w:type="spellStart"/>
      <w:proofErr w:type="gramStart"/>
      <w:r w:rsidRPr="00154493">
        <w:rPr>
          <w:rFonts w:ascii="Times New Roman" w:hAnsi="Times New Roman" w:cs="Times New Roman"/>
          <w:i/>
          <w:iCs/>
        </w:rPr>
        <w:t>Volvox</w:t>
      </w:r>
      <w:proofErr w:type="spellEnd"/>
      <w:r w:rsidRPr="00154493">
        <w:rPr>
          <w:rFonts w:ascii="Times New Roman" w:hAnsi="Times New Roman" w:cs="Times New Roman"/>
        </w:rPr>
        <w:t xml:space="preserve"> are</w:t>
      </w:r>
      <w:proofErr w:type="gramEnd"/>
      <w:r w:rsidRPr="00154493">
        <w:rPr>
          <w:rFonts w:ascii="Times New Roman" w:hAnsi="Times New Roman" w:cs="Times New Roman"/>
        </w:rPr>
        <w:t xml:space="preserve"> one of the most studied types of green algae that form spherical colonies. Each mature </w:t>
      </w:r>
      <w:proofErr w:type="spellStart"/>
      <w:r w:rsidRPr="00154493">
        <w:rPr>
          <w:rFonts w:ascii="Times New Roman" w:hAnsi="Times New Roman" w:cs="Times New Roman"/>
          <w:i/>
          <w:iCs/>
        </w:rPr>
        <w:t>Volvox</w:t>
      </w:r>
      <w:proofErr w:type="spellEnd"/>
      <w:r w:rsidRPr="00154493">
        <w:rPr>
          <w:rFonts w:ascii="Times New Roman" w:hAnsi="Times New Roman" w:cs="Times New Roman"/>
        </w:rPr>
        <w:t xml:space="preserve"> </w:t>
      </w:r>
      <w:hyperlink r:id="rId5" w:tooltip="Colony (biology)" w:history="1">
        <w:r w:rsidRPr="00154493">
          <w:rPr>
            <w:rStyle w:val="Hyperlink"/>
            <w:rFonts w:ascii="Times New Roman" w:hAnsi="Times New Roman" w:cs="Times New Roman"/>
            <w:color w:val="auto"/>
            <w:u w:val="none"/>
          </w:rPr>
          <w:t>colony</w:t>
        </w:r>
      </w:hyperlink>
      <w:r w:rsidRPr="00154493">
        <w:rPr>
          <w:rFonts w:ascii="Times New Roman" w:hAnsi="Times New Roman" w:cs="Times New Roman"/>
        </w:rPr>
        <w:t xml:space="preserve"> is composed of several thousands of </w:t>
      </w:r>
      <w:hyperlink r:id="rId6" w:tooltip="Flagellate" w:history="1">
        <w:r w:rsidRPr="00154493">
          <w:rPr>
            <w:rStyle w:val="Hyperlink"/>
            <w:rFonts w:ascii="Times New Roman" w:hAnsi="Times New Roman" w:cs="Times New Roman"/>
            <w:color w:val="auto"/>
            <w:u w:val="none"/>
            <w:lang w:val="en"/>
          </w:rPr>
          <w:t>flagellate</w:t>
        </w:r>
      </w:hyperlink>
      <w:r w:rsidRPr="00154493">
        <w:rPr>
          <w:rFonts w:ascii="Times New Roman" w:hAnsi="Times New Roman" w:cs="Times New Roman"/>
          <w:lang w:val="en"/>
        </w:rPr>
        <w:t xml:space="preserve"> cells</w:t>
      </w:r>
      <w:r w:rsidRPr="00154493">
        <w:rPr>
          <w:rFonts w:ascii="Times New Roman" w:hAnsi="Times New Roman" w:cs="Times New Roman"/>
        </w:rPr>
        <w:t xml:space="preserve"> which are embedded in the surface of a hollow sphere. In this work, we present a technique for quantifying the mechanical properties of these </w:t>
      </w:r>
      <w:proofErr w:type="spellStart"/>
      <w:r w:rsidRPr="00154493">
        <w:rPr>
          <w:rFonts w:ascii="Times New Roman" w:hAnsi="Times New Roman" w:cs="Times New Roman"/>
          <w:i/>
        </w:rPr>
        <w:t>Volvox</w:t>
      </w:r>
      <w:proofErr w:type="spellEnd"/>
      <w:r w:rsidRPr="00154493">
        <w:rPr>
          <w:rFonts w:ascii="Times New Roman" w:hAnsi="Times New Roman" w:cs="Times New Roman"/>
        </w:rPr>
        <w:t xml:space="preserve"> colonies by directly </w:t>
      </w:r>
      <w:proofErr w:type="spellStart"/>
      <w:r w:rsidRPr="00154493">
        <w:rPr>
          <w:rFonts w:ascii="Times New Roman" w:hAnsi="Times New Roman" w:cs="Times New Roman"/>
        </w:rPr>
        <w:t>micromanipulating</w:t>
      </w:r>
      <w:proofErr w:type="spellEnd"/>
      <w:r w:rsidRPr="00154493">
        <w:rPr>
          <w:rFonts w:ascii="Times New Roman" w:hAnsi="Times New Roman" w:cs="Times New Roman"/>
        </w:rPr>
        <w:t xml:space="preserve"> a single </w:t>
      </w:r>
      <w:proofErr w:type="spellStart"/>
      <w:r w:rsidRPr="00154493">
        <w:rPr>
          <w:rFonts w:ascii="Times New Roman" w:hAnsi="Times New Roman" w:cs="Times New Roman"/>
          <w:i/>
        </w:rPr>
        <w:t>Volvox</w:t>
      </w:r>
      <w:proofErr w:type="spellEnd"/>
      <w:r w:rsidRPr="00154493">
        <w:rPr>
          <w:rFonts w:ascii="Times New Roman" w:hAnsi="Times New Roman" w:cs="Times New Roman"/>
        </w:rPr>
        <w:t xml:space="preserve"> </w:t>
      </w:r>
      <w:proofErr w:type="spellStart"/>
      <w:r w:rsidRPr="00154493">
        <w:rPr>
          <w:rFonts w:ascii="Times New Roman" w:hAnsi="Times New Roman" w:cs="Times New Roman"/>
          <w:i/>
        </w:rPr>
        <w:t>aureus</w:t>
      </w:r>
      <w:proofErr w:type="spellEnd"/>
      <w:r w:rsidRPr="00154493">
        <w:rPr>
          <w:rFonts w:ascii="Times New Roman" w:hAnsi="Times New Roman" w:cs="Times New Roman"/>
        </w:rPr>
        <w:t xml:space="preserve"> or </w:t>
      </w:r>
      <w:proofErr w:type="spellStart"/>
      <w:r w:rsidRPr="00154493">
        <w:rPr>
          <w:rFonts w:ascii="Times New Roman" w:hAnsi="Times New Roman" w:cs="Times New Roman"/>
          <w:i/>
        </w:rPr>
        <w:t>Volvox</w:t>
      </w:r>
      <w:proofErr w:type="spellEnd"/>
      <w:r w:rsidRPr="00154493">
        <w:rPr>
          <w:rFonts w:ascii="Times New Roman" w:hAnsi="Times New Roman" w:cs="Times New Roman"/>
        </w:rPr>
        <w:t xml:space="preserve"> </w:t>
      </w:r>
      <w:proofErr w:type="spellStart"/>
      <w:r w:rsidRPr="00154493">
        <w:rPr>
          <w:rFonts w:ascii="Times New Roman" w:hAnsi="Times New Roman" w:cs="Times New Roman"/>
          <w:i/>
        </w:rPr>
        <w:t>barberi</w:t>
      </w:r>
      <w:proofErr w:type="spellEnd"/>
      <w:r w:rsidRPr="00154493">
        <w:rPr>
          <w:rFonts w:ascii="Times New Roman" w:hAnsi="Times New Roman" w:cs="Times New Roman"/>
        </w:rPr>
        <w:t xml:space="preserve"> colony through compression between two parallel surfaces. In this experiment, a glass probe with a diameter of 1 mm was used to compress the colony against a glass surface. As the colony was compressed, force/displacement data were taken which allows various mechanical properties to be calculated, such as the cell wall modulus and burst stress. In this study, measurements of the cell wall modulus and burst stress were determined for daughter cells by comparing the load-displacement behavior with an analytical elastic shell model of the compression process. Results are presented as a function of different cell diameter of a single </w:t>
      </w:r>
      <w:proofErr w:type="spellStart"/>
      <w:r w:rsidRPr="00154493">
        <w:rPr>
          <w:rFonts w:ascii="Times New Roman" w:hAnsi="Times New Roman" w:cs="Times New Roman"/>
          <w:i/>
        </w:rPr>
        <w:t>Volvox</w:t>
      </w:r>
      <w:proofErr w:type="spellEnd"/>
      <w:r w:rsidRPr="00154493">
        <w:rPr>
          <w:rFonts w:ascii="Times New Roman" w:hAnsi="Times New Roman" w:cs="Times New Roman"/>
        </w:rPr>
        <w:t xml:space="preserve"> colony. Specifically, the average Young’s modulus of a </w:t>
      </w:r>
      <w:proofErr w:type="spellStart"/>
      <w:r w:rsidRPr="00154493">
        <w:rPr>
          <w:rFonts w:ascii="Times New Roman" w:hAnsi="Times New Roman" w:cs="Times New Roman"/>
          <w:i/>
        </w:rPr>
        <w:t>Volvox</w:t>
      </w:r>
      <w:proofErr w:type="spellEnd"/>
      <w:r w:rsidRPr="00154493">
        <w:rPr>
          <w:rFonts w:ascii="Times New Roman" w:hAnsi="Times New Roman" w:cs="Times New Roman"/>
        </w:rPr>
        <w:t xml:space="preserve"> colony with no daughter cell was determined to be</w:t>
      </w:r>
      <w:r w:rsidRPr="00154493">
        <w:rPr>
          <w:rFonts w:ascii="Times New Roman" w:hAnsi="Times New Roman" w:cs="Times New Roman"/>
          <w:i/>
        </w:rPr>
        <w:t xml:space="preserve"> </w:t>
      </w:r>
      <w:r w:rsidRPr="00154493">
        <w:rPr>
          <w:rFonts w:ascii="Times New Roman" w:hAnsi="Times New Roman" w:cs="Times New Roman"/>
        </w:rPr>
        <w:t xml:space="preserve">1.00 ± 0.50MPa and 1.10 ± 0.60MPa for </w:t>
      </w:r>
      <w:proofErr w:type="spellStart"/>
      <w:r w:rsidRPr="00154493">
        <w:rPr>
          <w:rFonts w:ascii="Times New Roman" w:hAnsi="Times New Roman" w:cs="Times New Roman"/>
          <w:i/>
        </w:rPr>
        <w:t>Volvox</w:t>
      </w:r>
      <w:proofErr w:type="spellEnd"/>
      <w:r w:rsidRPr="00154493">
        <w:rPr>
          <w:rFonts w:ascii="Times New Roman" w:hAnsi="Times New Roman" w:cs="Times New Roman"/>
          <w:i/>
        </w:rPr>
        <w:t xml:space="preserve"> </w:t>
      </w:r>
      <w:proofErr w:type="spellStart"/>
      <w:r w:rsidRPr="00154493">
        <w:rPr>
          <w:rFonts w:ascii="Times New Roman" w:hAnsi="Times New Roman" w:cs="Times New Roman"/>
          <w:i/>
        </w:rPr>
        <w:t>aureus</w:t>
      </w:r>
      <w:proofErr w:type="spellEnd"/>
      <w:r w:rsidRPr="00154493">
        <w:rPr>
          <w:rFonts w:ascii="Times New Roman" w:hAnsi="Times New Roman" w:cs="Times New Roman"/>
          <w:i/>
        </w:rPr>
        <w:t xml:space="preserve"> </w:t>
      </w:r>
      <w:r w:rsidRPr="00154493">
        <w:rPr>
          <w:rFonts w:ascii="Times New Roman" w:hAnsi="Times New Roman" w:cs="Times New Roman"/>
        </w:rPr>
        <w:t xml:space="preserve">and </w:t>
      </w:r>
      <w:proofErr w:type="spellStart"/>
      <w:r w:rsidRPr="00154493">
        <w:rPr>
          <w:rFonts w:ascii="Times New Roman" w:hAnsi="Times New Roman" w:cs="Times New Roman"/>
          <w:i/>
        </w:rPr>
        <w:t>Volvox</w:t>
      </w:r>
      <w:proofErr w:type="spellEnd"/>
      <w:r w:rsidRPr="00154493">
        <w:rPr>
          <w:rFonts w:ascii="Times New Roman" w:hAnsi="Times New Roman" w:cs="Times New Roman"/>
          <w:i/>
        </w:rPr>
        <w:t xml:space="preserve"> </w:t>
      </w:r>
      <w:proofErr w:type="spellStart"/>
      <w:r w:rsidRPr="00154493">
        <w:rPr>
          <w:rFonts w:ascii="Times New Roman" w:hAnsi="Times New Roman" w:cs="Times New Roman"/>
          <w:i/>
        </w:rPr>
        <w:t>barberi</w:t>
      </w:r>
      <w:proofErr w:type="spellEnd"/>
      <w:r w:rsidRPr="00154493">
        <w:rPr>
          <w:rFonts w:ascii="Times New Roman" w:hAnsi="Times New Roman" w:cs="Times New Roman"/>
        </w:rPr>
        <w:t xml:space="preserve"> respectively. Turgor pressure of the coenobium is zero, and pressure drop during cell relaxation is negligible. For </w:t>
      </w:r>
      <w:proofErr w:type="spellStart"/>
      <w:r w:rsidRPr="00154493">
        <w:rPr>
          <w:rFonts w:ascii="Times New Roman" w:hAnsi="Times New Roman" w:cs="Times New Roman"/>
          <w:i/>
        </w:rPr>
        <w:t>Volvox</w:t>
      </w:r>
      <w:proofErr w:type="spellEnd"/>
      <w:r w:rsidRPr="00154493">
        <w:rPr>
          <w:rFonts w:ascii="Times New Roman" w:hAnsi="Times New Roman" w:cs="Times New Roman"/>
          <w:i/>
        </w:rPr>
        <w:t xml:space="preserve"> </w:t>
      </w:r>
      <w:r w:rsidRPr="00154493">
        <w:rPr>
          <w:rFonts w:ascii="Times New Roman" w:hAnsi="Times New Roman" w:cs="Times New Roman"/>
        </w:rPr>
        <w:t xml:space="preserve">strains, different cell diameters do not affect the Young’s modulus, and for </w:t>
      </w:r>
      <w:proofErr w:type="spellStart"/>
      <w:r w:rsidRPr="00154493">
        <w:rPr>
          <w:rFonts w:ascii="Times New Roman" w:hAnsi="Times New Roman" w:cs="Times New Roman"/>
          <w:i/>
        </w:rPr>
        <w:t>Volvox</w:t>
      </w:r>
      <w:proofErr w:type="spellEnd"/>
      <w:r w:rsidRPr="00154493">
        <w:rPr>
          <w:rFonts w:ascii="Times New Roman" w:hAnsi="Times New Roman" w:cs="Times New Roman"/>
          <w:i/>
        </w:rPr>
        <w:t xml:space="preserve"> </w:t>
      </w:r>
      <w:proofErr w:type="spellStart"/>
      <w:r w:rsidRPr="00154493">
        <w:rPr>
          <w:rFonts w:ascii="Times New Roman" w:hAnsi="Times New Roman" w:cs="Times New Roman"/>
          <w:i/>
        </w:rPr>
        <w:t>barberi</w:t>
      </w:r>
      <w:proofErr w:type="spellEnd"/>
      <w:r w:rsidRPr="00154493">
        <w:rPr>
          <w:rFonts w:ascii="Times New Roman" w:hAnsi="Times New Roman" w:cs="Times New Roman"/>
        </w:rPr>
        <w:t>, the linear elastic model is applicable at smaller displacement for older colonies.</w:t>
      </w:r>
    </w:p>
    <w:p w:rsidR="00154493" w:rsidRPr="00154493" w:rsidRDefault="00154493" w:rsidP="00154493">
      <w:pPr>
        <w:jc w:val="both"/>
        <w:rPr>
          <w:rFonts w:ascii="Times New Roman" w:hAnsi="Times New Roman" w:cs="Times New Roman"/>
        </w:rPr>
      </w:pPr>
      <w:r w:rsidRPr="00154493">
        <w:rPr>
          <w:rFonts w:ascii="Times New Roman" w:hAnsi="Times New Roman" w:cs="Times New Roman"/>
        </w:rPr>
        <w:t xml:space="preserve">Key words: </w:t>
      </w:r>
      <w:proofErr w:type="spellStart"/>
      <w:r w:rsidRPr="00154493">
        <w:rPr>
          <w:rFonts w:ascii="Times New Roman" w:hAnsi="Times New Roman" w:cs="Times New Roman"/>
          <w:i/>
        </w:rPr>
        <w:t>Volvox</w:t>
      </w:r>
      <w:proofErr w:type="spellEnd"/>
      <w:r w:rsidRPr="00154493">
        <w:rPr>
          <w:rFonts w:ascii="Times New Roman" w:hAnsi="Times New Roman" w:cs="Times New Roman"/>
        </w:rPr>
        <w:t xml:space="preserve">, </w:t>
      </w:r>
      <w:proofErr w:type="spellStart"/>
      <w:r w:rsidRPr="00154493">
        <w:rPr>
          <w:rFonts w:ascii="Times New Roman" w:hAnsi="Times New Roman" w:cs="Times New Roman"/>
        </w:rPr>
        <w:t>coenobia</w:t>
      </w:r>
      <w:proofErr w:type="spellEnd"/>
      <w:r w:rsidRPr="00154493">
        <w:rPr>
          <w:rFonts w:ascii="Times New Roman" w:hAnsi="Times New Roman" w:cs="Times New Roman"/>
        </w:rPr>
        <w:t xml:space="preserve">, </w:t>
      </w:r>
      <w:proofErr w:type="spellStart"/>
      <w:r w:rsidRPr="00154493">
        <w:rPr>
          <w:rFonts w:ascii="Times New Roman" w:hAnsi="Times New Roman" w:cs="Times New Roman"/>
        </w:rPr>
        <w:t>microcompression</w:t>
      </w:r>
      <w:proofErr w:type="spellEnd"/>
      <w:r w:rsidRPr="00154493">
        <w:rPr>
          <w:rFonts w:ascii="Times New Roman" w:hAnsi="Times New Roman" w:cs="Times New Roman"/>
        </w:rPr>
        <w:t>, cell wall modulus</w:t>
      </w:r>
    </w:p>
    <w:p w:rsidR="00A4091C" w:rsidRDefault="00A4091C">
      <w:bookmarkStart w:id="0" w:name="_GoBack"/>
      <w:bookmarkEnd w:id="0"/>
    </w:p>
    <w:sectPr w:rsidR="00A409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BE6"/>
    <w:rsid w:val="00154493"/>
    <w:rsid w:val="00A4091C"/>
    <w:rsid w:val="00F91B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493"/>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449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493"/>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449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en.wikipedia.org/wiki/Flagellate" TargetMode="External"/><Relationship Id="rId5" Type="http://schemas.openxmlformats.org/officeDocument/2006/relationships/hyperlink" Target="http://en.wikipedia.org/wiki/Colony_(biolog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332</Words>
  <Characters>1896</Characters>
  <Application>Microsoft Office Word</Application>
  <DocSecurity>0</DocSecurity>
  <Lines>15</Lines>
  <Paragraphs>4</Paragraphs>
  <ScaleCrop>false</ScaleCrop>
  <Company>University of Tulsa</Company>
  <LinksUpToDate>false</LinksUpToDate>
  <CharactersWithSpaces>2224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 Yang</dc:creator>
  <cp:keywords/>
  <dc:description/>
  <cp:lastModifiedBy>He, Yang</cp:lastModifiedBy>
  <cp:revision>2</cp:revision>
  <dcterms:created xsi:type="dcterms:W3CDTF">2014-05-09T19:53:00Z</dcterms:created>
  <dcterms:modified xsi:type="dcterms:W3CDTF">2014-05-09T19:53:00Z</dcterms:modified>
</cp:coreProperties>
</file>