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52EC2" w14:textId="77777777" w:rsidR="007A7D60" w:rsidRPr="008C2DCF" w:rsidRDefault="007A7D60" w:rsidP="000D7773">
      <w:pPr>
        <w:pStyle w:val="heading20"/>
        <w:rPr>
          <w:sz w:val="24"/>
          <w:szCs w:val="24"/>
          <w:lang w:val="es-CO"/>
        </w:rPr>
      </w:pPr>
      <w:bookmarkStart w:id="0" w:name="_GoBack"/>
      <w:bookmarkEnd w:id="0"/>
    </w:p>
    <w:p w14:paraId="375AE9AE" w14:textId="77777777" w:rsidR="00EB49D6" w:rsidRPr="008C2DCF" w:rsidRDefault="00720B49" w:rsidP="000D7773">
      <w:pPr>
        <w:pStyle w:val="heading20"/>
        <w:rPr>
          <w:sz w:val="24"/>
          <w:szCs w:val="24"/>
          <w:lang w:val="es-CO"/>
        </w:rPr>
      </w:pPr>
      <w:r w:rsidRPr="008C2DCF">
        <w:rPr>
          <w:sz w:val="24"/>
          <w:szCs w:val="24"/>
          <w:lang w:val="es-CO"/>
        </w:rPr>
        <w:t>Abstract</w:t>
      </w:r>
    </w:p>
    <w:p w14:paraId="6D5FDBBA" w14:textId="116E120B" w:rsidR="00257E8E" w:rsidRDefault="00257E8E" w:rsidP="0063007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Coffee is one of the most important agroindustrial products </w:t>
      </w:r>
      <w:r w:rsidR="008C2DCF">
        <w:rPr>
          <w:sz w:val="24"/>
          <w:szCs w:val="24"/>
        </w:rPr>
        <w:t>in</w:t>
      </w:r>
      <w:r>
        <w:rPr>
          <w:sz w:val="24"/>
          <w:szCs w:val="24"/>
        </w:rPr>
        <w:t xml:space="preserve"> Colombia</w:t>
      </w:r>
      <w:r w:rsidR="00CD627A">
        <w:rPr>
          <w:sz w:val="24"/>
          <w:szCs w:val="24"/>
        </w:rPr>
        <w:t xml:space="preserve">. Coffee processing generates </w:t>
      </w:r>
      <w:r w:rsidR="00DC340E">
        <w:rPr>
          <w:sz w:val="24"/>
          <w:szCs w:val="24"/>
        </w:rPr>
        <w:t xml:space="preserve">significant </w:t>
      </w:r>
      <w:r w:rsidR="00F13809">
        <w:rPr>
          <w:sz w:val="24"/>
          <w:szCs w:val="24"/>
        </w:rPr>
        <w:t>amounts</w:t>
      </w:r>
      <w:r w:rsidR="002E6D00">
        <w:rPr>
          <w:sz w:val="24"/>
          <w:szCs w:val="24"/>
        </w:rPr>
        <w:t xml:space="preserve"> of </w:t>
      </w:r>
      <w:r w:rsidR="00F13809">
        <w:rPr>
          <w:sz w:val="24"/>
          <w:szCs w:val="24"/>
        </w:rPr>
        <w:t>residues</w:t>
      </w:r>
      <w:r w:rsidR="00CD627A">
        <w:rPr>
          <w:sz w:val="24"/>
          <w:szCs w:val="24"/>
        </w:rPr>
        <w:t xml:space="preserve"> from which</w:t>
      </w:r>
      <w:r w:rsidR="00F13809">
        <w:rPr>
          <w:sz w:val="24"/>
          <w:szCs w:val="24"/>
        </w:rPr>
        <w:t xml:space="preserve"> </w:t>
      </w:r>
      <w:r w:rsidR="00CD627A">
        <w:rPr>
          <w:sz w:val="24"/>
          <w:szCs w:val="24"/>
        </w:rPr>
        <w:t>valuable compounds can be extracted</w:t>
      </w:r>
      <w:r w:rsidR="002E6D00">
        <w:rPr>
          <w:sz w:val="24"/>
          <w:szCs w:val="24"/>
        </w:rPr>
        <w:t>.</w:t>
      </w:r>
      <w:r w:rsidR="00916929">
        <w:rPr>
          <w:sz w:val="24"/>
          <w:szCs w:val="24"/>
        </w:rPr>
        <w:t xml:space="preserve"> </w:t>
      </w:r>
      <w:r w:rsidR="00CD627A">
        <w:rPr>
          <w:sz w:val="24"/>
          <w:szCs w:val="24"/>
        </w:rPr>
        <w:t>These</w:t>
      </w:r>
      <w:r w:rsidR="00916929">
        <w:rPr>
          <w:sz w:val="24"/>
          <w:szCs w:val="24"/>
        </w:rPr>
        <w:t xml:space="preserve"> residues represent</w:t>
      </w:r>
      <w:r w:rsidR="00F13809">
        <w:rPr>
          <w:sz w:val="24"/>
          <w:szCs w:val="24"/>
        </w:rPr>
        <w:t xml:space="preserve"> </w:t>
      </w:r>
      <w:r w:rsidR="00CD627A">
        <w:rPr>
          <w:sz w:val="24"/>
          <w:szCs w:val="24"/>
        </w:rPr>
        <w:t xml:space="preserve">about </w:t>
      </w:r>
      <w:r w:rsidR="00F13809">
        <w:rPr>
          <w:sz w:val="24"/>
          <w:szCs w:val="24"/>
        </w:rPr>
        <w:t>80% of the</w:t>
      </w:r>
      <w:r w:rsidR="00916929">
        <w:rPr>
          <w:sz w:val="24"/>
          <w:szCs w:val="24"/>
        </w:rPr>
        <w:t xml:space="preserve"> total weight of grounds</w:t>
      </w:r>
      <w:r w:rsidR="004E41C5">
        <w:rPr>
          <w:sz w:val="24"/>
          <w:szCs w:val="24"/>
        </w:rPr>
        <w:t xml:space="preserve"> (</w:t>
      </w:r>
      <w:proofErr w:type="spellStart"/>
      <w:r w:rsidR="004E41C5" w:rsidRPr="004E41C5">
        <w:rPr>
          <w:color w:val="3366FF"/>
          <w:sz w:val="24"/>
          <w:szCs w:val="24"/>
        </w:rPr>
        <w:t>Puerta</w:t>
      </w:r>
      <w:proofErr w:type="spellEnd"/>
      <w:r w:rsidR="004E41C5" w:rsidRPr="004E41C5">
        <w:rPr>
          <w:color w:val="3366FF"/>
          <w:sz w:val="24"/>
          <w:szCs w:val="24"/>
        </w:rPr>
        <w:t xml:space="preserve"> et al., 2013</w:t>
      </w:r>
      <w:r w:rsidR="004E41C5">
        <w:rPr>
          <w:sz w:val="24"/>
          <w:szCs w:val="24"/>
        </w:rPr>
        <w:t>)</w:t>
      </w:r>
      <w:r w:rsidR="00F13809">
        <w:rPr>
          <w:sz w:val="24"/>
          <w:szCs w:val="24"/>
        </w:rPr>
        <w:t xml:space="preserve">. </w:t>
      </w:r>
      <w:r w:rsidR="0037145F">
        <w:rPr>
          <w:sz w:val="24"/>
          <w:szCs w:val="24"/>
        </w:rPr>
        <w:t xml:space="preserve">A particular </w:t>
      </w:r>
      <w:r w:rsidR="00C859EA">
        <w:rPr>
          <w:sz w:val="24"/>
          <w:szCs w:val="24"/>
        </w:rPr>
        <w:t xml:space="preserve">byproduct </w:t>
      </w:r>
      <w:r w:rsidR="0037145F">
        <w:rPr>
          <w:sz w:val="24"/>
          <w:szCs w:val="24"/>
        </w:rPr>
        <w:t xml:space="preserve">of coffee processing is </w:t>
      </w:r>
      <w:r w:rsidR="009B4454">
        <w:rPr>
          <w:sz w:val="24"/>
          <w:szCs w:val="24"/>
        </w:rPr>
        <w:t>spent grounds</w:t>
      </w:r>
      <w:r w:rsidR="00C859EA">
        <w:rPr>
          <w:sz w:val="24"/>
          <w:szCs w:val="24"/>
        </w:rPr>
        <w:t>,</w:t>
      </w:r>
      <w:r w:rsidR="008614C8">
        <w:rPr>
          <w:sz w:val="24"/>
          <w:szCs w:val="24"/>
        </w:rPr>
        <w:t xml:space="preserve"> </w:t>
      </w:r>
      <w:r w:rsidR="00C859EA">
        <w:rPr>
          <w:sz w:val="24"/>
          <w:szCs w:val="24"/>
        </w:rPr>
        <w:t xml:space="preserve">a </w:t>
      </w:r>
      <w:r w:rsidR="0012726B">
        <w:rPr>
          <w:sz w:val="24"/>
          <w:szCs w:val="24"/>
        </w:rPr>
        <w:t xml:space="preserve">byproduct </w:t>
      </w:r>
      <w:r w:rsidR="00C859EA">
        <w:rPr>
          <w:sz w:val="24"/>
          <w:szCs w:val="24"/>
        </w:rPr>
        <w:t>of the</w:t>
      </w:r>
      <w:r w:rsidR="0012726B">
        <w:rPr>
          <w:sz w:val="24"/>
          <w:szCs w:val="24"/>
        </w:rPr>
        <w:t xml:space="preserve"> </w:t>
      </w:r>
      <w:r w:rsidR="00C859EA">
        <w:rPr>
          <w:sz w:val="24"/>
          <w:szCs w:val="24"/>
        </w:rPr>
        <w:t>coffee brewing operation that</w:t>
      </w:r>
      <w:r w:rsidR="00C620A6">
        <w:rPr>
          <w:sz w:val="24"/>
          <w:szCs w:val="24"/>
        </w:rPr>
        <w:t xml:space="preserve"> represents 10% of the total weight of the fresh grain</w:t>
      </w:r>
      <w:r w:rsidR="000A6499">
        <w:rPr>
          <w:sz w:val="24"/>
          <w:szCs w:val="24"/>
        </w:rPr>
        <w:t xml:space="preserve"> (</w:t>
      </w:r>
      <w:proofErr w:type="spellStart"/>
      <w:r w:rsidR="00036843" w:rsidRPr="00036843">
        <w:rPr>
          <w:color w:val="3366FF"/>
          <w:sz w:val="24"/>
          <w:szCs w:val="24"/>
        </w:rPr>
        <w:t>Cenicafe</w:t>
      </w:r>
      <w:proofErr w:type="spellEnd"/>
      <w:r w:rsidR="00036843" w:rsidRPr="00036843">
        <w:rPr>
          <w:color w:val="3366FF"/>
          <w:sz w:val="24"/>
          <w:szCs w:val="24"/>
        </w:rPr>
        <w:t>, 2010</w:t>
      </w:r>
      <w:r w:rsidR="000A6499">
        <w:rPr>
          <w:sz w:val="24"/>
          <w:szCs w:val="24"/>
        </w:rPr>
        <w:t>)</w:t>
      </w:r>
      <w:r w:rsidR="00D56F43">
        <w:rPr>
          <w:sz w:val="24"/>
          <w:szCs w:val="24"/>
        </w:rPr>
        <w:t>. This byproduct</w:t>
      </w:r>
      <w:r w:rsidR="00BD1126">
        <w:rPr>
          <w:sz w:val="24"/>
          <w:szCs w:val="24"/>
        </w:rPr>
        <w:t xml:space="preserve"> </w:t>
      </w:r>
      <w:r w:rsidR="00C859EA">
        <w:rPr>
          <w:sz w:val="24"/>
          <w:szCs w:val="24"/>
        </w:rPr>
        <w:t>contain</w:t>
      </w:r>
      <w:r w:rsidR="00BD1126">
        <w:rPr>
          <w:sz w:val="24"/>
          <w:szCs w:val="24"/>
        </w:rPr>
        <w:t>s</w:t>
      </w:r>
      <w:r w:rsidR="00C859EA">
        <w:rPr>
          <w:sz w:val="24"/>
          <w:szCs w:val="24"/>
        </w:rPr>
        <w:t xml:space="preserve"> valuable </w:t>
      </w:r>
      <w:proofErr w:type="spellStart"/>
      <w:r w:rsidR="001E53E0">
        <w:rPr>
          <w:sz w:val="24"/>
          <w:szCs w:val="24"/>
        </w:rPr>
        <w:t>polyphenolic</w:t>
      </w:r>
      <w:proofErr w:type="spellEnd"/>
      <w:r w:rsidR="001E53E0">
        <w:rPr>
          <w:sz w:val="24"/>
          <w:szCs w:val="24"/>
        </w:rPr>
        <w:t xml:space="preserve"> compounds</w:t>
      </w:r>
      <w:r w:rsidR="00BD1126">
        <w:rPr>
          <w:sz w:val="24"/>
          <w:szCs w:val="24"/>
        </w:rPr>
        <w:t>,</w:t>
      </w:r>
      <w:r w:rsidR="001E53E0">
        <w:rPr>
          <w:sz w:val="24"/>
          <w:szCs w:val="24"/>
        </w:rPr>
        <w:t xml:space="preserve"> such as </w:t>
      </w:r>
      <w:proofErr w:type="spellStart"/>
      <w:r w:rsidR="001E53E0">
        <w:rPr>
          <w:sz w:val="24"/>
          <w:szCs w:val="24"/>
        </w:rPr>
        <w:t>chlorogenic</w:t>
      </w:r>
      <w:proofErr w:type="spellEnd"/>
      <w:r w:rsidR="001E53E0">
        <w:rPr>
          <w:sz w:val="24"/>
          <w:szCs w:val="24"/>
        </w:rPr>
        <w:t xml:space="preserve"> acids</w:t>
      </w:r>
      <w:r w:rsidR="00C656DF">
        <w:rPr>
          <w:sz w:val="24"/>
          <w:szCs w:val="24"/>
        </w:rPr>
        <w:t xml:space="preserve"> and other</w:t>
      </w:r>
      <w:r w:rsidR="008614C8">
        <w:rPr>
          <w:sz w:val="24"/>
          <w:szCs w:val="24"/>
        </w:rPr>
        <w:t xml:space="preserve"> bioactive </w:t>
      </w:r>
      <w:r w:rsidR="00C859EA">
        <w:rPr>
          <w:sz w:val="24"/>
          <w:szCs w:val="24"/>
        </w:rPr>
        <w:t>substances</w:t>
      </w:r>
      <w:r w:rsidR="00BD1126">
        <w:rPr>
          <w:sz w:val="24"/>
          <w:szCs w:val="24"/>
        </w:rPr>
        <w:t>, for which applications in the food, cosmetic, pharmaceutical and chemical industries exist.</w:t>
      </w:r>
      <w:r w:rsidR="00C859EA">
        <w:rPr>
          <w:sz w:val="24"/>
          <w:szCs w:val="24"/>
        </w:rPr>
        <w:t xml:space="preserve"> </w:t>
      </w:r>
      <w:r w:rsidR="00BD1126">
        <w:rPr>
          <w:sz w:val="24"/>
          <w:szCs w:val="24"/>
        </w:rPr>
        <w:t>Additionally, s</w:t>
      </w:r>
      <w:r w:rsidR="009B4454">
        <w:rPr>
          <w:sz w:val="24"/>
          <w:szCs w:val="24"/>
        </w:rPr>
        <w:t>pent coffee grounds</w:t>
      </w:r>
      <w:r w:rsidR="00B411C3">
        <w:rPr>
          <w:sz w:val="24"/>
          <w:szCs w:val="24"/>
        </w:rPr>
        <w:t xml:space="preserve"> </w:t>
      </w:r>
      <w:r w:rsidR="00BD1126">
        <w:rPr>
          <w:sz w:val="24"/>
          <w:szCs w:val="24"/>
        </w:rPr>
        <w:t xml:space="preserve">contain </w:t>
      </w:r>
      <w:r w:rsidR="00B411C3" w:rsidRPr="00B411C3">
        <w:rPr>
          <w:sz w:val="24"/>
          <w:szCs w:val="24"/>
        </w:rPr>
        <w:t>35</w:t>
      </w:r>
      <w:r w:rsidR="00BD1126">
        <w:rPr>
          <w:sz w:val="24"/>
          <w:szCs w:val="24"/>
        </w:rPr>
        <w:t>-</w:t>
      </w:r>
      <w:r w:rsidR="00B411C3" w:rsidRPr="00B411C3">
        <w:rPr>
          <w:sz w:val="24"/>
          <w:szCs w:val="24"/>
        </w:rPr>
        <w:t xml:space="preserve">44% </w:t>
      </w:r>
      <w:r w:rsidR="00B411C3">
        <w:rPr>
          <w:sz w:val="24"/>
          <w:szCs w:val="24"/>
        </w:rPr>
        <w:t xml:space="preserve">fiber </w:t>
      </w:r>
      <w:r w:rsidR="00B411C3" w:rsidRPr="00B411C3">
        <w:rPr>
          <w:sz w:val="24"/>
          <w:szCs w:val="24"/>
        </w:rPr>
        <w:t>(</w:t>
      </w:r>
      <w:proofErr w:type="spellStart"/>
      <w:r w:rsidR="00BD1126">
        <w:rPr>
          <w:sz w:val="24"/>
          <w:szCs w:val="24"/>
        </w:rPr>
        <w:t>h</w:t>
      </w:r>
      <w:r w:rsidR="00B411C3" w:rsidRPr="00B411C3">
        <w:rPr>
          <w:sz w:val="24"/>
          <w:szCs w:val="24"/>
        </w:rPr>
        <w:t>olocel</w:t>
      </w:r>
      <w:r w:rsidR="00B411C3">
        <w:rPr>
          <w:sz w:val="24"/>
          <w:szCs w:val="24"/>
        </w:rPr>
        <w:t>lulose</w:t>
      </w:r>
      <w:proofErr w:type="spellEnd"/>
      <w:r w:rsidR="00B411C3">
        <w:rPr>
          <w:sz w:val="24"/>
          <w:szCs w:val="24"/>
        </w:rPr>
        <w:t xml:space="preserve"> and lignin), </w:t>
      </w:r>
      <w:r w:rsidR="00B411C3" w:rsidRPr="00B411C3">
        <w:rPr>
          <w:sz w:val="24"/>
          <w:szCs w:val="24"/>
        </w:rPr>
        <w:t>7</w:t>
      </w:r>
      <w:r w:rsidR="00BD1126">
        <w:rPr>
          <w:sz w:val="24"/>
          <w:szCs w:val="24"/>
        </w:rPr>
        <w:t>-</w:t>
      </w:r>
      <w:r w:rsidR="00B411C3" w:rsidRPr="00B411C3">
        <w:rPr>
          <w:sz w:val="24"/>
          <w:szCs w:val="24"/>
        </w:rPr>
        <w:t xml:space="preserve">8% </w:t>
      </w:r>
      <w:r w:rsidR="00B411C3">
        <w:rPr>
          <w:sz w:val="24"/>
          <w:szCs w:val="24"/>
        </w:rPr>
        <w:t>of water and a</w:t>
      </w:r>
      <w:r w:rsidR="007105E3">
        <w:rPr>
          <w:sz w:val="24"/>
          <w:szCs w:val="24"/>
        </w:rPr>
        <w:t>bout</w:t>
      </w:r>
      <w:r w:rsidR="00B411C3">
        <w:rPr>
          <w:sz w:val="24"/>
          <w:szCs w:val="24"/>
        </w:rPr>
        <w:t xml:space="preserve"> 12% of protein</w:t>
      </w:r>
      <w:r w:rsidR="00E23EC5">
        <w:rPr>
          <w:sz w:val="24"/>
          <w:szCs w:val="24"/>
        </w:rPr>
        <w:t xml:space="preserve"> (</w:t>
      </w:r>
      <w:r w:rsidR="00E23EC5" w:rsidRPr="00E23EC5">
        <w:rPr>
          <w:color w:val="3366FF"/>
          <w:sz w:val="24"/>
          <w:szCs w:val="24"/>
        </w:rPr>
        <w:t>Ramos 2010</w:t>
      </w:r>
      <w:r w:rsidR="00E23EC5">
        <w:rPr>
          <w:sz w:val="24"/>
          <w:szCs w:val="24"/>
        </w:rPr>
        <w:t>)</w:t>
      </w:r>
      <w:r w:rsidR="00BD1126">
        <w:rPr>
          <w:sz w:val="24"/>
          <w:szCs w:val="24"/>
        </w:rPr>
        <w:t xml:space="preserve"> that can be used in developing different value added byproducts</w:t>
      </w:r>
      <w:r w:rsidR="00B411C3">
        <w:rPr>
          <w:sz w:val="24"/>
          <w:szCs w:val="24"/>
        </w:rPr>
        <w:t>.</w:t>
      </w:r>
    </w:p>
    <w:p w14:paraId="117D54B3" w14:textId="77777777" w:rsidR="00257E8E" w:rsidRDefault="00257E8E" w:rsidP="0063007E">
      <w:pPr>
        <w:pStyle w:val="bodytext"/>
        <w:rPr>
          <w:sz w:val="24"/>
          <w:szCs w:val="24"/>
        </w:rPr>
      </w:pPr>
    </w:p>
    <w:p w14:paraId="11920125" w14:textId="1625F335" w:rsidR="00842293" w:rsidRDefault="00BD1126" w:rsidP="0063007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Although containing highly valuable constituents, one of the most common uses of</w:t>
      </w:r>
      <w:r w:rsidR="009B4454">
        <w:rPr>
          <w:sz w:val="24"/>
          <w:szCs w:val="24"/>
        </w:rPr>
        <w:t xml:space="preserve"> spent coffee grounds</w:t>
      </w:r>
      <w:r w:rsidR="00842293">
        <w:rPr>
          <w:sz w:val="24"/>
          <w:szCs w:val="24"/>
        </w:rPr>
        <w:t xml:space="preserve"> is as fuel </w:t>
      </w:r>
      <w:r w:rsidR="00F64A6B">
        <w:rPr>
          <w:sz w:val="24"/>
          <w:szCs w:val="24"/>
        </w:rPr>
        <w:t xml:space="preserve">in </w:t>
      </w:r>
      <w:r>
        <w:rPr>
          <w:sz w:val="24"/>
          <w:szCs w:val="24"/>
        </w:rPr>
        <w:t xml:space="preserve">steam generation </w:t>
      </w:r>
      <w:r w:rsidR="00842293">
        <w:rPr>
          <w:sz w:val="24"/>
          <w:szCs w:val="24"/>
        </w:rPr>
        <w:t>(at high, medium or low pressure)</w:t>
      </w:r>
      <w:r>
        <w:rPr>
          <w:sz w:val="24"/>
          <w:szCs w:val="24"/>
        </w:rPr>
        <w:t>. The latter reflects</w:t>
      </w:r>
      <w:r w:rsidR="00842293">
        <w:rPr>
          <w:sz w:val="24"/>
          <w:szCs w:val="24"/>
        </w:rPr>
        <w:t xml:space="preserve"> its heat </w:t>
      </w:r>
      <w:r w:rsidR="00CC46A7">
        <w:rPr>
          <w:sz w:val="24"/>
          <w:szCs w:val="24"/>
        </w:rPr>
        <w:t>capacity, which</w:t>
      </w:r>
      <w:r w:rsidR="00842293">
        <w:rPr>
          <w:sz w:val="24"/>
          <w:szCs w:val="24"/>
        </w:rPr>
        <w:t xml:space="preserve"> ranges from</w:t>
      </w:r>
      <w:r w:rsidR="009B4454">
        <w:rPr>
          <w:sz w:val="24"/>
          <w:szCs w:val="24"/>
        </w:rPr>
        <w:t xml:space="preserve"> 24.91 to 29.01 MJ/Kg of dry spent coffee grounds</w:t>
      </w:r>
      <w:r w:rsidR="00842293">
        <w:rPr>
          <w:sz w:val="24"/>
          <w:szCs w:val="24"/>
        </w:rPr>
        <w:t>.</w:t>
      </w:r>
      <w:r w:rsidR="0098623C">
        <w:rPr>
          <w:sz w:val="24"/>
          <w:szCs w:val="24"/>
        </w:rPr>
        <w:t xml:space="preserve"> </w:t>
      </w:r>
      <w:r w:rsidR="00F64A6B">
        <w:rPr>
          <w:sz w:val="24"/>
          <w:szCs w:val="24"/>
        </w:rPr>
        <w:t xml:space="preserve">Spent coffee ground </w:t>
      </w:r>
      <w:r>
        <w:rPr>
          <w:sz w:val="24"/>
          <w:szCs w:val="24"/>
        </w:rPr>
        <w:t>contains about 10% of coffee oil and considering the relatively</w:t>
      </w:r>
      <w:r w:rsidR="003D75BE">
        <w:rPr>
          <w:sz w:val="24"/>
          <w:szCs w:val="24"/>
        </w:rPr>
        <w:t xml:space="preserve"> </w:t>
      </w:r>
      <w:r w:rsidR="0098623C">
        <w:rPr>
          <w:sz w:val="24"/>
          <w:szCs w:val="24"/>
        </w:rPr>
        <w:t>low quantity</w:t>
      </w:r>
      <w:r>
        <w:rPr>
          <w:sz w:val="24"/>
          <w:szCs w:val="24"/>
        </w:rPr>
        <w:t xml:space="preserve"> of this component that</w:t>
      </w:r>
      <w:r w:rsidR="0098623C">
        <w:rPr>
          <w:sz w:val="24"/>
          <w:szCs w:val="24"/>
        </w:rPr>
        <w:t xml:space="preserve"> </w:t>
      </w:r>
      <w:r w:rsidR="00F64A6B">
        <w:rPr>
          <w:sz w:val="24"/>
          <w:szCs w:val="24"/>
        </w:rPr>
        <w:t xml:space="preserve">is carried over to </w:t>
      </w:r>
      <w:r w:rsidR="0098623C">
        <w:rPr>
          <w:sz w:val="24"/>
          <w:szCs w:val="24"/>
        </w:rPr>
        <w:t>the beverage, it is possible to</w:t>
      </w:r>
      <w:r w:rsidR="009B4454">
        <w:rPr>
          <w:sz w:val="24"/>
          <w:szCs w:val="24"/>
        </w:rPr>
        <w:t xml:space="preserve"> recover almost all </w:t>
      </w:r>
      <w:r w:rsidR="00E865CF">
        <w:rPr>
          <w:sz w:val="24"/>
          <w:szCs w:val="24"/>
        </w:rPr>
        <w:t xml:space="preserve">of the coffee </w:t>
      </w:r>
      <w:r w:rsidR="009B4454">
        <w:rPr>
          <w:sz w:val="24"/>
          <w:szCs w:val="24"/>
        </w:rPr>
        <w:t xml:space="preserve">oil </w:t>
      </w:r>
      <w:r w:rsidR="00E865CF">
        <w:rPr>
          <w:sz w:val="24"/>
          <w:szCs w:val="24"/>
        </w:rPr>
        <w:t>content of the ground coffee by processing the spent coffee ground</w:t>
      </w:r>
      <w:r w:rsidR="00F64A6B">
        <w:rPr>
          <w:sz w:val="24"/>
          <w:szCs w:val="24"/>
        </w:rPr>
        <w:t>,</w:t>
      </w:r>
      <w:r w:rsidR="00E865CF">
        <w:rPr>
          <w:sz w:val="24"/>
          <w:szCs w:val="24"/>
        </w:rPr>
        <w:t xml:space="preserve"> </w:t>
      </w:r>
      <w:r w:rsidR="00F64A6B">
        <w:rPr>
          <w:sz w:val="24"/>
          <w:szCs w:val="24"/>
        </w:rPr>
        <w:t xml:space="preserve">utilizing </w:t>
      </w:r>
      <w:r w:rsidR="00E865CF">
        <w:rPr>
          <w:sz w:val="24"/>
          <w:szCs w:val="24"/>
        </w:rPr>
        <w:t xml:space="preserve">different advanced extraction methodologies. Among the latter are: </w:t>
      </w:r>
      <w:proofErr w:type="spellStart"/>
      <w:r w:rsidR="000A3C92">
        <w:rPr>
          <w:sz w:val="24"/>
          <w:szCs w:val="24"/>
        </w:rPr>
        <w:t>i</w:t>
      </w:r>
      <w:proofErr w:type="spellEnd"/>
      <w:r w:rsidR="000A3C92">
        <w:rPr>
          <w:sz w:val="24"/>
          <w:szCs w:val="24"/>
        </w:rPr>
        <w:t xml:space="preserve">) </w:t>
      </w:r>
      <w:r w:rsidR="00732EDF">
        <w:rPr>
          <w:sz w:val="24"/>
          <w:szCs w:val="24"/>
        </w:rPr>
        <w:t xml:space="preserve">mechanic extraction, ii) solvent extraction and iii) supercritical extraction. </w:t>
      </w:r>
      <w:r w:rsidR="00E865CF">
        <w:rPr>
          <w:sz w:val="24"/>
          <w:szCs w:val="24"/>
        </w:rPr>
        <w:t xml:space="preserve">The first consists of applying pressure to extract and recover coffee </w:t>
      </w:r>
      <w:r w:rsidR="00B34BB3">
        <w:rPr>
          <w:sz w:val="24"/>
          <w:szCs w:val="24"/>
        </w:rPr>
        <w:t xml:space="preserve">oil. In the second technique a solvent </w:t>
      </w:r>
      <w:r w:rsidR="00070AAB">
        <w:rPr>
          <w:sz w:val="24"/>
          <w:szCs w:val="24"/>
        </w:rPr>
        <w:t xml:space="preserve">(ethanol) </w:t>
      </w:r>
      <w:r w:rsidR="00B34BB3">
        <w:rPr>
          <w:sz w:val="24"/>
          <w:szCs w:val="24"/>
        </w:rPr>
        <w:t xml:space="preserve">is used to </w:t>
      </w:r>
      <w:r w:rsidR="00E865CF">
        <w:rPr>
          <w:sz w:val="24"/>
          <w:szCs w:val="24"/>
        </w:rPr>
        <w:t>extract coffee</w:t>
      </w:r>
      <w:r w:rsidR="00B34BB3">
        <w:rPr>
          <w:sz w:val="24"/>
          <w:szCs w:val="24"/>
        </w:rPr>
        <w:t xml:space="preserve"> oil </w:t>
      </w:r>
      <w:r w:rsidR="00070AAB">
        <w:rPr>
          <w:sz w:val="24"/>
          <w:szCs w:val="24"/>
        </w:rPr>
        <w:t>at 70ºC</w:t>
      </w:r>
      <w:r w:rsidR="00E865CF">
        <w:rPr>
          <w:sz w:val="24"/>
          <w:szCs w:val="24"/>
        </w:rPr>
        <w:t xml:space="preserve">, </w:t>
      </w:r>
      <w:r w:rsidR="00070AAB">
        <w:rPr>
          <w:sz w:val="24"/>
          <w:szCs w:val="24"/>
        </w:rPr>
        <w:t>u</w:t>
      </w:r>
      <w:r w:rsidR="00BE0CFB">
        <w:rPr>
          <w:sz w:val="24"/>
          <w:szCs w:val="24"/>
        </w:rPr>
        <w:t xml:space="preserve">sing </w:t>
      </w:r>
      <w:r w:rsidR="009B4454">
        <w:rPr>
          <w:sz w:val="24"/>
          <w:szCs w:val="24"/>
        </w:rPr>
        <w:t>a solvent</w:t>
      </w:r>
      <w:r w:rsidR="00E865CF">
        <w:rPr>
          <w:sz w:val="24"/>
          <w:szCs w:val="24"/>
        </w:rPr>
        <w:t>-to-</w:t>
      </w:r>
      <w:r w:rsidR="009B4454">
        <w:rPr>
          <w:sz w:val="24"/>
          <w:szCs w:val="24"/>
        </w:rPr>
        <w:t>spent coffee grounds</w:t>
      </w:r>
      <w:r w:rsidR="00BE0CFB">
        <w:rPr>
          <w:sz w:val="24"/>
          <w:szCs w:val="24"/>
        </w:rPr>
        <w:t xml:space="preserve"> ratio of 7/1. </w:t>
      </w:r>
      <w:r w:rsidR="00E865CF">
        <w:rPr>
          <w:sz w:val="24"/>
          <w:szCs w:val="24"/>
        </w:rPr>
        <w:t>T</w:t>
      </w:r>
      <w:r w:rsidR="00B34BB3">
        <w:rPr>
          <w:sz w:val="24"/>
          <w:szCs w:val="24"/>
        </w:rPr>
        <w:t xml:space="preserve">he third </w:t>
      </w:r>
      <w:r w:rsidR="00E865CF">
        <w:rPr>
          <w:sz w:val="24"/>
          <w:szCs w:val="24"/>
        </w:rPr>
        <w:t xml:space="preserve">approach </w:t>
      </w:r>
      <w:r w:rsidR="00B34BB3">
        <w:rPr>
          <w:sz w:val="24"/>
          <w:szCs w:val="24"/>
        </w:rPr>
        <w:t>is carried out using carbon dioxide at supercritical conditions</w:t>
      </w:r>
      <w:r w:rsidR="001821F2">
        <w:rPr>
          <w:sz w:val="24"/>
          <w:szCs w:val="24"/>
        </w:rPr>
        <w:t xml:space="preserve"> </w:t>
      </w:r>
      <w:r w:rsidR="00E865CF">
        <w:rPr>
          <w:sz w:val="24"/>
          <w:szCs w:val="24"/>
        </w:rPr>
        <w:t>(</w:t>
      </w:r>
      <w:r w:rsidR="002B0DA6">
        <w:rPr>
          <w:sz w:val="24"/>
          <w:szCs w:val="24"/>
        </w:rPr>
        <w:t>250</w:t>
      </w:r>
      <w:r w:rsidR="006167ED">
        <w:rPr>
          <w:sz w:val="24"/>
          <w:szCs w:val="24"/>
        </w:rPr>
        <w:t xml:space="preserve"> bar and 55 ºC</w:t>
      </w:r>
      <w:r w:rsidR="00E865CF">
        <w:rPr>
          <w:sz w:val="24"/>
          <w:szCs w:val="24"/>
        </w:rPr>
        <w:t>)</w:t>
      </w:r>
      <w:r w:rsidR="006167ED">
        <w:rPr>
          <w:sz w:val="24"/>
          <w:szCs w:val="24"/>
        </w:rPr>
        <w:t xml:space="preserve"> </w:t>
      </w:r>
      <w:r w:rsidR="00270191">
        <w:rPr>
          <w:sz w:val="24"/>
          <w:szCs w:val="24"/>
        </w:rPr>
        <w:t>for 3 hours</w:t>
      </w:r>
      <w:r w:rsidR="00B34BB3">
        <w:rPr>
          <w:sz w:val="24"/>
          <w:szCs w:val="24"/>
        </w:rPr>
        <w:t>.</w:t>
      </w:r>
      <w:r w:rsidR="00CC5118">
        <w:rPr>
          <w:sz w:val="24"/>
          <w:szCs w:val="24"/>
        </w:rPr>
        <w:t xml:space="preserve"> </w:t>
      </w:r>
      <w:r w:rsidR="00E865CF">
        <w:rPr>
          <w:sz w:val="24"/>
          <w:szCs w:val="24"/>
        </w:rPr>
        <w:t xml:space="preserve">The yield of coffee oil extraction from spent coffee ground was assessed for each of these technologies, both separately and in processes combining all the three approaches. In order to </w:t>
      </w:r>
      <w:r w:rsidR="0022012B">
        <w:rPr>
          <w:sz w:val="24"/>
          <w:szCs w:val="24"/>
        </w:rPr>
        <w:t>ca</w:t>
      </w:r>
      <w:r w:rsidR="007B2DD9">
        <w:rPr>
          <w:sz w:val="24"/>
          <w:szCs w:val="24"/>
        </w:rPr>
        <w:t xml:space="preserve">rry out </w:t>
      </w:r>
      <w:r w:rsidR="00E865CF">
        <w:rPr>
          <w:sz w:val="24"/>
          <w:szCs w:val="24"/>
        </w:rPr>
        <w:t>the extraction in the</w:t>
      </w:r>
      <w:r w:rsidR="001821F2">
        <w:rPr>
          <w:sz w:val="24"/>
          <w:szCs w:val="24"/>
        </w:rPr>
        <w:t xml:space="preserve"> “combined technologies mode”</w:t>
      </w:r>
      <w:r w:rsidR="00E865CF">
        <w:rPr>
          <w:sz w:val="24"/>
          <w:szCs w:val="24"/>
        </w:rPr>
        <w:t xml:space="preserve"> </w:t>
      </w:r>
      <w:r w:rsidR="0022012B">
        <w:rPr>
          <w:sz w:val="24"/>
          <w:szCs w:val="24"/>
        </w:rPr>
        <w:t xml:space="preserve">the sequencing concept was </w:t>
      </w:r>
      <w:r w:rsidR="00DC0633">
        <w:rPr>
          <w:sz w:val="24"/>
          <w:szCs w:val="24"/>
        </w:rPr>
        <w:t>applied;</w:t>
      </w:r>
      <w:r w:rsidR="0022012B">
        <w:rPr>
          <w:sz w:val="24"/>
          <w:szCs w:val="24"/>
        </w:rPr>
        <w:t xml:space="preserve"> this </w:t>
      </w:r>
      <w:r w:rsidR="001821F2">
        <w:rPr>
          <w:sz w:val="24"/>
          <w:szCs w:val="24"/>
        </w:rPr>
        <w:t xml:space="preserve">allowed configuring the process sequence that resulted in the highest extraction yield. </w:t>
      </w:r>
      <w:r w:rsidR="00643611">
        <w:rPr>
          <w:sz w:val="24"/>
          <w:szCs w:val="24"/>
        </w:rPr>
        <w:t xml:space="preserve">Figure 1 shows the three techniques </w:t>
      </w:r>
      <w:r w:rsidR="001821F2">
        <w:rPr>
          <w:sz w:val="24"/>
          <w:szCs w:val="24"/>
        </w:rPr>
        <w:t xml:space="preserve">that were </w:t>
      </w:r>
      <w:r w:rsidR="00643611">
        <w:rPr>
          <w:sz w:val="24"/>
          <w:szCs w:val="24"/>
        </w:rPr>
        <w:t>used at pilot plant level.</w:t>
      </w:r>
    </w:p>
    <w:p w14:paraId="60BFC86C" w14:textId="77777777" w:rsidR="00643611" w:rsidRDefault="00643611" w:rsidP="0063007E">
      <w:pPr>
        <w:pStyle w:val="bodytext"/>
        <w:rPr>
          <w:sz w:val="24"/>
          <w:szCs w:val="24"/>
        </w:rPr>
      </w:pPr>
    </w:p>
    <w:p w14:paraId="0D91E503" w14:textId="0177663C" w:rsidR="00643611" w:rsidRDefault="00831EFE" w:rsidP="00831EFE">
      <w:pPr>
        <w:pStyle w:val="bodytext"/>
        <w:jc w:val="center"/>
      </w:pPr>
      <w:r>
        <w:object w:dxaOrig="18279" w:dyaOrig="11717" w14:anchorId="2221B0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00pt" o:ole="">
            <v:imagedata r:id="rId8" o:title=""/>
          </v:shape>
          <o:OLEObject Type="Embed" ProgID="Visio.Drawing.11" ShapeID="_x0000_i1025" DrawAspect="Content" ObjectID="_1335295279" r:id="rId9"/>
        </w:object>
      </w:r>
    </w:p>
    <w:p w14:paraId="03749C3C" w14:textId="2B9A4A2B" w:rsidR="00F52DF3" w:rsidRPr="00F52DF3" w:rsidRDefault="00F52DF3" w:rsidP="00F52DF3">
      <w:pPr>
        <w:pStyle w:val="bodytext"/>
        <w:jc w:val="center"/>
        <w:rPr>
          <w:sz w:val="24"/>
          <w:szCs w:val="24"/>
        </w:rPr>
      </w:pPr>
      <w:r w:rsidRPr="00F52DF3">
        <w:rPr>
          <w:sz w:val="24"/>
          <w:szCs w:val="24"/>
        </w:rPr>
        <w:t>Figure 1. Schemes of oil extraction from spent coffee grounds</w:t>
      </w:r>
    </w:p>
    <w:p w14:paraId="31E652B8" w14:textId="77777777" w:rsidR="004949F1" w:rsidRDefault="004949F1" w:rsidP="0063007E">
      <w:pPr>
        <w:pStyle w:val="bodytext"/>
        <w:rPr>
          <w:sz w:val="24"/>
          <w:szCs w:val="24"/>
        </w:rPr>
      </w:pPr>
    </w:p>
    <w:p w14:paraId="29429FE4" w14:textId="11877F29" w:rsidR="00842293" w:rsidRDefault="00CA2276" w:rsidP="0063007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T</w:t>
      </w:r>
      <w:r w:rsidR="004949F1">
        <w:rPr>
          <w:sz w:val="24"/>
          <w:szCs w:val="24"/>
        </w:rPr>
        <w:t xml:space="preserve">hese three techniques were compared and </w:t>
      </w:r>
      <w:r w:rsidR="00042254">
        <w:rPr>
          <w:sz w:val="24"/>
          <w:szCs w:val="24"/>
        </w:rPr>
        <w:t>analyzed</w:t>
      </w:r>
      <w:r w:rsidR="000D569C">
        <w:rPr>
          <w:sz w:val="24"/>
          <w:szCs w:val="24"/>
        </w:rPr>
        <w:t xml:space="preserve"> according to the arrangements </w:t>
      </w:r>
      <w:r w:rsidR="007C4C01">
        <w:rPr>
          <w:sz w:val="24"/>
          <w:szCs w:val="24"/>
        </w:rPr>
        <w:t>and the yields obtained.</w:t>
      </w:r>
      <w:r w:rsidR="00190A7C">
        <w:rPr>
          <w:sz w:val="24"/>
          <w:szCs w:val="24"/>
        </w:rPr>
        <w:t xml:space="preserve"> Supercritical extraction was </w:t>
      </w:r>
      <w:r w:rsidR="001821F2">
        <w:rPr>
          <w:sz w:val="24"/>
          <w:szCs w:val="24"/>
        </w:rPr>
        <w:t xml:space="preserve">found to be </w:t>
      </w:r>
      <w:r w:rsidR="00190A7C">
        <w:rPr>
          <w:sz w:val="24"/>
          <w:szCs w:val="24"/>
        </w:rPr>
        <w:t xml:space="preserve">the best technique </w:t>
      </w:r>
      <w:r w:rsidR="001821F2">
        <w:rPr>
          <w:sz w:val="24"/>
          <w:szCs w:val="24"/>
        </w:rPr>
        <w:t>for extracting coffee</w:t>
      </w:r>
      <w:r w:rsidR="00190A7C">
        <w:rPr>
          <w:sz w:val="24"/>
          <w:szCs w:val="24"/>
        </w:rPr>
        <w:t xml:space="preserve"> oil from spent coffee grounds due to the high solubility of oil in supercritical carbon </w:t>
      </w:r>
      <w:r w:rsidR="00591A6F">
        <w:rPr>
          <w:sz w:val="24"/>
          <w:szCs w:val="24"/>
        </w:rPr>
        <w:t>dioxide, which</w:t>
      </w:r>
      <w:r w:rsidR="00190A7C">
        <w:rPr>
          <w:sz w:val="24"/>
          <w:szCs w:val="24"/>
        </w:rPr>
        <w:t xml:space="preserve"> works as good solvent in supercritical conditions.</w:t>
      </w:r>
      <w:r w:rsidR="002D1146">
        <w:rPr>
          <w:sz w:val="24"/>
          <w:szCs w:val="24"/>
        </w:rPr>
        <w:t xml:space="preserve"> However, the techno</w:t>
      </w:r>
      <w:r w:rsidR="001821F2">
        <w:rPr>
          <w:sz w:val="24"/>
          <w:szCs w:val="24"/>
        </w:rPr>
        <w:t>-</w:t>
      </w:r>
      <w:r w:rsidR="002D1146">
        <w:rPr>
          <w:sz w:val="24"/>
          <w:szCs w:val="24"/>
        </w:rPr>
        <w:t xml:space="preserve">economic analysis </w:t>
      </w:r>
      <w:r w:rsidR="001821F2">
        <w:rPr>
          <w:sz w:val="24"/>
          <w:szCs w:val="24"/>
        </w:rPr>
        <w:t xml:space="preserve">indicated </w:t>
      </w:r>
      <w:r w:rsidR="002D1146">
        <w:rPr>
          <w:sz w:val="24"/>
          <w:szCs w:val="24"/>
        </w:rPr>
        <w:t xml:space="preserve">different restrictions </w:t>
      </w:r>
      <w:r w:rsidR="001821F2">
        <w:rPr>
          <w:sz w:val="24"/>
          <w:szCs w:val="24"/>
        </w:rPr>
        <w:t xml:space="preserve">for </w:t>
      </w:r>
      <w:r w:rsidR="002D1146">
        <w:rPr>
          <w:sz w:val="24"/>
          <w:szCs w:val="24"/>
        </w:rPr>
        <w:t>us</w:t>
      </w:r>
      <w:r w:rsidR="001821F2">
        <w:rPr>
          <w:sz w:val="24"/>
          <w:szCs w:val="24"/>
        </w:rPr>
        <w:t>ing</w:t>
      </w:r>
      <w:r w:rsidR="002D1146">
        <w:rPr>
          <w:sz w:val="24"/>
          <w:szCs w:val="24"/>
        </w:rPr>
        <w:t xml:space="preserve"> this method in the sequence.</w:t>
      </w:r>
      <w:r w:rsidR="002A4DA5">
        <w:rPr>
          <w:sz w:val="24"/>
          <w:szCs w:val="24"/>
        </w:rPr>
        <w:t xml:space="preserve"> As a result, combined advanced techniques become promising alternative</w:t>
      </w:r>
      <w:r w:rsidR="001821F2">
        <w:rPr>
          <w:sz w:val="24"/>
          <w:szCs w:val="24"/>
        </w:rPr>
        <w:t>s</w:t>
      </w:r>
      <w:r w:rsidR="002A4DA5">
        <w:rPr>
          <w:sz w:val="24"/>
          <w:szCs w:val="24"/>
        </w:rPr>
        <w:t xml:space="preserve"> </w:t>
      </w:r>
      <w:r w:rsidR="001821F2">
        <w:rPr>
          <w:sz w:val="24"/>
          <w:szCs w:val="24"/>
        </w:rPr>
        <w:t xml:space="preserve">for </w:t>
      </w:r>
      <w:r w:rsidR="002A4DA5">
        <w:rPr>
          <w:sz w:val="24"/>
          <w:szCs w:val="24"/>
        </w:rPr>
        <w:t>obtain</w:t>
      </w:r>
      <w:r w:rsidR="001821F2">
        <w:rPr>
          <w:sz w:val="24"/>
          <w:szCs w:val="24"/>
        </w:rPr>
        <w:t>ing</w:t>
      </w:r>
      <w:r w:rsidR="002A4DA5">
        <w:rPr>
          <w:sz w:val="24"/>
          <w:szCs w:val="24"/>
        </w:rPr>
        <w:t xml:space="preserve"> the oil from spent coffee grounds.</w:t>
      </w:r>
    </w:p>
    <w:p w14:paraId="45F6D765" w14:textId="2EC21F27" w:rsidR="004E7F9C" w:rsidRPr="008C2DCF" w:rsidRDefault="004E7F9C" w:rsidP="0002706D">
      <w:pPr>
        <w:pStyle w:val="NormalWeb"/>
        <w:jc w:val="both"/>
        <w:rPr>
          <w:rFonts w:ascii="Times New Roman" w:hAnsi="Times New Roman"/>
          <w:b/>
          <w:sz w:val="24"/>
          <w:szCs w:val="24"/>
          <w:lang w:val="es-CO"/>
        </w:rPr>
      </w:pPr>
      <w:r w:rsidRPr="008C2DCF">
        <w:rPr>
          <w:rFonts w:ascii="Times New Roman" w:hAnsi="Times New Roman"/>
          <w:b/>
          <w:sz w:val="24"/>
          <w:szCs w:val="24"/>
          <w:lang w:val="es-CO"/>
        </w:rPr>
        <w:t>References</w:t>
      </w:r>
    </w:p>
    <w:p w14:paraId="01150EEB" w14:textId="3DB963A5" w:rsidR="005E29F8" w:rsidRDefault="005E29F8" w:rsidP="0002706D">
      <w:pPr>
        <w:pStyle w:val="NormalWeb"/>
        <w:jc w:val="both"/>
        <w:rPr>
          <w:rFonts w:ascii="Times New Roman" w:hAnsi="Times New Roman"/>
          <w:sz w:val="24"/>
          <w:szCs w:val="24"/>
          <w:lang w:val="en-US"/>
        </w:rPr>
      </w:pPr>
      <w:r w:rsidRPr="008C2DCF">
        <w:rPr>
          <w:rFonts w:ascii="Times New Roman" w:hAnsi="Times New Roman"/>
          <w:sz w:val="24"/>
          <w:szCs w:val="24"/>
          <w:lang w:val="es-CO"/>
        </w:rPr>
        <w:t>Cenicafé. Avances técnicos. Los subproductos de café: fuente de energía removable.</w:t>
      </w:r>
      <w:r w:rsidR="00BE61D4" w:rsidRPr="008C2DCF">
        <w:rPr>
          <w:rFonts w:ascii="Times New Roman" w:hAnsi="Times New Roman"/>
          <w:sz w:val="24"/>
          <w:szCs w:val="24"/>
          <w:lang w:val="es-CO"/>
        </w:rPr>
        <w:t xml:space="preserve"> </w:t>
      </w:r>
      <w:r w:rsidR="00BE61D4">
        <w:rPr>
          <w:rFonts w:ascii="Times New Roman" w:hAnsi="Times New Roman"/>
          <w:sz w:val="24"/>
          <w:szCs w:val="24"/>
          <w:lang w:val="en-US"/>
        </w:rPr>
        <w:t xml:space="preserve">No. 393 2010. </w:t>
      </w:r>
      <w:proofErr w:type="gramStart"/>
      <w:r w:rsidR="00BE61D4">
        <w:rPr>
          <w:rFonts w:ascii="Times New Roman" w:hAnsi="Times New Roman"/>
          <w:sz w:val="24"/>
          <w:szCs w:val="24"/>
          <w:lang w:val="en-US"/>
        </w:rPr>
        <w:t xml:space="preserve">Available in </w:t>
      </w:r>
      <w:hyperlink r:id="rId10" w:history="1">
        <w:r w:rsidR="00190756" w:rsidRPr="004C7B89">
          <w:rPr>
            <w:rStyle w:val="Hyperlink"/>
            <w:rFonts w:ascii="Times New Roman" w:hAnsi="Times New Roman"/>
            <w:sz w:val="24"/>
            <w:szCs w:val="24"/>
            <w:lang w:val="en-US"/>
          </w:rPr>
          <w:t>http://biblioteca.cenicafe.org/bitstream/10778/351/1/avt0393.pdf</w:t>
        </w:r>
      </w:hyperlink>
      <w:r w:rsidR="00190756">
        <w:rPr>
          <w:rFonts w:ascii="Times New Roman" w:hAnsi="Times New Roman"/>
          <w:sz w:val="24"/>
          <w:szCs w:val="24"/>
          <w:lang w:val="en-US"/>
        </w:rPr>
        <w:t xml:space="preserve"> (Accessed May 2014).</w:t>
      </w:r>
      <w:proofErr w:type="gramEnd"/>
    </w:p>
    <w:p w14:paraId="589E9EEC" w14:textId="48AF7DCE" w:rsidR="002C44B3" w:rsidRDefault="004E41C5" w:rsidP="0002706D">
      <w:pPr>
        <w:pStyle w:val="NormalWeb"/>
        <w:jc w:val="both"/>
        <w:rPr>
          <w:rFonts w:ascii="Times New Roman" w:hAnsi="Times New Roman"/>
          <w:bCs/>
          <w:iCs/>
          <w:sz w:val="24"/>
          <w:szCs w:val="24"/>
        </w:rPr>
      </w:pPr>
      <w:r w:rsidRPr="008C2DCF">
        <w:rPr>
          <w:rFonts w:ascii="Times New Roman" w:hAnsi="Times New Roman"/>
          <w:sz w:val="24"/>
          <w:szCs w:val="24"/>
          <w:lang w:val="es-CO"/>
        </w:rPr>
        <w:t xml:space="preserve">Puertas Mejia Miguel A., Villegas Guzman Paola, Rojano Bemjamin Alberto. </w:t>
      </w:r>
      <w:r w:rsidRPr="008C2DCF">
        <w:rPr>
          <w:rFonts w:ascii="Times New Roman" w:hAnsi="Times New Roman"/>
          <w:bCs/>
          <w:sz w:val="24"/>
          <w:szCs w:val="24"/>
          <w:lang w:val="en-US"/>
        </w:rPr>
        <w:t>Colombian spent coffee grounds (</w:t>
      </w:r>
      <w:proofErr w:type="spellStart"/>
      <w:r w:rsidRPr="008C2DCF">
        <w:rPr>
          <w:rFonts w:ascii="Times New Roman" w:hAnsi="Times New Roman"/>
          <w:bCs/>
          <w:i/>
          <w:iCs/>
          <w:sz w:val="24"/>
          <w:szCs w:val="24"/>
          <w:lang w:val="en-US"/>
        </w:rPr>
        <w:t>Coffea</w:t>
      </w:r>
      <w:proofErr w:type="spellEnd"/>
      <w:r w:rsidRPr="008C2DCF">
        <w:rPr>
          <w:rFonts w:ascii="Times New Roman" w:hAnsi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8C2DCF">
        <w:rPr>
          <w:rFonts w:ascii="Times New Roman" w:hAnsi="Times New Roman"/>
          <w:bCs/>
          <w:i/>
          <w:iCs/>
          <w:sz w:val="24"/>
          <w:szCs w:val="24"/>
          <w:lang w:val="en-US"/>
        </w:rPr>
        <w:t>arabica</w:t>
      </w:r>
      <w:proofErr w:type="spellEnd"/>
      <w:r w:rsidRPr="008C2DCF">
        <w:rPr>
          <w:rFonts w:ascii="Times New Roman" w:hAnsi="Times New Roman"/>
          <w:bCs/>
          <w:sz w:val="24"/>
          <w:szCs w:val="24"/>
          <w:lang w:val="en-US"/>
        </w:rPr>
        <w:t xml:space="preserve">) as a potential source of substances with free radicals capacity </w:t>
      </w:r>
      <w:r w:rsidRPr="008C2DCF">
        <w:rPr>
          <w:rFonts w:ascii="Times New Roman" w:hAnsi="Times New Roman"/>
          <w:bCs/>
          <w:i/>
          <w:iCs/>
          <w:sz w:val="24"/>
          <w:szCs w:val="24"/>
          <w:lang w:val="en-US"/>
        </w:rPr>
        <w:t>in vitro</w:t>
      </w:r>
      <w:r w:rsidR="0012726B" w:rsidRPr="008C2DCF">
        <w:rPr>
          <w:rFonts w:ascii="Times New Roman" w:hAnsi="Times New Roman"/>
          <w:bCs/>
          <w:i/>
          <w:iCs/>
          <w:sz w:val="24"/>
          <w:szCs w:val="24"/>
          <w:lang w:val="en-US"/>
        </w:rPr>
        <w:t>.</w:t>
      </w:r>
      <w:r w:rsidR="0012726B" w:rsidRPr="008C2DCF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 w:rsidR="0012726B">
        <w:rPr>
          <w:rFonts w:ascii="Times New Roman" w:hAnsi="Times New Roman"/>
          <w:bCs/>
          <w:iCs/>
          <w:sz w:val="24"/>
          <w:szCs w:val="24"/>
        </w:rPr>
        <w:t>Revista Cubana de Plantas medicinales. Vol 18 No. 3 2013.</w:t>
      </w:r>
    </w:p>
    <w:p w14:paraId="36D7CB1B" w14:textId="45E25289" w:rsidR="00E23EC5" w:rsidRDefault="00E23EC5" w:rsidP="0002706D">
      <w:pPr>
        <w:pStyle w:val="NormalWe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Ramos Rincon</w:t>
      </w:r>
      <w:r w:rsidRPr="00E23E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Jaidith Marisol. Estudio del proceso de biosorción de colorantes sobre la borra de café. Tesis de maestria. Universidad Nacional de Colombia, sede Bogotá. (2010).</w:t>
      </w:r>
    </w:p>
    <w:p w14:paraId="417E6DDF" w14:textId="69B3E73F" w:rsidR="00D60351" w:rsidRPr="00184096" w:rsidRDefault="00027856" w:rsidP="00027856">
      <w:pPr>
        <w:pStyle w:val="NormalWeb"/>
        <w:jc w:val="both"/>
      </w:pPr>
      <w:r>
        <w:rPr>
          <w:sz w:val="24"/>
          <w:szCs w:val="24"/>
          <w:lang w:val="es-CO"/>
        </w:rPr>
        <w:t xml:space="preserve">Melo M. R., Barbosa H. M., Passos C., Silva C. </w:t>
      </w:r>
      <w:hyperlink r:id="rId11" w:history="1">
        <w:proofErr w:type="spellStart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>Supercritical</w:t>
        </w:r>
        <w:proofErr w:type="spellEnd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 xml:space="preserve"> fluid </w:t>
        </w:r>
        <w:proofErr w:type="spellStart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>extraction</w:t>
        </w:r>
        <w:proofErr w:type="spellEnd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 xml:space="preserve"> of </w:t>
        </w:r>
        <w:proofErr w:type="spellStart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>spent</w:t>
        </w:r>
        <w:proofErr w:type="spellEnd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>coffee</w:t>
        </w:r>
        <w:proofErr w:type="spellEnd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>grounds</w:t>
        </w:r>
        <w:proofErr w:type="spellEnd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 xml:space="preserve">: </w:t>
        </w:r>
        <w:proofErr w:type="spellStart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>Measurement</w:t>
        </w:r>
        <w:proofErr w:type="spellEnd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 xml:space="preserve"> of </w:t>
        </w:r>
        <w:proofErr w:type="spellStart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>extraction</w:t>
        </w:r>
        <w:proofErr w:type="spellEnd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 xml:space="preserve"> curves, </w:t>
        </w:r>
        <w:proofErr w:type="spellStart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>oil</w:t>
        </w:r>
        <w:proofErr w:type="spellEnd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>characterization</w:t>
        </w:r>
        <w:proofErr w:type="spellEnd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 xml:space="preserve"> and </w:t>
        </w:r>
        <w:proofErr w:type="spellStart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>economic</w:t>
        </w:r>
        <w:proofErr w:type="spellEnd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027856">
          <w:rPr>
            <w:rFonts w:ascii="Times New Roman" w:hAnsi="Times New Roman"/>
            <w:bCs/>
            <w:color w:val="000000" w:themeColor="text1"/>
            <w:sz w:val="24"/>
            <w:szCs w:val="24"/>
          </w:rPr>
          <w:t>analysis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Journal</w:t>
      </w:r>
      <w:proofErr w:type="spellEnd"/>
      <w:r>
        <w:rPr>
          <w:rFonts w:ascii="Times New Roman" w:hAnsi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/>
          <w:sz w:val="24"/>
          <w:szCs w:val="24"/>
        </w:rPr>
        <w:t>supercritical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fluids</w:t>
      </w:r>
      <w:proofErr w:type="spellEnd"/>
      <w:r>
        <w:rPr>
          <w:rFonts w:ascii="Times New Roman" w:hAnsi="Times New Roman"/>
          <w:sz w:val="24"/>
          <w:szCs w:val="24"/>
        </w:rPr>
        <w:t>. 86 (2014) 150 – 159.</w:t>
      </w:r>
    </w:p>
    <w:sectPr w:rsidR="00D60351" w:rsidRPr="00184096" w:rsidSect="00AE216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063C7" w14:textId="77777777" w:rsidR="0066432D" w:rsidRDefault="0066432D" w:rsidP="00461F44">
      <w:r>
        <w:separator/>
      </w:r>
    </w:p>
  </w:endnote>
  <w:endnote w:type="continuationSeparator" w:id="0">
    <w:p w14:paraId="56C9D969" w14:textId="77777777" w:rsidR="0066432D" w:rsidRDefault="0066432D" w:rsidP="00461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1999FB" w14:textId="77777777" w:rsidR="0066432D" w:rsidRDefault="0066432D" w:rsidP="00461F44">
      <w:r>
        <w:separator/>
      </w:r>
    </w:p>
  </w:footnote>
  <w:footnote w:type="continuationSeparator" w:id="0">
    <w:p w14:paraId="7BA7C200" w14:textId="77777777" w:rsidR="0066432D" w:rsidRDefault="0066432D" w:rsidP="00461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13203"/>
    <w:multiLevelType w:val="hybridMultilevel"/>
    <w:tmpl w:val="93FA8A02"/>
    <w:lvl w:ilvl="0" w:tplc="F236B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2E2C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0C32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989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F2BA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B26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EE9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FE30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6A5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ocumentProtection w:formatting="1" w:enforcement="0"/>
  <w:styleLockTheme/>
  <w:styleLockQFSet/>
  <w:defaultTabStop w:val="1304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FC8"/>
    <w:rsid w:val="0001571A"/>
    <w:rsid w:val="00020018"/>
    <w:rsid w:val="0002706D"/>
    <w:rsid w:val="00027856"/>
    <w:rsid w:val="000320D0"/>
    <w:rsid w:val="0003249C"/>
    <w:rsid w:val="00036843"/>
    <w:rsid w:val="00042254"/>
    <w:rsid w:val="00070AAB"/>
    <w:rsid w:val="000733F4"/>
    <w:rsid w:val="00090D0A"/>
    <w:rsid w:val="000A36BA"/>
    <w:rsid w:val="000A3C92"/>
    <w:rsid w:val="000A3D99"/>
    <w:rsid w:val="000A6499"/>
    <w:rsid w:val="000C3C90"/>
    <w:rsid w:val="000D4A7D"/>
    <w:rsid w:val="000D569C"/>
    <w:rsid w:val="000D7773"/>
    <w:rsid w:val="000F0B75"/>
    <w:rsid w:val="0010605C"/>
    <w:rsid w:val="0012726B"/>
    <w:rsid w:val="001660D2"/>
    <w:rsid w:val="00174493"/>
    <w:rsid w:val="001821F2"/>
    <w:rsid w:val="00184096"/>
    <w:rsid w:val="0018595D"/>
    <w:rsid w:val="00190756"/>
    <w:rsid w:val="00190A7C"/>
    <w:rsid w:val="001B0CA2"/>
    <w:rsid w:val="001D64CC"/>
    <w:rsid w:val="001E53E0"/>
    <w:rsid w:val="001F14C2"/>
    <w:rsid w:val="00203253"/>
    <w:rsid w:val="0022012B"/>
    <w:rsid w:val="00220E7E"/>
    <w:rsid w:val="00246171"/>
    <w:rsid w:val="00251B17"/>
    <w:rsid w:val="00257E8E"/>
    <w:rsid w:val="00270191"/>
    <w:rsid w:val="002763C5"/>
    <w:rsid w:val="002766E8"/>
    <w:rsid w:val="0027769B"/>
    <w:rsid w:val="00292851"/>
    <w:rsid w:val="00294F81"/>
    <w:rsid w:val="002A4DA5"/>
    <w:rsid w:val="002A5A29"/>
    <w:rsid w:val="002B04DA"/>
    <w:rsid w:val="002B0DA6"/>
    <w:rsid w:val="002C44B3"/>
    <w:rsid w:val="002D1146"/>
    <w:rsid w:val="002D48E6"/>
    <w:rsid w:val="002D5D25"/>
    <w:rsid w:val="002E6D00"/>
    <w:rsid w:val="002F5D4B"/>
    <w:rsid w:val="0037145F"/>
    <w:rsid w:val="003769D8"/>
    <w:rsid w:val="003A2FB5"/>
    <w:rsid w:val="003B2C7F"/>
    <w:rsid w:val="003D0073"/>
    <w:rsid w:val="003D75BE"/>
    <w:rsid w:val="003F2DCC"/>
    <w:rsid w:val="003F4B6A"/>
    <w:rsid w:val="004012D6"/>
    <w:rsid w:val="00412D66"/>
    <w:rsid w:val="0042719A"/>
    <w:rsid w:val="00440F8A"/>
    <w:rsid w:val="00447ADD"/>
    <w:rsid w:val="004545B5"/>
    <w:rsid w:val="00461F44"/>
    <w:rsid w:val="00466F02"/>
    <w:rsid w:val="00471303"/>
    <w:rsid w:val="004735D4"/>
    <w:rsid w:val="004747A4"/>
    <w:rsid w:val="00485920"/>
    <w:rsid w:val="004863FE"/>
    <w:rsid w:val="00491E86"/>
    <w:rsid w:val="004949F1"/>
    <w:rsid w:val="004A7B78"/>
    <w:rsid w:val="004C2388"/>
    <w:rsid w:val="004C7FE4"/>
    <w:rsid w:val="004E0A79"/>
    <w:rsid w:val="004E2CC6"/>
    <w:rsid w:val="004E3E1C"/>
    <w:rsid w:val="004E41C5"/>
    <w:rsid w:val="004E7E38"/>
    <w:rsid w:val="004E7F9C"/>
    <w:rsid w:val="004E7FC8"/>
    <w:rsid w:val="004F6D50"/>
    <w:rsid w:val="00532BF5"/>
    <w:rsid w:val="00533C02"/>
    <w:rsid w:val="00534DD4"/>
    <w:rsid w:val="00542B66"/>
    <w:rsid w:val="00576FE2"/>
    <w:rsid w:val="005771B8"/>
    <w:rsid w:val="00584DAF"/>
    <w:rsid w:val="00591A6F"/>
    <w:rsid w:val="005A1EAF"/>
    <w:rsid w:val="005B1E08"/>
    <w:rsid w:val="005B308E"/>
    <w:rsid w:val="005B43E1"/>
    <w:rsid w:val="005C7548"/>
    <w:rsid w:val="005D3131"/>
    <w:rsid w:val="005D57C0"/>
    <w:rsid w:val="005D64DA"/>
    <w:rsid w:val="005E15C0"/>
    <w:rsid w:val="005E29F8"/>
    <w:rsid w:val="005E4E35"/>
    <w:rsid w:val="005E5896"/>
    <w:rsid w:val="005F5040"/>
    <w:rsid w:val="006167ED"/>
    <w:rsid w:val="0063007E"/>
    <w:rsid w:val="0063699C"/>
    <w:rsid w:val="0064240D"/>
    <w:rsid w:val="00643611"/>
    <w:rsid w:val="00647313"/>
    <w:rsid w:val="00655ACC"/>
    <w:rsid w:val="0066432D"/>
    <w:rsid w:val="00690933"/>
    <w:rsid w:val="006A5FB8"/>
    <w:rsid w:val="006C701A"/>
    <w:rsid w:val="006F2A67"/>
    <w:rsid w:val="006F4D1D"/>
    <w:rsid w:val="007024BA"/>
    <w:rsid w:val="007105E3"/>
    <w:rsid w:val="0071213B"/>
    <w:rsid w:val="00713862"/>
    <w:rsid w:val="00720A39"/>
    <w:rsid w:val="00720B49"/>
    <w:rsid w:val="00732EDF"/>
    <w:rsid w:val="00733AA9"/>
    <w:rsid w:val="00734E93"/>
    <w:rsid w:val="00755608"/>
    <w:rsid w:val="00770686"/>
    <w:rsid w:val="007709A8"/>
    <w:rsid w:val="00775758"/>
    <w:rsid w:val="007A7D60"/>
    <w:rsid w:val="007B21C4"/>
    <w:rsid w:val="007B2DD9"/>
    <w:rsid w:val="007B6B2E"/>
    <w:rsid w:val="007C3FDB"/>
    <w:rsid w:val="007C4C01"/>
    <w:rsid w:val="00813929"/>
    <w:rsid w:val="0081776B"/>
    <w:rsid w:val="00831EFE"/>
    <w:rsid w:val="00836C75"/>
    <w:rsid w:val="00842293"/>
    <w:rsid w:val="008456F5"/>
    <w:rsid w:val="0085516F"/>
    <w:rsid w:val="008614C8"/>
    <w:rsid w:val="008946E3"/>
    <w:rsid w:val="008A1C25"/>
    <w:rsid w:val="008C2DCF"/>
    <w:rsid w:val="008E5C3F"/>
    <w:rsid w:val="008F772B"/>
    <w:rsid w:val="008F7B72"/>
    <w:rsid w:val="00900E43"/>
    <w:rsid w:val="00904BB4"/>
    <w:rsid w:val="00906205"/>
    <w:rsid w:val="00906F14"/>
    <w:rsid w:val="00912E87"/>
    <w:rsid w:val="0091334F"/>
    <w:rsid w:val="00913430"/>
    <w:rsid w:val="00916929"/>
    <w:rsid w:val="009255DE"/>
    <w:rsid w:val="00934FA3"/>
    <w:rsid w:val="00943114"/>
    <w:rsid w:val="00964D23"/>
    <w:rsid w:val="0097755F"/>
    <w:rsid w:val="009836AB"/>
    <w:rsid w:val="0098623C"/>
    <w:rsid w:val="009971B4"/>
    <w:rsid w:val="009A0712"/>
    <w:rsid w:val="009B4454"/>
    <w:rsid w:val="009C1666"/>
    <w:rsid w:val="009C646B"/>
    <w:rsid w:val="009D4D5B"/>
    <w:rsid w:val="009D5FDD"/>
    <w:rsid w:val="009D7C84"/>
    <w:rsid w:val="009E1223"/>
    <w:rsid w:val="009F23F1"/>
    <w:rsid w:val="009F4987"/>
    <w:rsid w:val="00A01C06"/>
    <w:rsid w:val="00A12CD0"/>
    <w:rsid w:val="00A13B42"/>
    <w:rsid w:val="00A40BC2"/>
    <w:rsid w:val="00A62E8A"/>
    <w:rsid w:val="00A87BC3"/>
    <w:rsid w:val="00AD2BC9"/>
    <w:rsid w:val="00AE2167"/>
    <w:rsid w:val="00AE48DB"/>
    <w:rsid w:val="00AF06BA"/>
    <w:rsid w:val="00AF648F"/>
    <w:rsid w:val="00B02737"/>
    <w:rsid w:val="00B10B7A"/>
    <w:rsid w:val="00B16EFF"/>
    <w:rsid w:val="00B34BB3"/>
    <w:rsid w:val="00B3636B"/>
    <w:rsid w:val="00B36518"/>
    <w:rsid w:val="00B36556"/>
    <w:rsid w:val="00B36A72"/>
    <w:rsid w:val="00B411C3"/>
    <w:rsid w:val="00B42364"/>
    <w:rsid w:val="00B84F54"/>
    <w:rsid w:val="00B9014A"/>
    <w:rsid w:val="00BA6FAE"/>
    <w:rsid w:val="00BD1126"/>
    <w:rsid w:val="00BD166A"/>
    <w:rsid w:val="00BD6E63"/>
    <w:rsid w:val="00BE0CFB"/>
    <w:rsid w:val="00BE61D4"/>
    <w:rsid w:val="00C00C90"/>
    <w:rsid w:val="00C02ABB"/>
    <w:rsid w:val="00C062D9"/>
    <w:rsid w:val="00C1293F"/>
    <w:rsid w:val="00C32FFB"/>
    <w:rsid w:val="00C35220"/>
    <w:rsid w:val="00C4052D"/>
    <w:rsid w:val="00C42867"/>
    <w:rsid w:val="00C44608"/>
    <w:rsid w:val="00C620A6"/>
    <w:rsid w:val="00C656DF"/>
    <w:rsid w:val="00C808B2"/>
    <w:rsid w:val="00C8409C"/>
    <w:rsid w:val="00C84FEC"/>
    <w:rsid w:val="00C859EA"/>
    <w:rsid w:val="00CA2276"/>
    <w:rsid w:val="00CB7FE1"/>
    <w:rsid w:val="00CC0DB8"/>
    <w:rsid w:val="00CC46A7"/>
    <w:rsid w:val="00CC5118"/>
    <w:rsid w:val="00CC5482"/>
    <w:rsid w:val="00CD627A"/>
    <w:rsid w:val="00CE32A5"/>
    <w:rsid w:val="00D135FB"/>
    <w:rsid w:val="00D237E8"/>
    <w:rsid w:val="00D32F11"/>
    <w:rsid w:val="00D56F43"/>
    <w:rsid w:val="00D60351"/>
    <w:rsid w:val="00D633E4"/>
    <w:rsid w:val="00D65630"/>
    <w:rsid w:val="00D67AF0"/>
    <w:rsid w:val="00D745CE"/>
    <w:rsid w:val="00D853D1"/>
    <w:rsid w:val="00DB54FD"/>
    <w:rsid w:val="00DC0633"/>
    <w:rsid w:val="00DC325F"/>
    <w:rsid w:val="00DC340E"/>
    <w:rsid w:val="00DD3CFB"/>
    <w:rsid w:val="00DD7434"/>
    <w:rsid w:val="00E01CE4"/>
    <w:rsid w:val="00E0462A"/>
    <w:rsid w:val="00E13718"/>
    <w:rsid w:val="00E1401B"/>
    <w:rsid w:val="00E15A9F"/>
    <w:rsid w:val="00E23EC5"/>
    <w:rsid w:val="00E307DA"/>
    <w:rsid w:val="00E51E6F"/>
    <w:rsid w:val="00E865CF"/>
    <w:rsid w:val="00EB49D6"/>
    <w:rsid w:val="00EC0E38"/>
    <w:rsid w:val="00ED0F0A"/>
    <w:rsid w:val="00ED7124"/>
    <w:rsid w:val="00EE745F"/>
    <w:rsid w:val="00EF6E19"/>
    <w:rsid w:val="00F034D4"/>
    <w:rsid w:val="00F13809"/>
    <w:rsid w:val="00F240F7"/>
    <w:rsid w:val="00F311A5"/>
    <w:rsid w:val="00F4024A"/>
    <w:rsid w:val="00F456A6"/>
    <w:rsid w:val="00F52DF3"/>
    <w:rsid w:val="00F56A61"/>
    <w:rsid w:val="00F604D6"/>
    <w:rsid w:val="00F61817"/>
    <w:rsid w:val="00F64A6B"/>
    <w:rsid w:val="00F747EC"/>
    <w:rsid w:val="00F83E56"/>
    <w:rsid w:val="00F85803"/>
    <w:rsid w:val="00FA2967"/>
    <w:rsid w:val="00FB3D0C"/>
    <w:rsid w:val="00FC1FD7"/>
    <w:rsid w:val="00FD2DBA"/>
    <w:rsid w:val="00FF20D4"/>
    <w:rsid w:val="00FF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3FE47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1" w:defUIPriority="99" w:defSemiHidden="1" w:defUnhideWhenUsed="1" w:defQFormat="0" w:count="276">
    <w:lsdException w:name="Normal" w:locked="0" w:semiHidden="0" w:uiPriority="0" w:unhideWhenUsed="0" w:qFormat="1"/>
    <w:lsdException w:name="heading 1" w:semiHidden="0" w:uiPriority="9" w:unhideWhenUsed="0" w:qFormat="1"/>
    <w:lsdException w:name="heading 2" w:locked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locked="0" w:uiPriority="0" w:qFormat="1"/>
    <w:lsdException w:name="heading 7" w:locked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Body Text 3" w:locked="0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E08"/>
    <w:rPr>
      <w:rFonts w:ascii="Times New Roman" w:eastAsia="Times New Roman" w:hAnsi="Times New Roman"/>
      <w:lang w:eastAsia="de-DE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EB49D6"/>
    <w:pPr>
      <w:keepNext/>
      <w:outlineLvl w:val="1"/>
    </w:pPr>
    <w:rPr>
      <w:b/>
      <w:caps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B49D6"/>
    <w:pPr>
      <w:keepNext/>
      <w:jc w:val="both"/>
      <w:outlineLvl w:val="5"/>
    </w:pPr>
    <w:rPr>
      <w:b/>
      <w:bCs/>
      <w:caps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EB49D6"/>
    <w:pPr>
      <w:keepNext/>
      <w:outlineLvl w:val="6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EB49D6"/>
    <w:rPr>
      <w:rFonts w:ascii="Times New Roman" w:eastAsia="Times New Roman" w:hAnsi="Times New Roman" w:cs="Times New Roman"/>
      <w:b/>
      <w:caps/>
      <w:sz w:val="20"/>
      <w:szCs w:val="20"/>
      <w:lang w:val="de-DE" w:eastAsia="de-DE"/>
    </w:rPr>
  </w:style>
  <w:style w:type="character" w:customStyle="1" w:styleId="Heading6Char">
    <w:name w:val="Heading 6 Char"/>
    <w:basedOn w:val="DefaultParagraphFont"/>
    <w:link w:val="Heading6"/>
    <w:semiHidden/>
    <w:rsid w:val="00EB49D6"/>
    <w:rPr>
      <w:rFonts w:ascii="Times New Roman" w:eastAsia="Times New Roman" w:hAnsi="Times New Roman" w:cs="Times New Roman"/>
      <w:b/>
      <w:bCs/>
      <w:caps/>
      <w:sz w:val="20"/>
      <w:szCs w:val="20"/>
      <w:lang w:val="en-US" w:eastAsia="de-DE"/>
    </w:rPr>
  </w:style>
  <w:style w:type="character" w:customStyle="1" w:styleId="Heading7Char">
    <w:name w:val="Heading 7 Char"/>
    <w:basedOn w:val="DefaultParagraphFont"/>
    <w:link w:val="Heading7"/>
    <w:semiHidden/>
    <w:rsid w:val="00EB49D6"/>
    <w:rPr>
      <w:rFonts w:ascii="Times New Roman" w:eastAsia="Times New Roman" w:hAnsi="Times New Roman" w:cs="Times New Roman"/>
      <w:b/>
      <w:bCs/>
      <w:i/>
      <w:iCs/>
      <w:sz w:val="20"/>
      <w:szCs w:val="20"/>
      <w:lang w:val="de-DE" w:eastAsia="de-DE"/>
    </w:rPr>
  </w:style>
  <w:style w:type="paragraph" w:customStyle="1" w:styleId="heading">
    <w:name w:val="heading"/>
    <w:basedOn w:val="Normal"/>
    <w:qFormat/>
    <w:rsid w:val="0063007E"/>
    <w:pPr>
      <w:jc w:val="center"/>
    </w:pPr>
    <w:rPr>
      <w:b/>
      <w:bCs/>
      <w:caps/>
      <w:sz w:val="24"/>
    </w:rPr>
  </w:style>
  <w:style w:type="paragraph" w:customStyle="1" w:styleId="heading20">
    <w:name w:val="heading2"/>
    <w:basedOn w:val="Normal"/>
    <w:qFormat/>
    <w:rsid w:val="00720B49"/>
    <w:pPr>
      <w:spacing w:before="240" w:after="160"/>
    </w:pPr>
    <w:rPr>
      <w:b/>
      <w:caps/>
    </w:rPr>
  </w:style>
  <w:style w:type="paragraph" w:customStyle="1" w:styleId="names">
    <w:name w:val="names"/>
    <w:basedOn w:val="Normal"/>
    <w:qFormat/>
    <w:rsid w:val="00EB49D6"/>
    <w:pPr>
      <w:jc w:val="center"/>
    </w:pPr>
    <w:rPr>
      <w:sz w:val="24"/>
    </w:rPr>
  </w:style>
  <w:style w:type="paragraph" w:customStyle="1" w:styleId="bodytext">
    <w:name w:val="bodytext"/>
    <w:basedOn w:val="BodyText3"/>
    <w:qFormat/>
    <w:rsid w:val="005E5896"/>
    <w:rPr>
      <w:bCs w:val="0"/>
      <w:iCs w:val="0"/>
    </w:rPr>
  </w:style>
  <w:style w:type="paragraph" w:styleId="BodyText3">
    <w:name w:val="Body Text 3"/>
    <w:basedOn w:val="Normal"/>
    <w:link w:val="BodyText3Char"/>
    <w:semiHidden/>
    <w:unhideWhenUsed/>
    <w:locked/>
    <w:rsid w:val="00EB49D6"/>
    <w:pPr>
      <w:jc w:val="both"/>
    </w:pPr>
    <w:rPr>
      <w:bCs/>
      <w:iCs/>
    </w:rPr>
  </w:style>
  <w:style w:type="character" w:customStyle="1" w:styleId="BodyText3Char">
    <w:name w:val="Body Text 3 Char"/>
    <w:basedOn w:val="DefaultParagraphFont"/>
    <w:link w:val="BodyText3"/>
    <w:semiHidden/>
    <w:rsid w:val="00EB49D6"/>
    <w:rPr>
      <w:rFonts w:ascii="Times New Roman" w:eastAsia="Times New Roman" w:hAnsi="Times New Roman" w:cs="Times New Roman"/>
      <w:bCs/>
      <w:iCs/>
      <w:sz w:val="20"/>
      <w:szCs w:val="20"/>
      <w:lang w:val="en-US" w:eastAsia="de-DE"/>
    </w:rPr>
  </w:style>
  <w:style w:type="paragraph" w:customStyle="1" w:styleId="Subttulo1">
    <w:name w:val="Subtítulo1"/>
    <w:basedOn w:val="Heading7"/>
    <w:qFormat/>
    <w:rsid w:val="00964D23"/>
    <w:pPr>
      <w:spacing w:before="180" w:after="120"/>
    </w:pPr>
    <w:rPr>
      <w:b w:val="0"/>
    </w:rPr>
  </w:style>
  <w:style w:type="paragraph" w:customStyle="1" w:styleId="figure">
    <w:name w:val="figure"/>
    <w:basedOn w:val="Normal"/>
    <w:qFormat/>
    <w:rsid w:val="00EB49D6"/>
  </w:style>
  <w:style w:type="paragraph" w:customStyle="1" w:styleId="address">
    <w:name w:val="address"/>
    <w:basedOn w:val="names"/>
    <w:qFormat/>
    <w:rsid w:val="00720B49"/>
    <w:pPr>
      <w:spacing w:after="360"/>
    </w:pPr>
  </w:style>
  <w:style w:type="paragraph" w:styleId="Header">
    <w:name w:val="header"/>
    <w:basedOn w:val="Normal"/>
    <w:link w:val="HeaderChar"/>
    <w:uiPriority w:val="99"/>
    <w:unhideWhenUsed/>
    <w:locked/>
    <w:rsid w:val="00461F44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F44"/>
    <w:rPr>
      <w:rFonts w:ascii="Times New Roman" w:eastAsia="Times New Roman" w:hAnsi="Times New Roman"/>
      <w:lang w:val="de-DE" w:eastAsia="de-DE"/>
    </w:rPr>
  </w:style>
  <w:style w:type="paragraph" w:styleId="Footer">
    <w:name w:val="footer"/>
    <w:basedOn w:val="Normal"/>
    <w:link w:val="FooterChar"/>
    <w:uiPriority w:val="99"/>
    <w:unhideWhenUsed/>
    <w:locked/>
    <w:rsid w:val="00461F44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F44"/>
    <w:rPr>
      <w:rFonts w:ascii="Times New Roman" w:eastAsia="Times New Roman" w:hAnsi="Times New Roman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1571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71A"/>
    <w:rPr>
      <w:rFonts w:ascii="Lucida Grande" w:eastAsia="Times New Roman" w:hAnsi="Lucida Grande" w:cs="Lucida Grande"/>
      <w:sz w:val="18"/>
      <w:szCs w:val="18"/>
      <w:lang w:val="de-DE" w:eastAsia="de-DE"/>
    </w:rPr>
  </w:style>
  <w:style w:type="table" w:styleId="TableGrid">
    <w:name w:val="Table Grid"/>
    <w:basedOn w:val="TableNormal"/>
    <w:uiPriority w:val="59"/>
    <w:locked/>
    <w:rsid w:val="004E2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locked/>
    <w:rsid w:val="0018595D"/>
    <w:pPr>
      <w:spacing w:before="100" w:beforeAutospacing="1" w:after="100" w:afterAutospacing="1"/>
    </w:pPr>
    <w:rPr>
      <w:rFonts w:ascii="Times" w:eastAsia="SimSun" w:hAnsi="Times"/>
      <w:lang w:val="es-ES_tradnl" w:eastAsia="en-US"/>
    </w:rPr>
  </w:style>
  <w:style w:type="character" w:styleId="PlaceholderText">
    <w:name w:val="Placeholder Text"/>
    <w:basedOn w:val="DefaultParagraphFont"/>
    <w:uiPriority w:val="99"/>
    <w:semiHidden/>
    <w:locked/>
    <w:rsid w:val="00B9014A"/>
    <w:rPr>
      <w:color w:val="808080"/>
    </w:rPr>
  </w:style>
  <w:style w:type="character" w:styleId="Hyperlink">
    <w:name w:val="Hyperlink"/>
    <w:basedOn w:val="DefaultParagraphFont"/>
    <w:uiPriority w:val="99"/>
    <w:unhideWhenUsed/>
    <w:locked/>
    <w:rsid w:val="007B6B2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D627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1" w:defUIPriority="99" w:defSemiHidden="1" w:defUnhideWhenUsed="1" w:defQFormat="0" w:count="276">
    <w:lsdException w:name="Normal" w:locked="0" w:semiHidden="0" w:uiPriority="0" w:unhideWhenUsed="0" w:qFormat="1"/>
    <w:lsdException w:name="heading 1" w:semiHidden="0" w:uiPriority="9" w:unhideWhenUsed="0" w:qFormat="1"/>
    <w:lsdException w:name="heading 2" w:locked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locked="0" w:uiPriority="0" w:qFormat="1"/>
    <w:lsdException w:name="heading 7" w:locked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Body Text 3" w:locked="0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E08"/>
    <w:rPr>
      <w:rFonts w:ascii="Times New Roman" w:eastAsia="Times New Roman" w:hAnsi="Times New Roman"/>
      <w:lang w:eastAsia="de-DE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EB49D6"/>
    <w:pPr>
      <w:keepNext/>
      <w:outlineLvl w:val="1"/>
    </w:pPr>
    <w:rPr>
      <w:b/>
      <w:caps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B49D6"/>
    <w:pPr>
      <w:keepNext/>
      <w:jc w:val="both"/>
      <w:outlineLvl w:val="5"/>
    </w:pPr>
    <w:rPr>
      <w:b/>
      <w:bCs/>
      <w:caps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EB49D6"/>
    <w:pPr>
      <w:keepNext/>
      <w:outlineLvl w:val="6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EB49D6"/>
    <w:rPr>
      <w:rFonts w:ascii="Times New Roman" w:eastAsia="Times New Roman" w:hAnsi="Times New Roman" w:cs="Times New Roman"/>
      <w:b/>
      <w:caps/>
      <w:sz w:val="20"/>
      <w:szCs w:val="20"/>
      <w:lang w:val="de-DE" w:eastAsia="de-DE"/>
    </w:rPr>
  </w:style>
  <w:style w:type="character" w:customStyle="1" w:styleId="Heading6Char">
    <w:name w:val="Heading 6 Char"/>
    <w:basedOn w:val="DefaultParagraphFont"/>
    <w:link w:val="Heading6"/>
    <w:semiHidden/>
    <w:rsid w:val="00EB49D6"/>
    <w:rPr>
      <w:rFonts w:ascii="Times New Roman" w:eastAsia="Times New Roman" w:hAnsi="Times New Roman" w:cs="Times New Roman"/>
      <w:b/>
      <w:bCs/>
      <w:caps/>
      <w:sz w:val="20"/>
      <w:szCs w:val="20"/>
      <w:lang w:val="en-US" w:eastAsia="de-DE"/>
    </w:rPr>
  </w:style>
  <w:style w:type="character" w:customStyle="1" w:styleId="Heading7Char">
    <w:name w:val="Heading 7 Char"/>
    <w:basedOn w:val="DefaultParagraphFont"/>
    <w:link w:val="Heading7"/>
    <w:semiHidden/>
    <w:rsid w:val="00EB49D6"/>
    <w:rPr>
      <w:rFonts w:ascii="Times New Roman" w:eastAsia="Times New Roman" w:hAnsi="Times New Roman" w:cs="Times New Roman"/>
      <w:b/>
      <w:bCs/>
      <w:i/>
      <w:iCs/>
      <w:sz w:val="20"/>
      <w:szCs w:val="20"/>
      <w:lang w:val="de-DE" w:eastAsia="de-DE"/>
    </w:rPr>
  </w:style>
  <w:style w:type="paragraph" w:customStyle="1" w:styleId="heading">
    <w:name w:val="heading"/>
    <w:basedOn w:val="Normal"/>
    <w:qFormat/>
    <w:rsid w:val="0063007E"/>
    <w:pPr>
      <w:jc w:val="center"/>
    </w:pPr>
    <w:rPr>
      <w:b/>
      <w:bCs/>
      <w:caps/>
      <w:sz w:val="24"/>
    </w:rPr>
  </w:style>
  <w:style w:type="paragraph" w:customStyle="1" w:styleId="heading20">
    <w:name w:val="heading2"/>
    <w:basedOn w:val="Normal"/>
    <w:qFormat/>
    <w:rsid w:val="00720B49"/>
    <w:pPr>
      <w:spacing w:before="240" w:after="160"/>
    </w:pPr>
    <w:rPr>
      <w:b/>
      <w:caps/>
    </w:rPr>
  </w:style>
  <w:style w:type="paragraph" w:customStyle="1" w:styleId="names">
    <w:name w:val="names"/>
    <w:basedOn w:val="Normal"/>
    <w:qFormat/>
    <w:rsid w:val="00EB49D6"/>
    <w:pPr>
      <w:jc w:val="center"/>
    </w:pPr>
    <w:rPr>
      <w:sz w:val="24"/>
    </w:rPr>
  </w:style>
  <w:style w:type="paragraph" w:customStyle="1" w:styleId="bodytext">
    <w:name w:val="bodytext"/>
    <w:basedOn w:val="BodyText3"/>
    <w:qFormat/>
    <w:rsid w:val="005E5896"/>
    <w:rPr>
      <w:bCs w:val="0"/>
      <w:iCs w:val="0"/>
    </w:rPr>
  </w:style>
  <w:style w:type="paragraph" w:styleId="BodyText3">
    <w:name w:val="Body Text 3"/>
    <w:basedOn w:val="Normal"/>
    <w:link w:val="BodyText3Char"/>
    <w:semiHidden/>
    <w:unhideWhenUsed/>
    <w:locked/>
    <w:rsid w:val="00EB49D6"/>
    <w:pPr>
      <w:jc w:val="both"/>
    </w:pPr>
    <w:rPr>
      <w:bCs/>
      <w:iCs/>
    </w:rPr>
  </w:style>
  <w:style w:type="character" w:customStyle="1" w:styleId="BodyText3Char">
    <w:name w:val="Body Text 3 Char"/>
    <w:basedOn w:val="DefaultParagraphFont"/>
    <w:link w:val="BodyText3"/>
    <w:semiHidden/>
    <w:rsid w:val="00EB49D6"/>
    <w:rPr>
      <w:rFonts w:ascii="Times New Roman" w:eastAsia="Times New Roman" w:hAnsi="Times New Roman" w:cs="Times New Roman"/>
      <w:bCs/>
      <w:iCs/>
      <w:sz w:val="20"/>
      <w:szCs w:val="20"/>
      <w:lang w:val="en-US" w:eastAsia="de-DE"/>
    </w:rPr>
  </w:style>
  <w:style w:type="paragraph" w:customStyle="1" w:styleId="Subttulo1">
    <w:name w:val="Subtítulo1"/>
    <w:basedOn w:val="Heading7"/>
    <w:qFormat/>
    <w:rsid w:val="00964D23"/>
    <w:pPr>
      <w:spacing w:before="180" w:after="120"/>
    </w:pPr>
    <w:rPr>
      <w:b w:val="0"/>
    </w:rPr>
  </w:style>
  <w:style w:type="paragraph" w:customStyle="1" w:styleId="figure">
    <w:name w:val="figure"/>
    <w:basedOn w:val="Normal"/>
    <w:qFormat/>
    <w:rsid w:val="00EB49D6"/>
  </w:style>
  <w:style w:type="paragraph" w:customStyle="1" w:styleId="address">
    <w:name w:val="address"/>
    <w:basedOn w:val="names"/>
    <w:qFormat/>
    <w:rsid w:val="00720B49"/>
    <w:pPr>
      <w:spacing w:after="360"/>
    </w:pPr>
  </w:style>
  <w:style w:type="paragraph" w:styleId="Header">
    <w:name w:val="header"/>
    <w:basedOn w:val="Normal"/>
    <w:link w:val="HeaderChar"/>
    <w:uiPriority w:val="99"/>
    <w:unhideWhenUsed/>
    <w:locked/>
    <w:rsid w:val="00461F44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F44"/>
    <w:rPr>
      <w:rFonts w:ascii="Times New Roman" w:eastAsia="Times New Roman" w:hAnsi="Times New Roman"/>
      <w:lang w:val="de-DE" w:eastAsia="de-DE"/>
    </w:rPr>
  </w:style>
  <w:style w:type="paragraph" w:styleId="Footer">
    <w:name w:val="footer"/>
    <w:basedOn w:val="Normal"/>
    <w:link w:val="FooterChar"/>
    <w:uiPriority w:val="99"/>
    <w:unhideWhenUsed/>
    <w:locked/>
    <w:rsid w:val="00461F44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F44"/>
    <w:rPr>
      <w:rFonts w:ascii="Times New Roman" w:eastAsia="Times New Roman" w:hAnsi="Times New Roman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1571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71A"/>
    <w:rPr>
      <w:rFonts w:ascii="Lucida Grande" w:eastAsia="Times New Roman" w:hAnsi="Lucida Grande" w:cs="Lucida Grande"/>
      <w:sz w:val="18"/>
      <w:szCs w:val="18"/>
      <w:lang w:val="de-DE" w:eastAsia="de-DE"/>
    </w:rPr>
  </w:style>
  <w:style w:type="table" w:styleId="TableGrid">
    <w:name w:val="Table Grid"/>
    <w:basedOn w:val="TableNormal"/>
    <w:uiPriority w:val="59"/>
    <w:locked/>
    <w:rsid w:val="004E2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locked/>
    <w:rsid w:val="0018595D"/>
    <w:pPr>
      <w:spacing w:before="100" w:beforeAutospacing="1" w:after="100" w:afterAutospacing="1"/>
    </w:pPr>
    <w:rPr>
      <w:rFonts w:ascii="Times" w:eastAsia="SimSun" w:hAnsi="Times"/>
      <w:lang w:val="es-ES_tradnl" w:eastAsia="en-US"/>
    </w:rPr>
  </w:style>
  <w:style w:type="character" w:styleId="PlaceholderText">
    <w:name w:val="Placeholder Text"/>
    <w:basedOn w:val="DefaultParagraphFont"/>
    <w:uiPriority w:val="99"/>
    <w:semiHidden/>
    <w:locked/>
    <w:rsid w:val="00B9014A"/>
    <w:rPr>
      <w:color w:val="808080"/>
    </w:rPr>
  </w:style>
  <w:style w:type="character" w:styleId="Hyperlink">
    <w:name w:val="Hyperlink"/>
    <w:basedOn w:val="DefaultParagraphFont"/>
    <w:uiPriority w:val="99"/>
    <w:unhideWhenUsed/>
    <w:locked/>
    <w:rsid w:val="007B6B2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D62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68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21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89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3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2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1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4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ciencedirect.com/science/article/pii/S0896844613004208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oleObject" Target="embeddings/oleObject1.bin"/><Relationship Id="rId10" Type="http://schemas.openxmlformats.org/officeDocument/2006/relationships/hyperlink" Target="http://biblioteca.cenicafe.org/bitstream/10778/351/1/avt0393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rio\Downloads\ewlp_2012_templa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\Users\delrio\Downloads\ewlp_2012_template.dot</Template>
  <TotalTime>0</TotalTime>
  <Pages>2</Pages>
  <Words>605</Words>
  <Characters>3454</Characters>
  <Application>Microsoft Macintosh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Helsinki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Carlos del Río</dc:creator>
  <cp:lastModifiedBy>Javier Andres Davila Rincon</cp:lastModifiedBy>
  <cp:revision>2</cp:revision>
  <dcterms:created xsi:type="dcterms:W3CDTF">2014-05-13T03:25:00Z</dcterms:created>
  <dcterms:modified xsi:type="dcterms:W3CDTF">2014-05-13T03:25:00Z</dcterms:modified>
</cp:coreProperties>
</file>