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E3F" w:rsidRPr="00D51C63" w:rsidRDefault="00F35E3F" w:rsidP="00727E28">
      <w:pPr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51C63">
        <w:rPr>
          <w:rFonts w:ascii="Times New Roman" w:hAnsi="Times New Roman" w:cs="Times New Roman"/>
          <w:b/>
          <w:sz w:val="24"/>
          <w:szCs w:val="24"/>
        </w:rPr>
        <w:t>A Molecular-Scale Understanding</w:t>
      </w:r>
      <w:r w:rsidR="00E61CF6" w:rsidRPr="00D51C63">
        <w:rPr>
          <w:rFonts w:ascii="Times New Roman" w:hAnsi="Times New Roman" w:cs="Times New Roman"/>
          <w:b/>
          <w:sz w:val="24"/>
          <w:szCs w:val="24"/>
        </w:rPr>
        <w:t xml:space="preserve"> of Cohesion/Fracture in Conjugated </w:t>
      </w:r>
      <w:proofErr w:type="spellStart"/>
      <w:r w:rsidR="00E61CF6" w:rsidRPr="00D51C63">
        <w:rPr>
          <w:rFonts w:ascii="Times New Roman" w:hAnsi="Times New Roman" w:cs="Times New Roman"/>
          <w:b/>
          <w:sz w:val="24"/>
          <w:szCs w:val="24"/>
        </w:rPr>
        <w:t>Polymer</w:t>
      </w:r>
      <w:proofErr w:type="gramStart"/>
      <w:r w:rsidR="00E61CF6" w:rsidRPr="00D51C63">
        <w:rPr>
          <w:rFonts w:ascii="Times New Roman" w:hAnsi="Times New Roman" w:cs="Times New Roman"/>
          <w:b/>
          <w:sz w:val="24"/>
          <w:szCs w:val="24"/>
        </w:rPr>
        <w:t>:Fullerene</w:t>
      </w:r>
      <w:proofErr w:type="spellEnd"/>
      <w:proofErr w:type="gramEnd"/>
      <w:r w:rsidR="00E61CF6" w:rsidRPr="00D51C63">
        <w:rPr>
          <w:rFonts w:ascii="Times New Roman" w:hAnsi="Times New Roman" w:cs="Times New Roman"/>
          <w:b/>
          <w:sz w:val="24"/>
          <w:szCs w:val="24"/>
        </w:rPr>
        <w:t xml:space="preserve"> Mixtures </w:t>
      </w:r>
    </w:p>
    <w:p w:rsidR="00727E28" w:rsidRDefault="00F35E3F" w:rsidP="00D51C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7E28">
        <w:rPr>
          <w:rFonts w:ascii="Times New Roman" w:hAnsi="Times New Roman" w:cs="Times New Roman"/>
          <w:sz w:val="24"/>
          <w:szCs w:val="24"/>
        </w:rPr>
        <w:t xml:space="preserve">Naga Rajesh Tummala, Chad </w:t>
      </w:r>
      <w:proofErr w:type="spellStart"/>
      <w:r w:rsidRPr="00727E28">
        <w:rPr>
          <w:rFonts w:ascii="Times New Roman" w:hAnsi="Times New Roman" w:cs="Times New Roman"/>
          <w:sz w:val="24"/>
          <w:szCs w:val="24"/>
        </w:rPr>
        <w:t>Risko</w:t>
      </w:r>
      <w:proofErr w:type="spellEnd"/>
      <w:r w:rsidRPr="00727E28">
        <w:rPr>
          <w:rFonts w:ascii="Times New Roman" w:hAnsi="Times New Roman" w:cs="Times New Roman"/>
          <w:sz w:val="24"/>
          <w:szCs w:val="24"/>
        </w:rPr>
        <w:t xml:space="preserve">, </w:t>
      </w:r>
      <w:r w:rsidR="00EF2812">
        <w:rPr>
          <w:rFonts w:ascii="Times New Roman" w:hAnsi="Times New Roman" w:cs="Times New Roman"/>
          <w:sz w:val="24"/>
          <w:szCs w:val="24"/>
        </w:rPr>
        <w:t xml:space="preserve">and </w:t>
      </w:r>
      <w:r w:rsidRPr="00727E28">
        <w:rPr>
          <w:rFonts w:ascii="Times New Roman" w:hAnsi="Times New Roman" w:cs="Times New Roman"/>
          <w:sz w:val="24"/>
          <w:szCs w:val="24"/>
        </w:rPr>
        <w:t xml:space="preserve">Jean-Luc </w:t>
      </w:r>
      <w:proofErr w:type="spellStart"/>
      <w:r w:rsidRPr="00727E28">
        <w:rPr>
          <w:rFonts w:ascii="Times New Roman" w:hAnsi="Times New Roman" w:cs="Times New Roman"/>
          <w:sz w:val="24"/>
          <w:szCs w:val="24"/>
        </w:rPr>
        <w:t>Brédas</w:t>
      </w:r>
      <w:proofErr w:type="spellEnd"/>
    </w:p>
    <w:p w:rsidR="00F35E3F" w:rsidRDefault="00F35E3F" w:rsidP="00D51C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7E28">
        <w:rPr>
          <w:rFonts w:ascii="Times New Roman" w:hAnsi="Times New Roman" w:cs="Times New Roman"/>
          <w:sz w:val="24"/>
          <w:szCs w:val="24"/>
        </w:rPr>
        <w:t>School of Chemistry and Biochemistry &amp;</w:t>
      </w:r>
      <w:r w:rsidRPr="00727E28">
        <w:rPr>
          <w:rFonts w:ascii="Times New Roman" w:hAnsi="Times New Roman" w:cs="Times New Roman"/>
          <w:sz w:val="24"/>
          <w:szCs w:val="24"/>
        </w:rPr>
        <w:br/>
        <w:t>Center for Organic Photonics and Electronics,</w:t>
      </w:r>
      <w:r w:rsidRPr="00727E28">
        <w:rPr>
          <w:rFonts w:ascii="Times New Roman" w:hAnsi="Times New Roman" w:cs="Times New Roman"/>
          <w:sz w:val="24"/>
          <w:szCs w:val="24"/>
        </w:rPr>
        <w:br/>
        <w:t xml:space="preserve"> Georgia Institute of Technology, Atlanta, G</w:t>
      </w:r>
      <w:r w:rsidR="00EF2812">
        <w:rPr>
          <w:rFonts w:ascii="Times New Roman" w:hAnsi="Times New Roman" w:cs="Times New Roman"/>
          <w:sz w:val="24"/>
          <w:szCs w:val="24"/>
        </w:rPr>
        <w:t>eorgia 30332-0400</w:t>
      </w:r>
    </w:p>
    <w:p w:rsidR="00654FE2" w:rsidRPr="00727E28" w:rsidRDefault="00654FE2" w:rsidP="00D51C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4FE2" w:rsidRDefault="00F35E3F" w:rsidP="00D51C6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51C63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F35E3F" w:rsidRPr="00727E28" w:rsidRDefault="00F35E3F" w:rsidP="00D51C6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6D09" w:rsidRPr="00727E28" w:rsidRDefault="00DB501A" w:rsidP="00D51C63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E28">
        <w:rPr>
          <w:rFonts w:ascii="Times New Roman" w:hAnsi="Times New Roman" w:cs="Times New Roman"/>
          <w:sz w:val="24"/>
          <w:szCs w:val="24"/>
        </w:rPr>
        <w:t>Active-layer m</w:t>
      </w:r>
      <w:r w:rsidR="0055551D" w:rsidRPr="00727E28">
        <w:rPr>
          <w:rFonts w:ascii="Times New Roman" w:hAnsi="Times New Roman" w:cs="Times New Roman"/>
          <w:sz w:val="24"/>
          <w:szCs w:val="24"/>
        </w:rPr>
        <w:t xml:space="preserve">echanical flexibility is </w:t>
      </w:r>
      <w:r w:rsidRPr="00727E28">
        <w:rPr>
          <w:rFonts w:ascii="Times New Roman" w:hAnsi="Times New Roman" w:cs="Times New Roman"/>
          <w:sz w:val="24"/>
          <w:szCs w:val="24"/>
        </w:rPr>
        <w:t>a</w:t>
      </w:r>
      <w:r w:rsidR="0055551D" w:rsidRPr="00727E28">
        <w:rPr>
          <w:rFonts w:ascii="Times New Roman" w:hAnsi="Times New Roman" w:cs="Times New Roman"/>
          <w:sz w:val="24"/>
          <w:szCs w:val="24"/>
        </w:rPr>
        <w:t xml:space="preserve"> characteristic feature </w:t>
      </w:r>
      <w:r w:rsidRPr="00727E28">
        <w:rPr>
          <w:rFonts w:ascii="Times New Roman" w:hAnsi="Times New Roman" w:cs="Times New Roman"/>
          <w:sz w:val="24"/>
          <w:szCs w:val="24"/>
        </w:rPr>
        <w:t xml:space="preserve">of </w:t>
      </w:r>
      <w:r w:rsidR="0055551D" w:rsidRPr="00727E28">
        <w:rPr>
          <w:rFonts w:ascii="Times New Roman" w:hAnsi="Times New Roman" w:cs="Times New Roman"/>
          <w:sz w:val="24"/>
          <w:szCs w:val="24"/>
        </w:rPr>
        <w:t>organic</w:t>
      </w:r>
      <w:r w:rsidR="00EF2812">
        <w:rPr>
          <w:rFonts w:ascii="Times New Roman" w:hAnsi="Times New Roman" w:cs="Times New Roman"/>
          <w:sz w:val="24"/>
          <w:szCs w:val="24"/>
        </w:rPr>
        <w:t>s</w:t>
      </w:r>
      <w:r w:rsidRPr="00727E28">
        <w:rPr>
          <w:rFonts w:ascii="Times New Roman" w:hAnsi="Times New Roman" w:cs="Times New Roman"/>
          <w:sz w:val="24"/>
          <w:szCs w:val="24"/>
        </w:rPr>
        <w:t>-based</w:t>
      </w:r>
      <w:r w:rsidR="0055551D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Pr="00727E28">
        <w:rPr>
          <w:rFonts w:ascii="Times New Roman" w:hAnsi="Times New Roman" w:cs="Times New Roman"/>
          <w:sz w:val="24"/>
          <w:szCs w:val="24"/>
        </w:rPr>
        <w:t>electronic devices</w:t>
      </w:r>
      <w:r w:rsidR="00EF2812">
        <w:rPr>
          <w:rFonts w:ascii="Times New Roman" w:hAnsi="Times New Roman" w:cs="Times New Roman"/>
          <w:sz w:val="24"/>
          <w:szCs w:val="24"/>
        </w:rPr>
        <w:t>,</w:t>
      </w:r>
      <w:r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EF2812">
        <w:rPr>
          <w:rFonts w:ascii="Times New Roman" w:hAnsi="Times New Roman" w:cs="Times New Roman"/>
          <w:sz w:val="24"/>
          <w:szCs w:val="24"/>
        </w:rPr>
        <w:t>which</w:t>
      </w:r>
      <w:r w:rsidR="00EF2812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Pr="00727E28">
        <w:rPr>
          <w:rFonts w:ascii="Times New Roman" w:hAnsi="Times New Roman" w:cs="Times New Roman"/>
          <w:sz w:val="24"/>
          <w:szCs w:val="24"/>
        </w:rPr>
        <w:t>is considered as a main technological advantage over traditional inorganic electronics</w:t>
      </w:r>
      <w:r w:rsidR="0055551D" w:rsidRPr="00727E28">
        <w:rPr>
          <w:rFonts w:ascii="Times New Roman" w:hAnsi="Times New Roman" w:cs="Times New Roman"/>
          <w:sz w:val="24"/>
          <w:szCs w:val="24"/>
        </w:rPr>
        <w:t xml:space="preserve">. 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Recent </w:t>
      </w:r>
      <w:r w:rsidRPr="00727E28">
        <w:rPr>
          <w:rFonts w:ascii="Times New Roman" w:hAnsi="Times New Roman" w:cs="Times New Roman"/>
          <w:sz w:val="24"/>
          <w:szCs w:val="24"/>
        </w:rPr>
        <w:t xml:space="preserve">experimental </w:t>
      </w:r>
      <w:r w:rsidR="00120147" w:rsidRPr="00727E28">
        <w:rPr>
          <w:rFonts w:ascii="Times New Roman" w:hAnsi="Times New Roman" w:cs="Times New Roman"/>
          <w:sz w:val="24"/>
          <w:szCs w:val="24"/>
        </w:rPr>
        <w:t>studies quantifying the strength of materials</w:t>
      </w:r>
      <w:r w:rsidRPr="00727E28">
        <w:rPr>
          <w:rFonts w:ascii="Times New Roman" w:hAnsi="Times New Roman" w:cs="Times New Roman"/>
          <w:sz w:val="24"/>
          <w:szCs w:val="24"/>
        </w:rPr>
        <w:t xml:space="preserve"> derived from π-conjugated organic molecules and polymers, however,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Pr="00727E28">
        <w:rPr>
          <w:rFonts w:ascii="Times New Roman" w:hAnsi="Times New Roman" w:cs="Times New Roman"/>
          <w:sz w:val="24"/>
          <w:szCs w:val="24"/>
        </w:rPr>
        <w:t>reveal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 that </w:t>
      </w:r>
      <w:r w:rsidR="00EF2812">
        <w:rPr>
          <w:rFonts w:ascii="Times New Roman" w:hAnsi="Times New Roman" w:cs="Times New Roman"/>
          <w:sz w:val="24"/>
          <w:szCs w:val="24"/>
        </w:rPr>
        <w:t xml:space="preserve">limited 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fracture toughness is </w:t>
      </w:r>
      <w:r w:rsidRPr="00727E28">
        <w:rPr>
          <w:rFonts w:ascii="Times New Roman" w:hAnsi="Times New Roman" w:cs="Times New Roman"/>
          <w:sz w:val="24"/>
          <w:szCs w:val="24"/>
        </w:rPr>
        <w:t xml:space="preserve">a 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serious </w:t>
      </w:r>
      <w:r w:rsidR="00EF2812">
        <w:rPr>
          <w:rFonts w:ascii="Times New Roman" w:hAnsi="Times New Roman" w:cs="Times New Roman"/>
          <w:sz w:val="24"/>
          <w:szCs w:val="24"/>
        </w:rPr>
        <w:t>drawback</w:t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, especially for </w:t>
      </w:r>
      <w:r w:rsidRPr="00727E28">
        <w:rPr>
          <w:rFonts w:ascii="Times New Roman" w:hAnsi="Times New Roman" w:cs="Times New Roman"/>
          <w:sz w:val="24"/>
          <w:szCs w:val="24"/>
        </w:rPr>
        <w:t>multi-component polymer</w:t>
      </w:r>
      <w:proofErr w:type="gramStart"/>
      <w:r w:rsidRPr="00727E28">
        <w:rPr>
          <w:rFonts w:ascii="Times New Roman" w:hAnsi="Times New Roman" w:cs="Times New Roman"/>
          <w:sz w:val="24"/>
          <w:szCs w:val="24"/>
        </w:rPr>
        <w:t>:fullerene</w:t>
      </w:r>
      <w:proofErr w:type="gramEnd"/>
      <w:r w:rsidRPr="00727E28">
        <w:rPr>
          <w:rFonts w:ascii="Times New Roman" w:hAnsi="Times New Roman" w:cs="Times New Roman"/>
          <w:sz w:val="24"/>
          <w:szCs w:val="24"/>
        </w:rPr>
        <w:t xml:space="preserve"> blends used in photovoltaic ap</w:t>
      </w:r>
      <w:r w:rsidR="00727E28">
        <w:rPr>
          <w:rFonts w:ascii="Times New Roman" w:hAnsi="Times New Roman" w:cs="Times New Roman"/>
          <w:sz w:val="24"/>
          <w:szCs w:val="24"/>
        </w:rPr>
        <w:t>p</w:t>
      </w:r>
      <w:r w:rsidRPr="00727E28">
        <w:rPr>
          <w:rFonts w:ascii="Times New Roman" w:hAnsi="Times New Roman" w:cs="Times New Roman"/>
          <w:sz w:val="24"/>
          <w:szCs w:val="24"/>
        </w:rPr>
        <w:t>lications</w:t>
      </w:r>
      <w:r w:rsidR="00120147" w:rsidRPr="00727E28">
        <w:rPr>
          <w:rFonts w:ascii="Times New Roman" w:hAnsi="Times New Roman" w:cs="Times New Roman"/>
          <w:sz w:val="24"/>
          <w:szCs w:val="24"/>
        </w:rPr>
        <w:t>.</w:t>
      </w:r>
      <w:r w:rsidR="0055551D" w:rsidRPr="00D51C6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PEVuZE5vdGU+PENpdGU+PEF1dGhvcj5EdXBvbnQ8L0F1dGhvcj48WWVhcj4yMDEyPC9ZZWFyPjxS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</w:fldData>
        </w:fldChar>
      </w:r>
      <w:r w:rsidR="00727E28" w:rsidRPr="00727E2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727E28" w:rsidRPr="00D51C63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PEVuZE5vdGU+PENpdGU+PEF1dGhvcj5EdXBvbnQ8L0F1dGhvcj48WWVhcj4yMDEyPC9ZZWFyPjxS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</w:fldData>
        </w:fldChar>
      </w:r>
      <w:r w:rsidR="00727E28" w:rsidRPr="00727E2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727E28" w:rsidRPr="00D51C63">
        <w:rPr>
          <w:rFonts w:ascii="Times New Roman" w:hAnsi="Times New Roman" w:cs="Times New Roman"/>
          <w:sz w:val="24"/>
          <w:szCs w:val="24"/>
        </w:rPr>
      </w:r>
      <w:r w:rsidR="00727E28" w:rsidRPr="00D51C63">
        <w:rPr>
          <w:rFonts w:ascii="Times New Roman" w:hAnsi="Times New Roman" w:cs="Times New Roman"/>
          <w:sz w:val="24"/>
          <w:szCs w:val="24"/>
        </w:rPr>
        <w:fldChar w:fldCharType="end"/>
      </w:r>
      <w:r w:rsidR="0055551D" w:rsidRPr="00D51C63">
        <w:rPr>
          <w:rFonts w:ascii="Times New Roman" w:hAnsi="Times New Roman" w:cs="Times New Roman"/>
          <w:sz w:val="24"/>
          <w:szCs w:val="24"/>
        </w:rPr>
      </w:r>
      <w:r w:rsidR="0055551D" w:rsidRPr="00D51C63">
        <w:rPr>
          <w:rFonts w:ascii="Times New Roman" w:hAnsi="Times New Roman" w:cs="Times New Roman"/>
          <w:sz w:val="24"/>
          <w:szCs w:val="24"/>
        </w:rPr>
        <w:fldChar w:fldCharType="separate"/>
      </w:r>
      <w:hyperlink w:anchor="_ENREF_1" w:tooltip="Dupont, 2012 #981" w:history="1">
        <w:r w:rsidR="00727E28" w:rsidRPr="00727E28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1</w:t>
        </w:r>
      </w:hyperlink>
      <w:r w:rsidR="00727E28" w:rsidRPr="00727E28">
        <w:rPr>
          <w:rFonts w:ascii="Times New Roman" w:hAnsi="Times New Roman" w:cs="Times New Roman"/>
          <w:noProof/>
          <w:sz w:val="24"/>
          <w:szCs w:val="24"/>
          <w:vertAlign w:val="superscript"/>
        </w:rPr>
        <w:t>,</w:t>
      </w:r>
      <w:hyperlink w:anchor="_ENREF_2" w:tooltip="Savagatrup, 2014 #1085" w:history="1">
        <w:r w:rsidR="00727E28" w:rsidRPr="00727E28">
          <w:rPr>
            <w:rFonts w:ascii="Times New Roman" w:hAnsi="Times New Roman" w:cs="Times New Roman"/>
            <w:noProof/>
            <w:sz w:val="24"/>
            <w:szCs w:val="24"/>
            <w:vertAlign w:val="superscript"/>
          </w:rPr>
          <w:t>2</w:t>
        </w:r>
      </w:hyperlink>
      <w:r w:rsidR="0055551D" w:rsidRPr="00D51C63">
        <w:rPr>
          <w:rFonts w:ascii="Times New Roman" w:hAnsi="Times New Roman" w:cs="Times New Roman"/>
          <w:sz w:val="24"/>
          <w:szCs w:val="24"/>
        </w:rPr>
        <w:fldChar w:fldCharType="end"/>
      </w:r>
      <w:r w:rsidR="00120147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F35E3F" w:rsidRPr="00727E28">
        <w:rPr>
          <w:rFonts w:ascii="Times New Roman" w:hAnsi="Times New Roman" w:cs="Times New Roman"/>
          <w:sz w:val="24"/>
          <w:szCs w:val="24"/>
        </w:rPr>
        <w:t xml:space="preserve">Here, </w:t>
      </w:r>
      <w:r w:rsidRPr="00727E28">
        <w:rPr>
          <w:rFonts w:ascii="Times New Roman" w:hAnsi="Times New Roman" w:cs="Times New Roman"/>
          <w:sz w:val="24"/>
          <w:szCs w:val="24"/>
        </w:rPr>
        <w:t>through a series of</w:t>
      </w:r>
      <w:r w:rsidR="00087206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F35E3F" w:rsidRPr="00727E28">
        <w:rPr>
          <w:rFonts w:ascii="Times New Roman" w:hAnsi="Times New Roman" w:cs="Times New Roman"/>
          <w:sz w:val="24"/>
          <w:szCs w:val="24"/>
        </w:rPr>
        <w:t>molecular dynamics simulations</w:t>
      </w:r>
      <w:r w:rsidR="00087206" w:rsidRPr="00727E28">
        <w:rPr>
          <w:rFonts w:ascii="Times New Roman" w:hAnsi="Times New Roman" w:cs="Times New Roman"/>
          <w:sz w:val="24"/>
          <w:szCs w:val="24"/>
        </w:rPr>
        <w:t xml:space="preserve">, we investigate </w:t>
      </w:r>
      <w:r w:rsidR="00852BFE">
        <w:rPr>
          <w:rFonts w:ascii="Times New Roman" w:hAnsi="Times New Roman" w:cs="Times New Roman"/>
          <w:sz w:val="24"/>
          <w:szCs w:val="24"/>
        </w:rPr>
        <w:t xml:space="preserve">the </w:t>
      </w:r>
      <w:r w:rsidR="00736711" w:rsidRPr="00727E28">
        <w:rPr>
          <w:rFonts w:ascii="Times New Roman" w:hAnsi="Times New Roman" w:cs="Times New Roman"/>
          <w:sz w:val="24"/>
          <w:szCs w:val="24"/>
        </w:rPr>
        <w:t>cohesion, mechanical properties,</w:t>
      </w:r>
      <w:r w:rsid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087206" w:rsidRPr="00727E28">
        <w:rPr>
          <w:rFonts w:ascii="Times New Roman" w:hAnsi="Times New Roman" w:cs="Times New Roman"/>
          <w:sz w:val="24"/>
          <w:szCs w:val="24"/>
        </w:rPr>
        <w:t xml:space="preserve">and </w:t>
      </w:r>
      <w:r w:rsidRPr="00727E28">
        <w:rPr>
          <w:rFonts w:ascii="Times New Roman" w:hAnsi="Times New Roman" w:cs="Times New Roman"/>
          <w:sz w:val="24"/>
          <w:szCs w:val="24"/>
        </w:rPr>
        <w:t xml:space="preserve">fracture </w:t>
      </w:r>
      <w:r w:rsidR="00087206" w:rsidRPr="00727E28">
        <w:rPr>
          <w:rFonts w:ascii="Times New Roman" w:hAnsi="Times New Roman" w:cs="Times New Roman"/>
          <w:sz w:val="24"/>
          <w:szCs w:val="24"/>
        </w:rPr>
        <w:t>mechanism</w:t>
      </w:r>
      <w:r w:rsidRPr="00727E28">
        <w:rPr>
          <w:rFonts w:ascii="Times New Roman" w:hAnsi="Times New Roman" w:cs="Times New Roman"/>
          <w:sz w:val="24"/>
          <w:szCs w:val="24"/>
        </w:rPr>
        <w:t>s</w:t>
      </w:r>
      <w:r w:rsidR="00087206" w:rsidRPr="00727E28">
        <w:rPr>
          <w:rFonts w:ascii="Times New Roman" w:hAnsi="Times New Roman" w:cs="Times New Roman"/>
          <w:sz w:val="24"/>
          <w:szCs w:val="24"/>
        </w:rPr>
        <w:t xml:space="preserve"> of </w:t>
      </w:r>
      <w:r w:rsidR="00736711" w:rsidRPr="00727E28">
        <w:rPr>
          <w:rFonts w:ascii="Times New Roman" w:hAnsi="Times New Roman" w:cs="Times New Roman"/>
          <w:sz w:val="24"/>
          <w:szCs w:val="24"/>
        </w:rPr>
        <w:t xml:space="preserve">pure and </w:t>
      </w:r>
      <w:r w:rsidRPr="00727E28">
        <w:rPr>
          <w:rFonts w:ascii="Times New Roman" w:hAnsi="Times New Roman" w:cs="Times New Roman"/>
          <w:sz w:val="24"/>
          <w:szCs w:val="24"/>
        </w:rPr>
        <w:t>blend</w:t>
      </w:r>
      <w:r w:rsidR="00852BFE">
        <w:rPr>
          <w:rFonts w:ascii="Times New Roman" w:hAnsi="Times New Roman" w:cs="Times New Roman"/>
          <w:sz w:val="24"/>
          <w:szCs w:val="24"/>
        </w:rPr>
        <w:t>ed</w:t>
      </w:r>
      <w:r w:rsidRPr="00727E28">
        <w:rPr>
          <w:rFonts w:ascii="Times New Roman" w:hAnsi="Times New Roman" w:cs="Times New Roman"/>
          <w:sz w:val="24"/>
          <w:szCs w:val="24"/>
        </w:rPr>
        <w:t xml:space="preserve"> films derived from </w:t>
      </w:r>
      <w:r w:rsidR="00F35E3F" w:rsidRPr="00727E28">
        <w:rPr>
          <w:rFonts w:ascii="Times New Roman" w:hAnsi="Times New Roman" w:cs="Times New Roman"/>
          <w:sz w:val="24"/>
          <w:szCs w:val="24"/>
        </w:rPr>
        <w:t>poly-(3-hexyl thiophene) [P3HT]</w:t>
      </w:r>
      <w:r w:rsidR="00087206" w:rsidRPr="00727E28">
        <w:rPr>
          <w:rFonts w:ascii="Times New Roman" w:hAnsi="Times New Roman" w:cs="Times New Roman"/>
          <w:sz w:val="24"/>
          <w:szCs w:val="24"/>
        </w:rPr>
        <w:t xml:space="preserve"> and </w:t>
      </w:r>
      <w:r w:rsidR="00736711" w:rsidRPr="00727E28">
        <w:rPr>
          <w:rFonts w:ascii="Times New Roman" w:hAnsi="Times New Roman" w:cs="Times New Roman"/>
          <w:sz w:val="24"/>
          <w:szCs w:val="24"/>
        </w:rPr>
        <w:t xml:space="preserve">chemically modified </w:t>
      </w:r>
      <w:r w:rsidR="00087206" w:rsidRPr="00727E28">
        <w:rPr>
          <w:rFonts w:ascii="Times New Roman" w:hAnsi="Times New Roman" w:cs="Times New Roman"/>
          <w:sz w:val="24"/>
          <w:szCs w:val="24"/>
        </w:rPr>
        <w:t>fullerene</w:t>
      </w:r>
      <w:r w:rsidR="00736711" w:rsidRPr="00727E28">
        <w:rPr>
          <w:rFonts w:ascii="Times New Roman" w:hAnsi="Times New Roman" w:cs="Times New Roman"/>
          <w:sz w:val="24"/>
          <w:szCs w:val="24"/>
        </w:rPr>
        <w:t>s</w:t>
      </w:r>
      <w:r w:rsidR="00087206" w:rsidRPr="00727E28">
        <w:rPr>
          <w:rFonts w:ascii="Times New Roman" w:hAnsi="Times New Roman" w:cs="Times New Roman"/>
          <w:sz w:val="24"/>
          <w:szCs w:val="24"/>
        </w:rPr>
        <w:t>.</w:t>
      </w:r>
      <w:r w:rsidR="00F35E3F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852BFE">
        <w:rPr>
          <w:rFonts w:ascii="Times New Roman" w:hAnsi="Times New Roman" w:cs="Times New Roman"/>
          <w:sz w:val="24"/>
          <w:szCs w:val="24"/>
        </w:rPr>
        <w:t>C</w:t>
      </w:r>
      <w:r w:rsidR="00727E28">
        <w:rPr>
          <w:rFonts w:ascii="Times New Roman" w:hAnsi="Times New Roman" w:cs="Times New Roman"/>
          <w:sz w:val="24"/>
          <w:szCs w:val="24"/>
        </w:rPr>
        <w:t>ompar</w:t>
      </w:r>
      <w:r w:rsidR="00CE603C">
        <w:rPr>
          <w:rFonts w:ascii="Times New Roman" w:hAnsi="Times New Roman" w:cs="Times New Roman"/>
          <w:sz w:val="24"/>
          <w:szCs w:val="24"/>
        </w:rPr>
        <w:t>ison</w:t>
      </w:r>
      <w:r w:rsidR="00727E28">
        <w:rPr>
          <w:rFonts w:ascii="Times New Roman" w:hAnsi="Times New Roman" w:cs="Times New Roman"/>
          <w:sz w:val="24"/>
          <w:szCs w:val="24"/>
        </w:rPr>
        <w:t xml:space="preserve"> to experiment</w:t>
      </w:r>
      <w:r w:rsidR="00CE603C">
        <w:rPr>
          <w:rFonts w:ascii="Times New Roman" w:hAnsi="Times New Roman" w:cs="Times New Roman"/>
          <w:sz w:val="24"/>
          <w:szCs w:val="24"/>
        </w:rPr>
        <w:t>al data</w:t>
      </w:r>
      <w:r w:rsid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F35E3F" w:rsidRPr="00727E28">
        <w:rPr>
          <w:rFonts w:ascii="Times New Roman" w:hAnsi="Times New Roman" w:cs="Times New Roman"/>
          <w:sz w:val="24"/>
          <w:szCs w:val="24"/>
        </w:rPr>
        <w:t>reveal</w:t>
      </w:r>
      <w:r w:rsidR="00CE603C">
        <w:rPr>
          <w:rFonts w:ascii="Times New Roman" w:hAnsi="Times New Roman" w:cs="Times New Roman"/>
          <w:sz w:val="24"/>
          <w:szCs w:val="24"/>
        </w:rPr>
        <w:t>s</w:t>
      </w:r>
      <w:r w:rsidR="00F35E3F" w:rsidRPr="00727E28">
        <w:rPr>
          <w:rFonts w:ascii="Times New Roman" w:hAnsi="Times New Roman" w:cs="Times New Roman"/>
          <w:sz w:val="24"/>
          <w:szCs w:val="24"/>
        </w:rPr>
        <w:t xml:space="preserve"> how differences in </w:t>
      </w:r>
      <w:r w:rsidR="00736711" w:rsidRPr="00727E28">
        <w:rPr>
          <w:rFonts w:ascii="Times New Roman" w:hAnsi="Times New Roman" w:cs="Times New Roman"/>
          <w:sz w:val="24"/>
          <w:szCs w:val="24"/>
        </w:rPr>
        <w:t>terms of the fullerene chemical substitution,</w:t>
      </w:r>
      <w:r w:rsidR="00F35E3F" w:rsidRPr="00727E28">
        <w:rPr>
          <w:rFonts w:ascii="Times New Roman" w:hAnsi="Times New Roman" w:cs="Times New Roman"/>
          <w:sz w:val="24"/>
          <w:szCs w:val="24"/>
        </w:rPr>
        <w:t xml:space="preserve"> P3HT molecular weight, and P3HT</w:t>
      </w:r>
      <w:proofErr w:type="gramStart"/>
      <w:r w:rsidR="00087206" w:rsidRPr="00727E28">
        <w:rPr>
          <w:rFonts w:ascii="Times New Roman" w:hAnsi="Times New Roman" w:cs="Times New Roman"/>
          <w:sz w:val="24"/>
          <w:szCs w:val="24"/>
        </w:rPr>
        <w:t>:fullerene</w:t>
      </w:r>
      <w:proofErr w:type="gramEnd"/>
      <w:r w:rsidR="00087206" w:rsidRPr="00727E28">
        <w:rPr>
          <w:rFonts w:ascii="Times New Roman" w:hAnsi="Times New Roman" w:cs="Times New Roman"/>
          <w:sz w:val="24"/>
          <w:szCs w:val="24"/>
        </w:rPr>
        <w:t xml:space="preserve"> derivative interactions</w:t>
      </w:r>
      <w:r w:rsidR="00F35E3F" w:rsidRPr="00727E28">
        <w:rPr>
          <w:rFonts w:ascii="Times New Roman" w:hAnsi="Times New Roman" w:cs="Times New Roman"/>
          <w:sz w:val="24"/>
          <w:szCs w:val="24"/>
        </w:rPr>
        <w:t xml:space="preserve"> influence the</w:t>
      </w:r>
      <w:r w:rsidR="00736711" w:rsidRPr="00727E28">
        <w:rPr>
          <w:rFonts w:ascii="Times New Roman" w:hAnsi="Times New Roman" w:cs="Times New Roman"/>
          <w:sz w:val="24"/>
          <w:szCs w:val="24"/>
        </w:rPr>
        <w:t>se characteristics. The molecular-scale insight</w:t>
      </w:r>
      <w:r w:rsidR="00727E28">
        <w:rPr>
          <w:rFonts w:ascii="Times New Roman" w:hAnsi="Times New Roman" w:cs="Times New Roman"/>
          <w:sz w:val="24"/>
          <w:szCs w:val="24"/>
        </w:rPr>
        <w:t>s</w:t>
      </w:r>
      <w:r w:rsidR="00736711" w:rsidRPr="00727E28">
        <w:rPr>
          <w:rFonts w:ascii="Times New Roman" w:hAnsi="Times New Roman" w:cs="Times New Roman"/>
          <w:sz w:val="24"/>
          <w:szCs w:val="24"/>
        </w:rPr>
        <w:t xml:space="preserve"> derived from the</w:t>
      </w:r>
      <w:r w:rsidR="00727E28">
        <w:rPr>
          <w:rFonts w:ascii="Times New Roman" w:hAnsi="Times New Roman" w:cs="Times New Roman"/>
          <w:sz w:val="24"/>
          <w:szCs w:val="24"/>
        </w:rPr>
        <w:t xml:space="preserve"> results </w:t>
      </w:r>
      <w:r w:rsidR="00736711" w:rsidRPr="00727E28">
        <w:rPr>
          <w:rFonts w:ascii="Times New Roman" w:hAnsi="Times New Roman" w:cs="Times New Roman"/>
          <w:sz w:val="24"/>
          <w:szCs w:val="24"/>
        </w:rPr>
        <w:t xml:space="preserve">provide </w:t>
      </w:r>
      <w:r w:rsidR="00CE603C">
        <w:rPr>
          <w:rFonts w:ascii="Times New Roman" w:hAnsi="Times New Roman" w:cs="Times New Roman"/>
          <w:sz w:val="24"/>
          <w:szCs w:val="24"/>
        </w:rPr>
        <w:t xml:space="preserve">an </w:t>
      </w:r>
      <w:r w:rsidR="00736711" w:rsidRPr="00727E28">
        <w:rPr>
          <w:rFonts w:ascii="Times New Roman" w:hAnsi="Times New Roman" w:cs="Times New Roman"/>
          <w:sz w:val="24"/>
          <w:szCs w:val="24"/>
        </w:rPr>
        <w:t>understanding that can be used to refine design principles</w:t>
      </w:r>
      <w:r w:rsidR="0079426E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2A2BD2">
        <w:rPr>
          <w:rFonts w:ascii="Times New Roman" w:hAnsi="Times New Roman" w:cs="Times New Roman"/>
          <w:sz w:val="24"/>
          <w:szCs w:val="24"/>
        </w:rPr>
        <w:t>and</w:t>
      </w:r>
      <w:r w:rsidR="002A2BD2" w:rsidRPr="00727E28">
        <w:rPr>
          <w:rFonts w:ascii="Times New Roman" w:hAnsi="Times New Roman" w:cs="Times New Roman"/>
          <w:sz w:val="24"/>
          <w:szCs w:val="24"/>
        </w:rPr>
        <w:t xml:space="preserve"> </w:t>
      </w:r>
      <w:r w:rsidR="0079426E" w:rsidRPr="00727E28">
        <w:rPr>
          <w:rFonts w:ascii="Times New Roman" w:hAnsi="Times New Roman" w:cs="Times New Roman"/>
          <w:sz w:val="24"/>
          <w:szCs w:val="24"/>
        </w:rPr>
        <w:t>enhance material</w:t>
      </w:r>
      <w:r w:rsidR="00736711" w:rsidRPr="00727E28">
        <w:rPr>
          <w:rFonts w:ascii="Times New Roman" w:hAnsi="Times New Roman" w:cs="Times New Roman"/>
          <w:sz w:val="24"/>
          <w:szCs w:val="24"/>
        </w:rPr>
        <w:t xml:space="preserve"> r</w:t>
      </w:r>
      <w:r w:rsidR="0079426E" w:rsidRPr="00727E28">
        <w:rPr>
          <w:rFonts w:ascii="Times New Roman" w:hAnsi="Times New Roman" w:cs="Times New Roman"/>
          <w:sz w:val="24"/>
          <w:szCs w:val="24"/>
        </w:rPr>
        <w:t>obustness and reliability.</w:t>
      </w:r>
    </w:p>
    <w:p w:rsidR="0055551D" w:rsidRPr="00727E28" w:rsidRDefault="0055551D" w:rsidP="00F3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551D" w:rsidRPr="00727E28" w:rsidRDefault="0055551D" w:rsidP="00F3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7E28" w:rsidRPr="00D51C63" w:rsidRDefault="0055551D" w:rsidP="00727E28">
      <w:pPr>
        <w:pStyle w:val="EndNoteBibliography"/>
        <w:spacing w:after="0"/>
        <w:rPr>
          <w:rFonts w:ascii="Times New Roman" w:hAnsi="Times New Roman" w:cs="Times New Roman"/>
          <w:sz w:val="24"/>
          <w:szCs w:val="24"/>
        </w:rPr>
      </w:pPr>
      <w:r w:rsidRPr="00D51C63">
        <w:rPr>
          <w:rFonts w:ascii="Times New Roman" w:hAnsi="Times New Roman" w:cs="Times New Roman"/>
          <w:sz w:val="24"/>
          <w:szCs w:val="24"/>
        </w:rPr>
        <w:fldChar w:fldCharType="begin"/>
      </w:r>
      <w:r w:rsidRPr="00727E28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D51C63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727E28" w:rsidRPr="00D51C63">
        <w:rPr>
          <w:rFonts w:ascii="Times New Roman" w:hAnsi="Times New Roman" w:cs="Times New Roman"/>
          <w:sz w:val="24"/>
          <w:szCs w:val="24"/>
        </w:rPr>
        <w:tab/>
        <w:t>(1)</w:t>
      </w:r>
      <w:r w:rsidR="00727E28" w:rsidRPr="00D51C63">
        <w:rPr>
          <w:rFonts w:ascii="Times New Roman" w:hAnsi="Times New Roman" w:cs="Times New Roman"/>
          <w:sz w:val="24"/>
          <w:szCs w:val="24"/>
        </w:rPr>
        <w:tab/>
        <w:t xml:space="preserve">Dupont, S. R.; Oliver, M.; Krebs, F. C.; Dauskardt, R. H. </w:t>
      </w:r>
      <w:r w:rsidR="00727E28" w:rsidRPr="00D51C63">
        <w:rPr>
          <w:rFonts w:ascii="Times New Roman" w:hAnsi="Times New Roman" w:cs="Times New Roman"/>
          <w:i/>
          <w:sz w:val="24"/>
          <w:szCs w:val="24"/>
        </w:rPr>
        <w:t>Sol. Energy Mater. Sol. Cells</w:t>
      </w:r>
      <w:r w:rsidR="00727E28" w:rsidRPr="00D51C63">
        <w:rPr>
          <w:rFonts w:ascii="Times New Roman" w:hAnsi="Times New Roman" w:cs="Times New Roman"/>
          <w:sz w:val="24"/>
          <w:szCs w:val="24"/>
        </w:rPr>
        <w:t xml:space="preserve"> </w:t>
      </w:r>
      <w:r w:rsidR="00727E28" w:rsidRPr="00D51C63">
        <w:rPr>
          <w:rFonts w:ascii="Times New Roman" w:hAnsi="Times New Roman" w:cs="Times New Roman"/>
          <w:b/>
          <w:sz w:val="24"/>
          <w:szCs w:val="24"/>
        </w:rPr>
        <w:t>2012</w:t>
      </w:r>
      <w:r w:rsidR="00727E28" w:rsidRPr="00D51C63">
        <w:rPr>
          <w:rFonts w:ascii="Times New Roman" w:hAnsi="Times New Roman" w:cs="Times New Roman"/>
          <w:sz w:val="24"/>
          <w:szCs w:val="24"/>
        </w:rPr>
        <w:t xml:space="preserve">, </w:t>
      </w:r>
      <w:r w:rsidR="00727E28" w:rsidRPr="00D51C63">
        <w:rPr>
          <w:rFonts w:ascii="Times New Roman" w:hAnsi="Times New Roman" w:cs="Times New Roman"/>
          <w:i/>
          <w:sz w:val="24"/>
          <w:szCs w:val="24"/>
        </w:rPr>
        <w:t>97</w:t>
      </w:r>
      <w:r w:rsidR="00727E28" w:rsidRPr="00D51C63">
        <w:rPr>
          <w:rFonts w:ascii="Times New Roman" w:hAnsi="Times New Roman" w:cs="Times New Roman"/>
          <w:sz w:val="24"/>
          <w:szCs w:val="24"/>
        </w:rPr>
        <w:t>, 171.</w:t>
      </w:r>
      <w:bookmarkEnd w:id="1"/>
    </w:p>
    <w:p w:rsidR="00727E28" w:rsidRPr="00D51C63" w:rsidRDefault="00727E28" w:rsidP="00727E28">
      <w:pPr>
        <w:pStyle w:val="EndNoteBibliography"/>
        <w:rPr>
          <w:rFonts w:ascii="Times New Roman" w:hAnsi="Times New Roman" w:cs="Times New Roman"/>
          <w:sz w:val="24"/>
          <w:szCs w:val="24"/>
        </w:rPr>
      </w:pPr>
      <w:bookmarkStart w:id="2" w:name="_ENREF_2"/>
      <w:r w:rsidRPr="00D51C63">
        <w:rPr>
          <w:rFonts w:ascii="Times New Roman" w:hAnsi="Times New Roman" w:cs="Times New Roman"/>
          <w:sz w:val="24"/>
          <w:szCs w:val="24"/>
        </w:rPr>
        <w:tab/>
        <w:t>(2)</w:t>
      </w:r>
      <w:r w:rsidRPr="00D51C63">
        <w:rPr>
          <w:rFonts w:ascii="Times New Roman" w:hAnsi="Times New Roman" w:cs="Times New Roman"/>
          <w:sz w:val="24"/>
          <w:szCs w:val="24"/>
        </w:rPr>
        <w:tab/>
        <w:t xml:space="preserve">Savagatrup, S.; Makaram, A. S.; Burke, D. J.; Lipomi, D. J. </w:t>
      </w:r>
      <w:r w:rsidRPr="00D51C63">
        <w:rPr>
          <w:rFonts w:ascii="Times New Roman" w:hAnsi="Times New Roman" w:cs="Times New Roman"/>
          <w:i/>
          <w:sz w:val="24"/>
          <w:szCs w:val="24"/>
        </w:rPr>
        <w:t>Adv. Funct. Mater.</w:t>
      </w:r>
      <w:r w:rsidRPr="00D51C63">
        <w:rPr>
          <w:rFonts w:ascii="Times New Roman" w:hAnsi="Times New Roman" w:cs="Times New Roman"/>
          <w:sz w:val="24"/>
          <w:szCs w:val="24"/>
        </w:rPr>
        <w:t xml:space="preserve"> </w:t>
      </w:r>
      <w:r w:rsidRPr="00D51C63">
        <w:rPr>
          <w:rFonts w:ascii="Times New Roman" w:hAnsi="Times New Roman" w:cs="Times New Roman"/>
          <w:b/>
          <w:sz w:val="24"/>
          <w:szCs w:val="24"/>
        </w:rPr>
        <w:t>2014</w:t>
      </w:r>
      <w:r w:rsidRPr="00D51C63">
        <w:rPr>
          <w:rFonts w:ascii="Times New Roman" w:hAnsi="Times New Roman" w:cs="Times New Roman"/>
          <w:sz w:val="24"/>
          <w:szCs w:val="24"/>
        </w:rPr>
        <w:t xml:space="preserve">, </w:t>
      </w:r>
      <w:r w:rsidRPr="00D51C63">
        <w:rPr>
          <w:rFonts w:ascii="Times New Roman" w:hAnsi="Times New Roman" w:cs="Times New Roman"/>
          <w:i/>
          <w:sz w:val="24"/>
          <w:szCs w:val="24"/>
        </w:rPr>
        <w:t>24</w:t>
      </w:r>
      <w:r w:rsidRPr="00D51C63">
        <w:rPr>
          <w:rFonts w:ascii="Times New Roman" w:hAnsi="Times New Roman" w:cs="Times New Roman"/>
          <w:sz w:val="24"/>
          <w:szCs w:val="24"/>
        </w:rPr>
        <w:t>, 1169.</w:t>
      </w:r>
      <w:bookmarkEnd w:id="2"/>
    </w:p>
    <w:p w:rsidR="00F35E3F" w:rsidRPr="00727E28" w:rsidRDefault="0055551D" w:rsidP="00F35E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1C63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F35E3F" w:rsidRPr="00727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proofState w:spelling="clean" w:grammar="clean"/>
  <w:revisionView w:inkAnnotation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Amer Chem Societ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ffrrpdx7w2d9re9z5u5w0zvwx5atzws0e52&quot;&gt;Gatech_Library&lt;record-ids&gt;&lt;item&gt;981&lt;/item&gt;&lt;item&gt;1085&lt;/item&gt;&lt;/record-ids&gt;&lt;/item&gt;&lt;/Libraries&gt;"/>
  </w:docVars>
  <w:rsids>
    <w:rsidRoot w:val="00F35E3F"/>
    <w:rsid w:val="00087206"/>
    <w:rsid w:val="00120147"/>
    <w:rsid w:val="00296D09"/>
    <w:rsid w:val="002A2BD2"/>
    <w:rsid w:val="0055551D"/>
    <w:rsid w:val="00583E48"/>
    <w:rsid w:val="00625BBE"/>
    <w:rsid w:val="00654FE2"/>
    <w:rsid w:val="00727E28"/>
    <w:rsid w:val="00736711"/>
    <w:rsid w:val="0079426E"/>
    <w:rsid w:val="00852BFE"/>
    <w:rsid w:val="00A7066C"/>
    <w:rsid w:val="00C678F7"/>
    <w:rsid w:val="00CE603C"/>
    <w:rsid w:val="00D51C63"/>
    <w:rsid w:val="00DB501A"/>
    <w:rsid w:val="00E61CF6"/>
    <w:rsid w:val="00EF2812"/>
    <w:rsid w:val="00F3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5551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551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5551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5551D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5551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5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0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0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55551D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551D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5551D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5551D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55551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B5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5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50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5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50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2014-05-12T15:15:00Z</dcterms:created>
  <dcterms:modified xsi:type="dcterms:W3CDTF">2014-05-12T15:16:00Z</dcterms:modified>
</cp:coreProperties>
</file>