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A6E" w:rsidRPr="009F6F7E" w:rsidRDefault="00D55A6E" w:rsidP="00D55A6E">
      <w:pPr>
        <w:jc w:val="center"/>
        <w:rPr>
          <w:b/>
          <w:sz w:val="28"/>
        </w:rPr>
      </w:pPr>
      <w:r w:rsidRPr="009F6F7E">
        <w:rPr>
          <w:b/>
          <w:sz w:val="28"/>
        </w:rPr>
        <w:t xml:space="preserve">New Materials for </w:t>
      </w:r>
      <w:proofErr w:type="spellStart"/>
      <w:r w:rsidRPr="009F6F7E">
        <w:rPr>
          <w:b/>
          <w:sz w:val="28"/>
        </w:rPr>
        <w:t>Chalcogenide</w:t>
      </w:r>
      <w:proofErr w:type="spellEnd"/>
      <w:r w:rsidRPr="009F6F7E">
        <w:rPr>
          <w:b/>
          <w:sz w:val="28"/>
        </w:rPr>
        <w:t xml:space="preserve"> Based Solar Cells</w:t>
      </w:r>
    </w:p>
    <w:p w:rsidR="00D55A6E" w:rsidRDefault="00D55A6E" w:rsidP="00D55A6E">
      <w:pPr>
        <w:jc w:val="center"/>
      </w:pPr>
      <w:r w:rsidRPr="009F6F7E">
        <w:rPr>
          <w:i/>
          <w:sz w:val="24"/>
        </w:rPr>
        <w:t xml:space="preserve">Tosun, B. </w:t>
      </w:r>
      <w:proofErr w:type="spellStart"/>
      <w:r w:rsidRPr="009F6F7E">
        <w:rPr>
          <w:i/>
          <w:sz w:val="24"/>
        </w:rPr>
        <w:t>Selin</w:t>
      </w:r>
      <w:proofErr w:type="spellEnd"/>
      <w:r w:rsidRPr="009F6F7E">
        <w:rPr>
          <w:i/>
          <w:sz w:val="24"/>
        </w:rPr>
        <w:t>, University of Washington, Chemical Engineering</w:t>
      </w:r>
    </w:p>
    <w:p w:rsidR="00D55A6E" w:rsidRDefault="00D55A6E" w:rsidP="00D55A6E">
      <w:pPr>
        <w:jc w:val="both"/>
      </w:pPr>
      <w:r>
        <w:t>Global energy consumption is estimated to increase ~50% in the next 30 years (United States Energy Information Administration). Currently, the majority of the world’s energy demand is met by burning fossil fuels, generating CO</w:t>
      </w:r>
      <w:r w:rsidRPr="0042082B">
        <w:rPr>
          <w:vertAlign w:val="subscript"/>
        </w:rPr>
        <w:t>2</w:t>
      </w:r>
      <w:r>
        <w:t xml:space="preserve">, a greenhouse gas that contributes to global warming. Covering only 0.1% of the earth’s surface with 10% efficient solar cells can meet the energy demand of the entire world. However, in 2013, solar cells provided only 0.1% of the world’s total energy supply. High cost of solar cells still limits their wide-spread use. Currently, the market is dominated by solar cells based on expensive, high purity, single-crystal silicon (c-Si) wafers, which are produced using high temperature processing. Solar cells that are based on thin film semiconductors, such as copper indium gallium </w:t>
      </w:r>
      <w:proofErr w:type="spellStart"/>
      <w:r>
        <w:t>diselenide</w:t>
      </w:r>
      <w:proofErr w:type="spellEnd"/>
      <w:r>
        <w:t xml:space="preserve"> (CIGS), are becoming less expensive than c-Si solar cells because their production consumes less energy and less material. With the excitement generated as a result of their high potential in terawatt-scale energy conversion, thin film solar cells have reached to high overall conversion efficiencies (~20.4%), nearly as high as c-Si solar cells (20-25%). Hence, the thin film solar cell market share is increasing very quickly, from 0.5% to 6% for CIGS during the last 6 years. Innovative products are emerging</w:t>
      </w:r>
      <w:bookmarkStart w:id="0" w:name="_GoBack"/>
      <w:bookmarkEnd w:id="0"/>
      <w:r>
        <w:t xml:space="preserve"> rapidly, such as Dow </w:t>
      </w:r>
      <w:proofErr w:type="spellStart"/>
      <w:r>
        <w:t>Solar’s</w:t>
      </w:r>
      <w:proofErr w:type="spellEnd"/>
      <w:r>
        <w:t xml:space="preserve"> roof shingles, which are expected to increase widespread-use in the coming decade. </w:t>
      </w:r>
    </w:p>
    <w:p w:rsidR="00D55A6E" w:rsidRDefault="00D55A6E" w:rsidP="00D55A6E">
      <w:pPr>
        <w:jc w:val="both"/>
      </w:pPr>
      <w:r>
        <w:t xml:space="preserve">During my PhD at University of Minnesota, Chemical Engineering and Materials Science, under the supervision of Prof. </w:t>
      </w:r>
      <w:proofErr w:type="spellStart"/>
      <w:r>
        <w:t>Eray</w:t>
      </w:r>
      <w:proofErr w:type="spellEnd"/>
      <w:r>
        <w:t xml:space="preserve"> S. </w:t>
      </w:r>
      <w:proofErr w:type="spellStart"/>
      <w:r>
        <w:t>Aydil</w:t>
      </w:r>
      <w:proofErr w:type="spellEnd"/>
      <w:r>
        <w:t>, I focused on balancing the industrial needs with long-term solutions, mainly on CIGS solar cells. Thin film CIGS solar cells are built layer-by-layer on substrates (glass or flexible steel foil) through a series of thin-film deposition processes. Typically, substrates are coated with ~1 µm thick molybdenum layer, then by ~2 µm thick light-absorbing CIGS film. Following, a ~50 nm thin cadmium sulfide (</w:t>
      </w:r>
      <w:proofErr w:type="spellStart"/>
      <w:r>
        <w:t>CdS</w:t>
      </w:r>
      <w:proofErr w:type="spellEnd"/>
      <w:r>
        <w:t xml:space="preserve">) film, also called as the buffer layer, is deposited through chemical bath deposition (CBD) to form the p-n junction. The </w:t>
      </w:r>
      <w:proofErr w:type="spellStart"/>
      <w:r>
        <w:t>photogenerated</w:t>
      </w:r>
      <w:proofErr w:type="spellEnd"/>
      <w:r>
        <w:t xml:space="preserve"> charges are separated at the CIGS-</w:t>
      </w:r>
      <w:proofErr w:type="spellStart"/>
      <w:r>
        <w:t>CdS</w:t>
      </w:r>
      <w:proofErr w:type="spellEnd"/>
      <w:r>
        <w:t xml:space="preserve"> interface to create electric current. While Cd is toxic, the high-efficiency solar cells are obtained only with CBD-</w:t>
      </w:r>
      <w:proofErr w:type="spellStart"/>
      <w:r>
        <w:t>CdS</w:t>
      </w:r>
      <w:proofErr w:type="spellEnd"/>
      <w:r>
        <w:t>. The solar cells are completed by depositing ~100 nm thick zinc oxide (</w:t>
      </w:r>
      <w:proofErr w:type="spellStart"/>
      <w:r>
        <w:t>ZnO</w:t>
      </w:r>
      <w:proofErr w:type="spellEnd"/>
      <w:r>
        <w:t xml:space="preserve">) window layer followed by a ~200 nm thick conductive transparent tin-doped indium oxide (ITO) film. The CIGS solar cell is very sensitive to moisture; their efficiency degrades with time, particularly when the temperature is high. Sealing with glass increases the weight, the cost, and precludes the possibility of making flexible solar cells. My thesis concerned the layers above the CIGS absorber, particularly developing alternative materials for </w:t>
      </w:r>
      <w:proofErr w:type="spellStart"/>
      <w:r>
        <w:t>CdS</w:t>
      </w:r>
      <w:proofErr w:type="spellEnd"/>
      <w:r>
        <w:t xml:space="preserve"> and </w:t>
      </w:r>
      <w:proofErr w:type="spellStart"/>
      <w:r>
        <w:t>ZnO</w:t>
      </w:r>
      <w:proofErr w:type="spellEnd"/>
      <w:r>
        <w:t xml:space="preserve"> layers that (</w:t>
      </w:r>
      <w:proofErr w:type="spellStart"/>
      <w:r>
        <w:t>i</w:t>
      </w:r>
      <w:proofErr w:type="spellEnd"/>
      <w:r>
        <w:t xml:space="preserve">) increases their long-term stability, and (ii) minimizes Cd usage. Towards this end, I worked in two parallel directions: </w:t>
      </w:r>
    </w:p>
    <w:p w:rsidR="00D55A6E" w:rsidRDefault="00D55A6E" w:rsidP="00D55A6E">
      <w:pPr>
        <w:jc w:val="both"/>
      </w:pPr>
      <w:r>
        <w:t xml:space="preserve">First, I developed an alternative material to </w:t>
      </w:r>
      <w:proofErr w:type="spellStart"/>
      <w:r>
        <w:t>ZnO</w:t>
      </w:r>
      <w:proofErr w:type="spellEnd"/>
      <w:r>
        <w:t xml:space="preserve"> that stops grain boundary diffusion of water to the </w:t>
      </w:r>
      <w:proofErr w:type="spellStart"/>
      <w:r>
        <w:t>CdS</w:t>
      </w:r>
      <w:proofErr w:type="spellEnd"/>
      <w:r>
        <w:t xml:space="preserve">-CIGS interface: I hypothesized that facile diffusion of water through grain boundaries of polycrystalline </w:t>
      </w:r>
      <w:proofErr w:type="spellStart"/>
      <w:r>
        <w:t>ZnO</w:t>
      </w:r>
      <w:proofErr w:type="spellEnd"/>
      <w:r>
        <w:t xml:space="preserve"> film is the culprit in diminishing the damp-heat stability of solar cells. Accordingly, I worked on using semi-crystalline tin dioxide (SnO</w:t>
      </w:r>
      <w:r w:rsidRPr="00F34092">
        <w:rPr>
          <w:vertAlign w:val="subscript"/>
        </w:rPr>
        <w:t>2</w:t>
      </w:r>
      <w:r>
        <w:t xml:space="preserve">) films without grain boundaries in lieu of </w:t>
      </w:r>
      <w:proofErr w:type="spellStart"/>
      <w:r>
        <w:t>ZnO</w:t>
      </w:r>
      <w:proofErr w:type="spellEnd"/>
      <w:r>
        <w:t>. The damp-heat stability test emulates the aging of the solar cells under high humidity (85% relative humidity) and high temperature (85 °C) conditions. I used magnetron sputtering to deposit SnO</w:t>
      </w:r>
      <w:r w:rsidRPr="00BE453D">
        <w:rPr>
          <w:vertAlign w:val="subscript"/>
        </w:rPr>
        <w:t>2</w:t>
      </w:r>
      <w:r>
        <w:t xml:space="preserve"> films with various types of microstructure and studied the correlation between the deposition conditions and the film properties. My best results showed over 95% preservation of the peak efficiency even after 240 hours at 85 </w:t>
      </w:r>
      <w:proofErr w:type="spellStart"/>
      <w:r w:rsidRPr="00BE453D">
        <w:rPr>
          <w:vertAlign w:val="superscript"/>
        </w:rPr>
        <w:t>o</w:t>
      </w:r>
      <w:r>
        <w:t>C</w:t>
      </w:r>
      <w:proofErr w:type="spellEnd"/>
      <w:r>
        <w:t xml:space="preserve"> and 85% relative humidity. In comparison, under identical test conditions, the solar cells without the SnO</w:t>
      </w:r>
      <w:r w:rsidRPr="00BE453D">
        <w:rPr>
          <w:vertAlign w:val="subscript"/>
        </w:rPr>
        <w:t>2</w:t>
      </w:r>
      <w:r>
        <w:t xml:space="preserve"> layer lost nearly 80% of their initial efficiency within 24 hours after commencing the test, where 100 hours is standardized as 20-year-lifetime for outdoor efficiency. A patent is filed by the University of Minnesota </w:t>
      </w:r>
      <w:r>
        <w:lastRenderedPageBreak/>
        <w:t xml:space="preserve">and Dow Solar Solutions; the results have been published in three journal articles and presented at two international conferences. </w:t>
      </w:r>
    </w:p>
    <w:p w:rsidR="00D55A6E" w:rsidRDefault="00D55A6E" w:rsidP="00D55A6E">
      <w:pPr>
        <w:jc w:val="both"/>
      </w:pPr>
      <w:r>
        <w:t xml:space="preserve">Second, I studied CBD of </w:t>
      </w:r>
      <w:proofErr w:type="gramStart"/>
      <w:r>
        <w:t>Zn</w:t>
      </w:r>
      <w:r w:rsidRPr="00F34092">
        <w:rPr>
          <w:vertAlign w:val="subscript"/>
        </w:rPr>
        <w:t>(</w:t>
      </w:r>
      <w:proofErr w:type="gramEnd"/>
      <w:r w:rsidRPr="00F34092">
        <w:rPr>
          <w:vertAlign w:val="subscript"/>
        </w:rPr>
        <w:t>1-x)</w:t>
      </w:r>
      <w:r>
        <w:t>Cd</w:t>
      </w:r>
      <w:r w:rsidRPr="00F34092">
        <w:rPr>
          <w:vertAlign w:val="subscript"/>
        </w:rPr>
        <w:t>(x)</w:t>
      </w:r>
      <w:r>
        <w:t xml:space="preserve">S (0≤x≤1) to replace </w:t>
      </w:r>
      <w:proofErr w:type="spellStart"/>
      <w:r>
        <w:t>CdS</w:t>
      </w:r>
      <w:proofErr w:type="spellEnd"/>
      <w:r>
        <w:t>. It is desirable to reduce, or even eliminate, the toxic Cd. CBD of transparent zinc sulfide (</w:t>
      </w:r>
      <w:proofErr w:type="spellStart"/>
      <w:r>
        <w:t>ZnS</w:t>
      </w:r>
      <w:proofErr w:type="spellEnd"/>
      <w:r>
        <w:t>) has been the highest efficiency buffer layer among the alternatives, but is not as efficient as CBD-</w:t>
      </w:r>
      <w:proofErr w:type="spellStart"/>
      <w:r>
        <w:t>CdS</w:t>
      </w:r>
      <w:proofErr w:type="spellEnd"/>
      <w:r>
        <w:t xml:space="preserve">. A ternary alloy of these two materials, </w:t>
      </w:r>
      <w:proofErr w:type="gramStart"/>
      <w:r>
        <w:t>Zn</w:t>
      </w:r>
      <w:r w:rsidRPr="00BE453D">
        <w:rPr>
          <w:vertAlign w:val="subscript"/>
        </w:rPr>
        <w:t>(</w:t>
      </w:r>
      <w:proofErr w:type="gramEnd"/>
      <w:r w:rsidRPr="00BE453D">
        <w:rPr>
          <w:vertAlign w:val="subscript"/>
        </w:rPr>
        <w:t>1-x)</w:t>
      </w:r>
      <w:r>
        <w:t>Cd</w:t>
      </w:r>
      <w:r w:rsidRPr="00BE453D">
        <w:rPr>
          <w:vertAlign w:val="subscript"/>
        </w:rPr>
        <w:t>(x)</w:t>
      </w:r>
      <w:r>
        <w:t xml:space="preserve">S, can provide the benefits of both layers to achieve higher efficiencies. I demonstrated a CBD method of </w:t>
      </w:r>
      <w:proofErr w:type="gramStart"/>
      <w:r>
        <w:t>Zn</w:t>
      </w:r>
      <w:r w:rsidRPr="00BE453D">
        <w:rPr>
          <w:vertAlign w:val="subscript"/>
        </w:rPr>
        <w:t>(</w:t>
      </w:r>
      <w:proofErr w:type="gramEnd"/>
      <w:r w:rsidRPr="00BE453D">
        <w:rPr>
          <w:vertAlign w:val="subscript"/>
        </w:rPr>
        <w:t>1-x)</w:t>
      </w:r>
      <w:r>
        <w:t>Cd</w:t>
      </w:r>
      <w:r w:rsidRPr="00BE453D">
        <w:rPr>
          <w:vertAlign w:val="subscript"/>
        </w:rPr>
        <w:t>(x)</w:t>
      </w:r>
      <w:r>
        <w:t xml:space="preserve">S where the composition could be changed controllably. I studied the structure and composition variation along the film thickness using a suite of material characterization methods including x-ray diffraction, spectroscopic </w:t>
      </w:r>
      <w:proofErr w:type="spellStart"/>
      <w:r>
        <w:t>ellipsometry</w:t>
      </w:r>
      <w:proofErr w:type="spellEnd"/>
      <w:r>
        <w:t xml:space="preserve"> and depth profiling by Auger electron spectroscopy on these films. An additional distinguishing feature of my work was the addition of </w:t>
      </w:r>
      <w:proofErr w:type="spellStart"/>
      <w:r>
        <w:t>ethylenediaminetetraacetic</w:t>
      </w:r>
      <w:proofErr w:type="spellEnd"/>
      <w:r>
        <w:t xml:space="preserve"> acid (EDTA) in the solution. EDTA chelates metals, slows the deposition and improves the film’s crystallinity. Using a combination of Auger depth profiling and spectroscopic </w:t>
      </w:r>
      <w:proofErr w:type="spellStart"/>
      <w:r>
        <w:t>ellipsometry</w:t>
      </w:r>
      <w:proofErr w:type="spellEnd"/>
      <w:r>
        <w:t xml:space="preserve">, I discovered that a </w:t>
      </w:r>
      <w:proofErr w:type="spellStart"/>
      <w:r>
        <w:t>CdS</w:t>
      </w:r>
      <w:proofErr w:type="spellEnd"/>
      <w:r>
        <w:t xml:space="preserve"> rich layer forms at the film/substrate interface due to the faster reaction of Cd than Zn. In parallel, I also worked on the improvement of the traditional CBD approach by developing a continuous-flow CBD system (CF-CBD) to minimize toxic waste generation. </w:t>
      </w:r>
      <w:r>
        <w:rPr>
          <w:rFonts w:cs="TimesNewRomanPSMT"/>
        </w:rPr>
        <w:t xml:space="preserve">Although the traditional </w:t>
      </w:r>
      <w:r w:rsidRPr="00594957">
        <w:rPr>
          <w:rFonts w:cs="TimesNewRomanPSMT"/>
        </w:rPr>
        <w:t>CBD</w:t>
      </w:r>
      <w:r>
        <w:rPr>
          <w:rFonts w:cs="TimesNewRomanPSMT"/>
        </w:rPr>
        <w:t>-</w:t>
      </w:r>
      <w:proofErr w:type="spellStart"/>
      <w:r>
        <w:rPr>
          <w:rFonts w:cs="TimesNewRomanPSMT"/>
        </w:rPr>
        <w:t>CdS</w:t>
      </w:r>
      <w:proofErr w:type="spellEnd"/>
      <w:r w:rsidRPr="00594957">
        <w:rPr>
          <w:rFonts w:cs="TimesNewRomanPSMT"/>
        </w:rPr>
        <w:t xml:space="preserve"> provides high efficiency solar cells, it is a batch process and wastes materials. Homogenous nucleation and growth of </w:t>
      </w:r>
      <w:proofErr w:type="spellStart"/>
      <w:r w:rsidRPr="00594957">
        <w:rPr>
          <w:rFonts w:cs="TimesNewRomanPSMT"/>
        </w:rPr>
        <w:t>CdS</w:t>
      </w:r>
      <w:proofErr w:type="spellEnd"/>
      <w:r w:rsidRPr="00594957">
        <w:rPr>
          <w:rFonts w:cs="TimesNewRomanPSMT"/>
        </w:rPr>
        <w:t xml:space="preserve"> in the liquid solution competes with the deposition reaction. I designed and built a novel CF-CBD reactor that allows the heating of the substrate with minimal heating of the liquid solution. This </w:t>
      </w:r>
      <w:r>
        <w:rPr>
          <w:rFonts w:cs="TimesNewRomanPSMT"/>
        </w:rPr>
        <w:t>reduce</w:t>
      </w:r>
      <w:r w:rsidRPr="00594957">
        <w:rPr>
          <w:rFonts w:cs="TimesNewRomanPSMT"/>
        </w:rPr>
        <w:t xml:space="preserve">s homogeneous nucleation and growth of </w:t>
      </w:r>
      <w:proofErr w:type="spellStart"/>
      <w:r w:rsidRPr="00594957">
        <w:rPr>
          <w:rFonts w:cs="TimesNewRomanPSMT"/>
        </w:rPr>
        <w:t>CdS</w:t>
      </w:r>
      <w:proofErr w:type="spellEnd"/>
      <w:r w:rsidRPr="00594957">
        <w:rPr>
          <w:rFonts w:cs="TimesNewRomanPSMT"/>
        </w:rPr>
        <w:t xml:space="preserve"> particles and thus the precursor waste and the production cost while depositing films uniformly on larg</w:t>
      </w:r>
      <w:r>
        <w:rPr>
          <w:rFonts w:cs="TimesNewRomanPSMT"/>
        </w:rPr>
        <w:t>e substrates, 10 cm in diameter</w:t>
      </w:r>
      <w:r w:rsidRPr="00111BBA">
        <w:rPr>
          <w:rFonts w:ascii="Calibri" w:hAnsi="Calibri" w:cs="TimesNewRomanPSMT"/>
        </w:rPr>
        <w:t xml:space="preserve">, </w:t>
      </w:r>
      <w:r>
        <w:rPr>
          <w:rFonts w:ascii="Calibri" w:hAnsi="Calibri" w:cs="TimesNewRomanPSMT"/>
        </w:rPr>
        <w:t>and also provides excellent</w:t>
      </w:r>
      <w:r w:rsidRPr="00111BBA">
        <w:rPr>
          <w:rFonts w:ascii="Calibri" w:hAnsi="Calibri" w:cs="TimesNewRomanPSMT"/>
        </w:rPr>
        <w:t xml:space="preserve"> control over the compositional depth profiles. These results are presented in </w:t>
      </w:r>
      <w:r>
        <w:rPr>
          <w:rFonts w:ascii="Calibri" w:hAnsi="Calibri" w:cs="TimesNewRomanPSMT"/>
        </w:rPr>
        <w:t>three</w:t>
      </w:r>
      <w:r w:rsidRPr="00111BBA">
        <w:rPr>
          <w:rFonts w:ascii="Calibri" w:hAnsi="Calibri" w:cs="TimesNewRomanPSMT"/>
        </w:rPr>
        <w:t xml:space="preserve"> </w:t>
      </w:r>
      <w:r>
        <w:rPr>
          <w:rFonts w:ascii="Calibri" w:hAnsi="Calibri" w:cs="TimesNewRomanPSMT"/>
        </w:rPr>
        <w:t>inter</w:t>
      </w:r>
      <w:r w:rsidRPr="00111BBA">
        <w:rPr>
          <w:rFonts w:ascii="Calibri" w:hAnsi="Calibri" w:cs="TimesNewRomanPSMT"/>
        </w:rPr>
        <w:t xml:space="preserve">national conferences, and published in </w:t>
      </w:r>
      <w:r>
        <w:rPr>
          <w:rFonts w:ascii="Calibri" w:hAnsi="Calibri" w:cs="TimesNewRomanPSMT"/>
        </w:rPr>
        <w:t>three</w:t>
      </w:r>
      <w:r w:rsidRPr="00111BBA">
        <w:rPr>
          <w:rFonts w:ascii="Calibri" w:hAnsi="Calibri" w:cs="TimesNewRomanPSMT"/>
        </w:rPr>
        <w:t xml:space="preserve"> peer review articles.</w:t>
      </w:r>
      <w:r>
        <w:t xml:space="preserve"> </w:t>
      </w:r>
    </w:p>
    <w:p w:rsidR="00D55A6E" w:rsidRDefault="00D55A6E" w:rsidP="00D55A6E">
      <w:pPr>
        <w:jc w:val="both"/>
      </w:pPr>
      <w:r>
        <w:t xml:space="preserve">In the last year of my PhD, I </w:t>
      </w:r>
      <w:r w:rsidRPr="00111BBA">
        <w:rPr>
          <w:rFonts w:cs="TimesNewRomanPSMT"/>
        </w:rPr>
        <w:t>started research on the synthesis of an earth-abundant material that can replace CIGS. While CIGS solar cells have high efficiency, consumption of indium in flat panel display market and the low abundance of this element limits the cost reductions in CIGS solar cells. CZTS is an earth-abundant equivalent to CIGS and has</w:t>
      </w:r>
      <w:r>
        <w:rPr>
          <w:rFonts w:cs="TimesNewRomanPSMT"/>
        </w:rPr>
        <w:t xml:space="preserve"> </w:t>
      </w:r>
      <w:r w:rsidRPr="00111BBA">
        <w:rPr>
          <w:rFonts w:cs="TimesNewRomanPSMT"/>
        </w:rPr>
        <w:t xml:space="preserve">recently shown to yield over 12.6 % efficiency. </w:t>
      </w:r>
      <w:r>
        <w:rPr>
          <w:rFonts w:cs="TimesNewRomanPSMT"/>
        </w:rPr>
        <w:t>A</w:t>
      </w:r>
      <w:r w:rsidRPr="00111BBA">
        <w:rPr>
          <w:rFonts w:cs="TimesNewRomanPSMT"/>
        </w:rPr>
        <w:t xml:space="preserve"> thin CZTS film can be </w:t>
      </w:r>
      <w:r>
        <w:rPr>
          <w:rFonts w:cs="TimesNewRomanPSMT"/>
        </w:rPr>
        <w:t>deposited</w:t>
      </w:r>
      <w:r w:rsidRPr="00111BBA">
        <w:rPr>
          <w:rFonts w:cs="TimesNewRomanPSMT"/>
        </w:rPr>
        <w:t xml:space="preserve"> </w:t>
      </w:r>
      <w:r>
        <w:rPr>
          <w:rFonts w:cs="TimesNewRomanPSMT"/>
        </w:rPr>
        <w:t>using</w:t>
      </w:r>
      <w:r w:rsidRPr="00111BBA">
        <w:rPr>
          <w:rFonts w:cs="TimesNewRomanPSMT"/>
        </w:rPr>
        <w:t xml:space="preserve"> nanoparticles </w:t>
      </w:r>
      <w:r>
        <w:rPr>
          <w:rFonts w:cs="TimesNewRomanPSMT"/>
        </w:rPr>
        <w:t xml:space="preserve">capped with organic ligands dispersed in </w:t>
      </w:r>
      <w:r w:rsidRPr="00111BBA">
        <w:rPr>
          <w:rFonts w:ascii="Calibri" w:hAnsi="Calibri" w:cs="TimesNewRomanPSMT"/>
        </w:rPr>
        <w:t>organic solvents, such</w:t>
      </w:r>
      <w:r>
        <w:rPr>
          <w:rFonts w:ascii="Calibri" w:hAnsi="Calibri" w:cs="TimesNewRomanPSMT"/>
        </w:rPr>
        <w:t xml:space="preserve"> </w:t>
      </w:r>
      <w:r w:rsidRPr="00111BBA">
        <w:rPr>
          <w:rFonts w:ascii="Calibri" w:hAnsi="Calibri" w:cs="TimesNewRomanPSMT"/>
        </w:rPr>
        <w:t>as toluene</w:t>
      </w:r>
      <w:r w:rsidRPr="00111BBA">
        <w:rPr>
          <w:rFonts w:cs="TimesNewRomanPSMT"/>
        </w:rPr>
        <w:t>.</w:t>
      </w:r>
      <w:r>
        <w:rPr>
          <w:rFonts w:cs="TimesNewRomanPSMT"/>
        </w:rPr>
        <w:t xml:space="preserve"> However, organic ligands are resulting in an undesired C incorporation. I </w:t>
      </w:r>
      <w:r w:rsidRPr="007F0E12">
        <w:rPr>
          <w:rFonts w:ascii="Calibri" w:hAnsi="Calibri" w:cs="TimesNewRomanPSMT"/>
        </w:rPr>
        <w:t>eliminated organic solvents by a ligand exchange procedure</w:t>
      </w:r>
      <w:r>
        <w:rPr>
          <w:rFonts w:ascii="Calibri" w:hAnsi="Calibri" w:cs="TimesNewRomanPSMT"/>
        </w:rPr>
        <w:t xml:space="preserve"> </w:t>
      </w:r>
      <w:r w:rsidRPr="007F0E12">
        <w:rPr>
          <w:rFonts w:ascii="Calibri" w:hAnsi="Calibri" w:cs="TimesNewRomanPSMT"/>
        </w:rPr>
        <w:t>and achieved colloidal dispersions of</w:t>
      </w:r>
      <w:r>
        <w:rPr>
          <w:rFonts w:ascii="Calibri" w:hAnsi="Calibri" w:cs="TimesNewRomanPSMT"/>
        </w:rPr>
        <w:t xml:space="preserve"> CZTS nanoparticles in water </w:t>
      </w:r>
      <w:r w:rsidRPr="007F0E12">
        <w:rPr>
          <w:rFonts w:ascii="Calibri" w:hAnsi="Calibri" w:cs="TimesNewRomanPSMT"/>
        </w:rPr>
        <w:t>form</w:t>
      </w:r>
      <w:r>
        <w:rPr>
          <w:rFonts w:ascii="Calibri" w:hAnsi="Calibri" w:cs="TimesNewRomanPSMT"/>
        </w:rPr>
        <w:t>ing</w:t>
      </w:r>
      <w:r w:rsidRPr="007F0E12">
        <w:rPr>
          <w:rFonts w:ascii="Calibri" w:hAnsi="Calibri" w:cs="TimesNewRomanPSMT"/>
        </w:rPr>
        <w:t xml:space="preserve"> environmentally friendly ink. A patent has been filed</w:t>
      </w:r>
      <w:r>
        <w:rPr>
          <w:rFonts w:ascii="Calibri" w:hAnsi="Calibri" w:cs="TimesNewRomanPSMT"/>
        </w:rPr>
        <w:t xml:space="preserve"> </w:t>
      </w:r>
      <w:r w:rsidRPr="007F0E12">
        <w:rPr>
          <w:rFonts w:ascii="Calibri" w:hAnsi="Calibri" w:cs="TimesNewRomanPSMT"/>
        </w:rPr>
        <w:t>by the University of Minnesota</w:t>
      </w:r>
      <w:r>
        <w:rPr>
          <w:rFonts w:ascii="Calibri" w:hAnsi="Calibri" w:cs="TimesNewRomanPSMT"/>
        </w:rPr>
        <w:t>, publish</w:t>
      </w:r>
      <w:r w:rsidRPr="007F0E12">
        <w:rPr>
          <w:rFonts w:ascii="Calibri" w:hAnsi="Calibri" w:cs="TimesNewRomanPSMT"/>
        </w:rPr>
        <w:t xml:space="preserve">ed </w:t>
      </w:r>
      <w:r>
        <w:rPr>
          <w:rFonts w:ascii="Calibri" w:hAnsi="Calibri" w:cs="TimesNewRomanPSMT"/>
        </w:rPr>
        <w:t>in</w:t>
      </w:r>
      <w:r w:rsidRPr="007F0E12">
        <w:rPr>
          <w:rFonts w:ascii="Calibri" w:hAnsi="Calibri" w:cs="TimesNewRomanPSMT"/>
        </w:rPr>
        <w:t xml:space="preserve"> </w:t>
      </w:r>
      <w:r w:rsidRPr="007F0E12">
        <w:rPr>
          <w:rFonts w:ascii="Calibri" w:hAnsi="Calibri" w:cs="TimesNewRomanPS-ItalicMT"/>
          <w:i/>
          <w:iCs/>
        </w:rPr>
        <w:t>Chemical Communications</w:t>
      </w:r>
      <w:r>
        <w:rPr>
          <w:rFonts w:ascii="Calibri" w:hAnsi="Calibri" w:cs="TimesNewRomanPSMT"/>
        </w:rPr>
        <w:t>,</w:t>
      </w:r>
      <w:r w:rsidRPr="007F0E12">
        <w:rPr>
          <w:rFonts w:ascii="Calibri" w:hAnsi="Calibri" w:cs="TimesNewRomanPSMT"/>
        </w:rPr>
        <w:t xml:space="preserve"> and</w:t>
      </w:r>
      <w:r>
        <w:rPr>
          <w:rFonts w:ascii="Calibri" w:hAnsi="Calibri" w:cs="TimesNewRomanPSMT"/>
        </w:rPr>
        <w:t xml:space="preserve"> presented in an international conference</w:t>
      </w:r>
      <w:r w:rsidRPr="007F0E12">
        <w:rPr>
          <w:rFonts w:ascii="Calibri" w:hAnsi="Calibri" w:cs="TimesNewRomanPSMT"/>
        </w:rPr>
        <w:t>.</w:t>
      </w:r>
      <w:r>
        <w:t xml:space="preserve"> </w:t>
      </w:r>
    </w:p>
    <w:p w:rsidR="00D55A6E" w:rsidRDefault="00D55A6E" w:rsidP="00D55A6E">
      <w:pPr>
        <w:autoSpaceDE w:val="0"/>
        <w:autoSpaceDN w:val="0"/>
        <w:adjustRightInd w:val="0"/>
        <w:spacing w:before="120" w:after="120" w:line="240" w:lineRule="auto"/>
        <w:jc w:val="both"/>
        <w:rPr>
          <w:rFonts w:ascii="Calibri" w:hAnsi="Calibri" w:cs="TimesNewRomanPSMT"/>
          <w:szCs w:val="24"/>
        </w:rPr>
      </w:pPr>
      <w:r>
        <w:t xml:space="preserve">Since my graduation, I have been pursuing my studies in thin films solar cell area as a Post-Doctoral Researcher at University of Washington, Chemical Engineering, under the supervision of Prof. Hugh W. </w:t>
      </w:r>
      <w:proofErr w:type="spellStart"/>
      <w:r>
        <w:t>Hillhouse</w:t>
      </w:r>
      <w:proofErr w:type="spellEnd"/>
      <w:r>
        <w:t>.</w:t>
      </w:r>
      <w:r w:rsidRPr="002E1B1B">
        <w:rPr>
          <w:rFonts w:ascii="TimesNewRomanPSMT" w:hAnsi="TimesNewRomanPSMT" w:cs="TimesNewRomanPSMT"/>
          <w:sz w:val="24"/>
          <w:szCs w:val="24"/>
        </w:rPr>
        <w:t xml:space="preserve"> </w:t>
      </w:r>
      <w:r w:rsidRPr="003C0301">
        <w:rPr>
          <w:rFonts w:ascii="Calibri" w:hAnsi="Calibri" w:cs="TimesNewRomanPSMT"/>
          <w:szCs w:val="24"/>
        </w:rPr>
        <w:t>Here,</w:t>
      </w:r>
      <w:r>
        <w:rPr>
          <w:rFonts w:ascii="TimesNewRomanPSMT" w:hAnsi="TimesNewRomanPSMT" w:cs="TimesNewRomanPSMT"/>
          <w:sz w:val="24"/>
          <w:szCs w:val="24"/>
        </w:rPr>
        <w:t xml:space="preserve"> </w:t>
      </w:r>
      <w:r>
        <w:rPr>
          <w:rFonts w:ascii="Calibri" w:hAnsi="Calibri" w:cs="TimesNewRomanPSMT"/>
          <w:szCs w:val="24"/>
        </w:rPr>
        <w:t>I focus</w:t>
      </w:r>
      <w:r w:rsidRPr="006C3F06">
        <w:rPr>
          <w:rFonts w:ascii="Calibri" w:hAnsi="Calibri" w:cs="TimesNewRomanPSMT"/>
          <w:szCs w:val="24"/>
        </w:rPr>
        <w:t xml:space="preserve"> on </w:t>
      </w:r>
      <w:r>
        <w:rPr>
          <w:rFonts w:ascii="Calibri" w:hAnsi="Calibri" w:cs="TimesNewRomanPSMT"/>
          <w:szCs w:val="24"/>
        </w:rPr>
        <w:t>2</w:t>
      </w:r>
      <w:r w:rsidRPr="006C3F06">
        <w:rPr>
          <w:rFonts w:ascii="Calibri" w:hAnsi="Calibri" w:cs="TimesNewRomanPSMT"/>
          <w:szCs w:val="24"/>
        </w:rPr>
        <w:t xml:space="preserve"> projects: (</w:t>
      </w:r>
      <w:proofErr w:type="spellStart"/>
      <w:r w:rsidRPr="006C3F06">
        <w:rPr>
          <w:rFonts w:ascii="Calibri" w:hAnsi="Calibri" w:cs="TimesNewRomanPSMT"/>
          <w:szCs w:val="24"/>
        </w:rPr>
        <w:t>i</w:t>
      </w:r>
      <w:proofErr w:type="spellEnd"/>
      <w:r w:rsidRPr="006C3F06">
        <w:rPr>
          <w:rFonts w:ascii="Calibri" w:hAnsi="Calibri" w:cs="TimesNewRomanPSMT"/>
          <w:szCs w:val="24"/>
        </w:rPr>
        <w:t xml:space="preserve">) </w:t>
      </w:r>
      <w:r>
        <w:rPr>
          <w:rFonts w:ascii="Calibri" w:hAnsi="Calibri" w:cs="TimesNewRomanPSMT"/>
          <w:szCs w:val="24"/>
        </w:rPr>
        <w:t xml:space="preserve">improving the optoelectronic properties of </w:t>
      </w:r>
      <w:r w:rsidRPr="006C3F06">
        <w:rPr>
          <w:rFonts w:ascii="Calibri" w:hAnsi="Calibri" w:cs="TimesNewRomanPSMT"/>
          <w:szCs w:val="24"/>
        </w:rPr>
        <w:t>solution process</w:t>
      </w:r>
      <w:r>
        <w:rPr>
          <w:rFonts w:ascii="Calibri" w:hAnsi="Calibri" w:cs="TimesNewRomanPSMT"/>
          <w:szCs w:val="24"/>
        </w:rPr>
        <w:t>ed</w:t>
      </w:r>
      <w:r w:rsidRPr="006C3F06">
        <w:rPr>
          <w:rFonts w:ascii="Calibri" w:hAnsi="Calibri" w:cs="TimesNewRomanPSMT"/>
          <w:szCs w:val="24"/>
        </w:rPr>
        <w:t xml:space="preserve"> </w:t>
      </w:r>
      <w:proofErr w:type="gramStart"/>
      <w:r w:rsidRPr="006C3F06">
        <w:rPr>
          <w:rFonts w:ascii="Calibri" w:hAnsi="Calibri" w:cs="Times New Roman"/>
        </w:rPr>
        <w:t>CZT(</w:t>
      </w:r>
      <w:proofErr w:type="gramEnd"/>
      <w:r w:rsidRPr="006C3F06">
        <w:rPr>
          <w:rFonts w:ascii="Calibri" w:hAnsi="Calibri" w:cs="Times New Roman"/>
        </w:rPr>
        <w:t>S</w:t>
      </w:r>
      <w:r w:rsidRPr="006C3F06">
        <w:rPr>
          <w:rFonts w:ascii="Calibri" w:hAnsi="Calibri" w:cs="Times New Roman"/>
          <w:vertAlign w:val="subscript"/>
        </w:rPr>
        <w:t>x</w:t>
      </w:r>
      <w:r w:rsidRPr="006C3F06">
        <w:rPr>
          <w:rFonts w:ascii="Calibri" w:hAnsi="Calibri" w:cs="Times New Roman"/>
        </w:rPr>
        <w:t>Se</w:t>
      </w:r>
      <w:r w:rsidRPr="006C3F06">
        <w:rPr>
          <w:rFonts w:ascii="Calibri" w:hAnsi="Calibri" w:cs="Times New Roman"/>
          <w:vertAlign w:val="subscript"/>
        </w:rPr>
        <w:t>1-x</w:t>
      </w:r>
      <w:r w:rsidRPr="006C3F06">
        <w:rPr>
          <w:rFonts w:ascii="Calibri" w:hAnsi="Calibri" w:cs="Times New Roman"/>
        </w:rPr>
        <w:t>)</w:t>
      </w:r>
      <w:r w:rsidRPr="006C3F06">
        <w:rPr>
          <w:rFonts w:ascii="Calibri" w:hAnsi="Calibri" w:cs="Times New Roman"/>
          <w:vertAlign w:val="subscript"/>
        </w:rPr>
        <w:t>4</w:t>
      </w:r>
      <w:r w:rsidRPr="006C3F06">
        <w:rPr>
          <w:rFonts w:ascii="Calibri" w:hAnsi="Calibri" w:cs="TimesNewRomanPSMT"/>
          <w:szCs w:val="24"/>
        </w:rPr>
        <w:t>, and (iii) alternative solutio</w:t>
      </w:r>
      <w:r>
        <w:rPr>
          <w:rFonts w:ascii="Calibri" w:hAnsi="Calibri" w:cs="TimesNewRomanPSMT"/>
          <w:szCs w:val="24"/>
        </w:rPr>
        <w:t xml:space="preserve">n processing methods on Halide </w:t>
      </w:r>
      <w:proofErr w:type="spellStart"/>
      <w:r>
        <w:rPr>
          <w:rFonts w:ascii="Calibri" w:hAnsi="Calibri" w:cs="TimesNewRomanPSMT"/>
          <w:szCs w:val="24"/>
        </w:rPr>
        <w:t>Perovskite</w:t>
      </w:r>
      <w:proofErr w:type="spellEnd"/>
      <w:r>
        <w:rPr>
          <w:rFonts w:ascii="Calibri" w:hAnsi="Calibri" w:cs="TimesNewRomanPSMT"/>
          <w:szCs w:val="24"/>
        </w:rPr>
        <w:t xml:space="preserve"> (HP) based solar cells. Even though, the </w:t>
      </w:r>
      <w:r w:rsidRPr="00000C68">
        <w:rPr>
          <w:rFonts w:ascii="Calibri" w:hAnsi="Calibri" w:cs="Times New Roman"/>
        </w:rPr>
        <w:t>CZT(S</w:t>
      </w:r>
      <w:r w:rsidRPr="00000C68">
        <w:rPr>
          <w:rFonts w:ascii="Calibri" w:hAnsi="Calibri" w:cs="Times New Roman"/>
          <w:vertAlign w:val="subscript"/>
        </w:rPr>
        <w:t>x</w:t>
      </w:r>
      <w:r w:rsidRPr="00000C68">
        <w:rPr>
          <w:rFonts w:ascii="Calibri" w:hAnsi="Calibri" w:cs="Times New Roman"/>
        </w:rPr>
        <w:t>Se</w:t>
      </w:r>
      <w:r w:rsidRPr="00000C68">
        <w:rPr>
          <w:rFonts w:ascii="Calibri" w:hAnsi="Calibri" w:cs="Times New Roman"/>
          <w:vertAlign w:val="subscript"/>
        </w:rPr>
        <w:t>1-x</w:t>
      </w:r>
      <w:r w:rsidRPr="00000C68">
        <w:rPr>
          <w:rFonts w:ascii="Calibri" w:hAnsi="Calibri" w:cs="Times New Roman"/>
        </w:rPr>
        <w:t>)</w:t>
      </w:r>
      <w:r w:rsidRPr="00000C68">
        <w:rPr>
          <w:rFonts w:ascii="Calibri" w:hAnsi="Calibri" w:cs="Times New Roman"/>
          <w:vertAlign w:val="subscript"/>
        </w:rPr>
        <w:t>4</w:t>
      </w:r>
      <w:r>
        <w:rPr>
          <w:rFonts w:ascii="Calibri" w:hAnsi="Calibri" w:cs="Times New Roman"/>
          <w:vertAlign w:val="subscript"/>
        </w:rPr>
        <w:t xml:space="preserve"> </w:t>
      </w:r>
      <w:r>
        <w:rPr>
          <w:rFonts w:ascii="Calibri" w:hAnsi="Calibri" w:cs="Times New Roman"/>
        </w:rPr>
        <w:t>solar cells developed very rapidly,</w:t>
      </w:r>
      <w:r>
        <w:rPr>
          <w:rFonts w:ascii="Calibri" w:hAnsi="Calibri" w:cs="TimesNewRomanPSMT"/>
          <w:szCs w:val="24"/>
        </w:rPr>
        <w:t xml:space="preserve"> </w:t>
      </w:r>
      <w:r>
        <w:rPr>
          <w:rFonts w:ascii="Calibri" w:hAnsi="Calibri" w:cs="Times New Roman"/>
        </w:rPr>
        <w:t>the current device efficiencies still do</w:t>
      </w:r>
      <w:r w:rsidRPr="00000C68">
        <w:rPr>
          <w:rFonts w:ascii="Calibri" w:hAnsi="Calibri" w:cs="Times New Roman"/>
        </w:rPr>
        <w:t xml:space="preserve"> not come close to sing</w:t>
      </w:r>
      <w:r>
        <w:rPr>
          <w:rFonts w:ascii="Calibri" w:hAnsi="Calibri" w:cs="Times New Roman"/>
        </w:rPr>
        <w:t>le-junction detailed balance (~31%), mostly due the low open-</w:t>
      </w:r>
      <w:r w:rsidRPr="00000C68">
        <w:rPr>
          <w:rFonts w:ascii="Calibri" w:hAnsi="Calibri" w:cs="Times New Roman"/>
        </w:rPr>
        <w:t>circuit voltages</w:t>
      </w:r>
      <w:r>
        <w:rPr>
          <w:rFonts w:ascii="Calibri" w:hAnsi="Calibri" w:cs="Times New Roman"/>
        </w:rPr>
        <w:t xml:space="preserve"> (V</w:t>
      </w:r>
      <w:r w:rsidRPr="00EB7D4C">
        <w:rPr>
          <w:rFonts w:ascii="Calibri" w:hAnsi="Calibri" w:cs="Times New Roman"/>
          <w:vertAlign w:val="subscript"/>
        </w:rPr>
        <w:t>OC</w:t>
      </w:r>
      <w:r>
        <w:rPr>
          <w:rFonts w:ascii="Calibri" w:hAnsi="Calibri" w:cs="Times New Roman"/>
        </w:rPr>
        <w:t>)</w:t>
      </w:r>
      <w:r w:rsidRPr="00000C68">
        <w:rPr>
          <w:rFonts w:ascii="Calibri" w:hAnsi="Calibri" w:cs="Times New Roman"/>
        </w:rPr>
        <w:t xml:space="preserve">. </w:t>
      </w:r>
      <w:r>
        <w:rPr>
          <w:rFonts w:ascii="Calibri" w:hAnsi="Calibri" w:cs="Times New Roman"/>
        </w:rPr>
        <w:t>I studied improving the optoelectronic properties, and therefore in V</w:t>
      </w:r>
      <w:r w:rsidRPr="00EB7D4C">
        <w:rPr>
          <w:rFonts w:ascii="Calibri" w:hAnsi="Calibri" w:cs="Times New Roman"/>
          <w:vertAlign w:val="subscript"/>
        </w:rPr>
        <w:t>OC</w:t>
      </w:r>
      <w:r>
        <w:rPr>
          <w:rFonts w:ascii="Calibri" w:hAnsi="Calibri" w:cs="Times New Roman"/>
        </w:rPr>
        <w:t>, at various processing conditions by reducing the potential fluctuations originating from non-</w:t>
      </w:r>
      <w:proofErr w:type="spellStart"/>
      <w:r>
        <w:rPr>
          <w:rFonts w:ascii="Calibri" w:hAnsi="Calibri" w:cs="Times New Roman"/>
        </w:rPr>
        <w:t>stoichiometries</w:t>
      </w:r>
      <w:proofErr w:type="spellEnd"/>
      <w:r>
        <w:rPr>
          <w:rFonts w:ascii="Calibri" w:hAnsi="Calibri" w:cs="Times New Roman"/>
        </w:rPr>
        <w:t xml:space="preserve"> in the film. This work is going to be presented in the Materials Engineering and Science Division, and a manuscript is under preparation. Secondly, the recent breakthroughs on solar conversion efficiencies (15%) with HP materials attracted a great attention. Currently, the poor microstructure of HP solar cells is believed to be the limiting factor for higher solar conversion efficiencies. In the light of that, I am focusing on various solution processing methods thought different in-situ and post deposition techniques. In addition, I am working with a </w:t>
      </w:r>
      <w:r>
        <w:rPr>
          <w:rFonts w:ascii="Calibri" w:hAnsi="Calibri" w:cs="Times New Roman"/>
        </w:rPr>
        <w:lastRenderedPageBreak/>
        <w:t xml:space="preserve">graduate student to build and develop a custom-made Multicolor Photoluminescence instrument for identifying the optoelectronic properties of the materials as a function of absorber film depth. </w:t>
      </w:r>
    </w:p>
    <w:p w:rsidR="00D55A6E" w:rsidRPr="003C732C" w:rsidRDefault="00D55A6E" w:rsidP="00D55A6E">
      <w:pPr>
        <w:widowControl w:val="0"/>
        <w:autoSpaceDE w:val="0"/>
        <w:autoSpaceDN w:val="0"/>
        <w:adjustRightInd w:val="0"/>
        <w:spacing w:after="0" w:line="240" w:lineRule="auto"/>
        <w:jc w:val="both"/>
        <w:rPr>
          <w:rFonts w:ascii="Times New Roman" w:hAnsi="Times New Roman" w:cs="Times New Roman"/>
          <w:sz w:val="24"/>
          <w:szCs w:val="24"/>
        </w:rPr>
      </w:pPr>
      <w:r w:rsidRPr="002E1B1B">
        <w:rPr>
          <w:rFonts w:cs="TimesNewRomanPSMT"/>
        </w:rPr>
        <w:t>My professional aim is to contribute my research skills toward the improvement of technology, in particular, solar cells</w:t>
      </w:r>
      <w:r>
        <w:rPr>
          <w:rFonts w:cs="TimesNewRomanPSMT"/>
        </w:rPr>
        <w:t xml:space="preserve"> as faculty member </w:t>
      </w:r>
      <w:r w:rsidRPr="003C732C">
        <w:rPr>
          <w:rFonts w:ascii="Calibri" w:hAnsi="Calibri" w:cs="Times New Roman"/>
          <w:szCs w:val="24"/>
        </w:rPr>
        <w:t>while training graduate and undergraduate students</w:t>
      </w:r>
      <w:r w:rsidRPr="002E1B1B">
        <w:rPr>
          <w:rFonts w:cs="TimesNewRomanPSMT"/>
        </w:rPr>
        <w:t xml:space="preserve">. </w:t>
      </w:r>
      <w:r>
        <w:rPr>
          <w:rFonts w:cs="TimesNewRomanPSMT"/>
        </w:rPr>
        <w:t xml:space="preserve">During my PhD, I have instructed two core Chemical Engineering classes: Reaction Kinetics and Reactor Engineering, and Mass Transport and Separation Processes; and I have mentored six undergraduate students, three of which joined to PhD programs. As a Post-Doctoral associate, I have been mentoring two undergraduate students, and working with three graduate students on various projects. I believe that my accumulation on topics as Reaction Kinetics, Material Science &amp; Chemistry, Material Characterization Techniques, Semiconductors Fundamentals, Transport Phenomena, Thermodynamics, and experience on industrial collaborations prepare me well for a faculty position in energy related Engineering programs. </w:t>
      </w:r>
      <w:r w:rsidRPr="002E1B1B">
        <w:rPr>
          <w:rFonts w:cs="TimesNewRomanPSMT"/>
        </w:rPr>
        <w:t xml:space="preserve">I consider solar cells </w:t>
      </w:r>
      <w:r>
        <w:rPr>
          <w:rFonts w:cs="TimesNewRomanPSMT"/>
        </w:rPr>
        <w:t>as</w:t>
      </w:r>
      <w:r w:rsidRPr="002E1B1B">
        <w:rPr>
          <w:rFonts w:cs="TimesNewRomanPSMT"/>
        </w:rPr>
        <w:t xml:space="preserve"> an economically viable energy source </w:t>
      </w:r>
      <w:r>
        <w:rPr>
          <w:rFonts w:cs="TimesNewRomanPSMT"/>
        </w:rPr>
        <w:t>for</w:t>
      </w:r>
      <w:r w:rsidRPr="002E1B1B">
        <w:rPr>
          <w:rFonts w:cs="TimesNewRomanPSMT"/>
        </w:rPr>
        <w:t xml:space="preserve"> the very near future.</w:t>
      </w:r>
      <w:r>
        <w:rPr>
          <w:rFonts w:cs="TimesNewRomanPSMT"/>
        </w:rPr>
        <w:t xml:space="preserve"> As a faculty, I am planning</w:t>
      </w:r>
      <w:r w:rsidRPr="002E1B1B">
        <w:rPr>
          <w:rFonts w:cs="TimesNewRomanPSMT"/>
        </w:rPr>
        <w:t xml:space="preserve"> to </w:t>
      </w:r>
      <w:r>
        <w:rPr>
          <w:rFonts w:cs="TimesNewRomanPSMT"/>
        </w:rPr>
        <w:t xml:space="preserve">conduct research on dilute magnetic semiconductors for solar cell applications, especially via solution processing with my background in both PhD and Post-Doctoral studies. </w:t>
      </w:r>
    </w:p>
    <w:p w:rsidR="00765E6B" w:rsidRDefault="00765E6B"/>
    <w:sectPr w:rsidR="00765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A6E"/>
    <w:rsid w:val="00765E6B"/>
    <w:rsid w:val="00D55A6E"/>
    <w:rsid w:val="00FE4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A602A6-799F-4B40-A603-199F01F6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A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1500</Words>
  <Characters>8553</Characters>
  <Application>Microsoft Office Word</Application>
  <DocSecurity>0</DocSecurity>
  <Lines>71</Lines>
  <Paragraphs>20</Paragraphs>
  <ScaleCrop>false</ScaleCrop>
  <Company/>
  <LinksUpToDate>false</LinksUpToDate>
  <CharactersWithSpaces>10033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tosun</dc:creator>
  <cp:keywords/>
  <dc:description/>
  <cp:lastModifiedBy>tosun</cp:lastModifiedBy>
  <cp:revision>2</cp:revision>
  <dcterms:created xsi:type="dcterms:W3CDTF">2014-05-12T16:49:00Z</dcterms:created>
  <dcterms:modified xsi:type="dcterms:W3CDTF">2014-05-12T16:51:00Z</dcterms:modified>
</cp:coreProperties>
</file>