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43E" w:rsidRPr="00B73793" w:rsidRDefault="00D82CAD" w:rsidP="00F2243E">
      <w:pPr>
        <w:widowControl/>
        <w:snapToGrid w:val="0"/>
        <w:jc w:val="center"/>
        <w:rPr>
          <w:rFonts w:ascii="Times New Roman" w:hAnsi="Times New Roman"/>
          <w:b/>
          <w:kern w:val="0"/>
          <w:sz w:val="28"/>
          <w:szCs w:val="28"/>
          <w:lang w:val="en-GB"/>
        </w:rPr>
      </w:pPr>
      <w:r>
        <w:rPr>
          <w:rFonts w:ascii="Times New Roman" w:hAnsi="Times New Roman"/>
          <w:b/>
          <w:kern w:val="0"/>
          <w:sz w:val="28"/>
          <w:szCs w:val="28"/>
          <w:lang w:val="en-GB" w:eastAsia="en-US"/>
        </w:rPr>
        <w:t>Effect of Ionic Structure on Performance of Ionic Liquids in Electrodialytic Product Recovery</w:t>
      </w:r>
    </w:p>
    <w:p w:rsidR="00F2243E" w:rsidRPr="00B73793" w:rsidRDefault="00F2243E" w:rsidP="00F2243E">
      <w:pPr>
        <w:widowControl/>
        <w:snapToGrid w:val="0"/>
        <w:jc w:val="center"/>
        <w:rPr>
          <w:rFonts w:ascii="Times New Roman" w:eastAsia="1UAAA?" w:hAnsi="Times New Roman"/>
          <w:b/>
          <w:bCs/>
          <w:kern w:val="0"/>
          <w:sz w:val="24"/>
          <w:szCs w:val="24"/>
          <w:lang w:val="en-GB" w:eastAsia="en-US"/>
        </w:rPr>
      </w:pPr>
    </w:p>
    <w:p w:rsidR="00F2243E" w:rsidRPr="00903A4C" w:rsidRDefault="00F2243E" w:rsidP="00F2243E">
      <w:pPr>
        <w:widowControl/>
        <w:snapToGri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  <w:u w:val="single"/>
          <w:lang w:eastAsia="en-US"/>
        </w:rPr>
        <w:t>Alexander M. Lopez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vertAlign w:val="superscript"/>
          <w:lang w:eastAsia="en-US"/>
        </w:rPr>
        <w:t>1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color w:val="000000"/>
          <w:kern w:val="0"/>
          <w:sz w:val="24"/>
          <w:szCs w:val="24"/>
        </w:rPr>
        <w:t>Jamie A. Hestekin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vertAlign w:val="superscript"/>
          <w:lang w:eastAsia="en-US"/>
        </w:rPr>
        <w:t>1</w:t>
      </w:r>
      <w:r w:rsidRPr="00903A4C">
        <w:rPr>
          <w:rFonts w:ascii="Times New Roman" w:hAnsi="Times New Roman" w:hint="eastAsia"/>
          <w:bCs/>
          <w:kern w:val="0"/>
          <w:sz w:val="24"/>
          <w:szCs w:val="24"/>
          <w:vertAlign w:val="superscript"/>
          <w:lang w:eastAsia="en-US"/>
        </w:rPr>
        <w:t xml:space="preserve">, </w:t>
      </w: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>*</w:t>
      </w:r>
    </w:p>
    <w:p w:rsidR="00F2243E" w:rsidRPr="00903A4C" w:rsidRDefault="00F2243E" w:rsidP="00F2243E">
      <w:pPr>
        <w:widowControl/>
        <w:snapToGrid w:val="0"/>
        <w:jc w:val="center"/>
        <w:rPr>
          <w:rFonts w:ascii="Times New Roman" w:hAnsi="Times New Roman"/>
          <w:i/>
          <w:iCs/>
          <w:color w:val="000000"/>
          <w:kern w:val="0"/>
          <w:sz w:val="24"/>
          <w:szCs w:val="24"/>
          <w:vertAlign w:val="superscript"/>
        </w:rPr>
      </w:pPr>
    </w:p>
    <w:p w:rsidR="00F2243E" w:rsidRDefault="00F2243E" w:rsidP="00F2243E">
      <w:pPr>
        <w:widowControl/>
        <w:snapToGrid w:val="0"/>
        <w:ind w:left="400"/>
        <w:jc w:val="center"/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val="en-GB" w:eastAsia="en-US"/>
        </w:rPr>
      </w:pPr>
      <w:r w:rsidRPr="00B73793">
        <w:rPr>
          <w:rFonts w:ascii="Times New Roman" w:eastAsia="Gulim" w:hAnsi="Times New Roman" w:hint="eastAsia"/>
          <w:bCs/>
          <w:i/>
          <w:color w:val="000000"/>
          <w:kern w:val="0"/>
          <w:sz w:val="22"/>
          <w:szCs w:val="24"/>
          <w:vertAlign w:val="superscript"/>
          <w:lang w:val="en-GB" w:eastAsia="en-US"/>
        </w:rPr>
        <w:t>1</w:t>
      </w:r>
      <w:r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val="en-GB" w:eastAsia="en-US"/>
        </w:rPr>
        <w:t>Ralph E. Martin Department of Chemical Engineering, University of Arkansas Fayetteville</w:t>
      </w:r>
    </w:p>
    <w:p w:rsidR="00F2243E" w:rsidRPr="00B73793" w:rsidRDefault="00F2243E" w:rsidP="00F2243E">
      <w:pPr>
        <w:widowControl/>
        <w:snapToGrid w:val="0"/>
        <w:ind w:left="400"/>
        <w:jc w:val="center"/>
        <w:rPr>
          <w:rFonts w:ascii="Times New Roman" w:eastAsia="Gulim" w:hAnsi="Times New Roman"/>
          <w:i/>
          <w:iCs/>
          <w:color w:val="000000"/>
          <w:kern w:val="0"/>
          <w:sz w:val="22"/>
          <w:szCs w:val="24"/>
          <w:vertAlign w:val="superscript"/>
          <w:lang w:val="en-GB" w:eastAsia="en-US"/>
        </w:rPr>
      </w:pPr>
      <w:r>
        <w:rPr>
          <w:rFonts w:ascii="Times New Roman" w:eastAsia="Gulim" w:hAnsi="Times New Roman"/>
          <w:bCs/>
          <w:i/>
          <w:color w:val="000000"/>
          <w:kern w:val="0"/>
          <w:sz w:val="22"/>
          <w:szCs w:val="24"/>
          <w:lang w:val="en-GB" w:eastAsia="en-US"/>
        </w:rPr>
        <w:t xml:space="preserve">Fayetteville, AR 72701 </w:t>
      </w:r>
    </w:p>
    <w:p w:rsidR="00F2243E" w:rsidRPr="00B73793" w:rsidRDefault="00F2243E" w:rsidP="00F2243E">
      <w:pPr>
        <w:widowControl/>
        <w:snapToGrid w:val="0"/>
        <w:ind w:left="400"/>
        <w:jc w:val="center"/>
        <w:rPr>
          <w:rFonts w:ascii="Times New Roman" w:eastAsia="1UAAA?" w:hAnsi="Times New Roman"/>
          <w:b/>
          <w:bCs/>
          <w:kern w:val="0"/>
          <w:sz w:val="24"/>
          <w:szCs w:val="24"/>
          <w:lang w:val="en-GB" w:eastAsia="en-US"/>
        </w:rPr>
      </w:pPr>
    </w:p>
    <w:p w:rsidR="00F2243E" w:rsidRPr="00F2243E" w:rsidRDefault="003415CB" w:rsidP="003415CB">
      <w:pPr>
        <w:pStyle w:val="ListParagraph"/>
        <w:widowControl/>
        <w:snapToGrid w:val="0"/>
        <w:ind w:left="760"/>
        <w:jc w:val="center"/>
        <w:rPr>
          <w:rFonts w:ascii="Times New Roman" w:hAnsi="Times New Roman"/>
          <w:kern w:val="0"/>
          <w:sz w:val="20"/>
          <w:szCs w:val="24"/>
          <w:lang w:val="en-GB" w:eastAsia="en-US"/>
        </w:rPr>
      </w:pPr>
      <w:r w:rsidRPr="00903A4C">
        <w:rPr>
          <w:rFonts w:ascii="Times New Roman" w:eastAsia="Gulim" w:hAnsi="Times New Roman" w:hint="eastAsia"/>
          <w:color w:val="000000"/>
          <w:kern w:val="0"/>
          <w:sz w:val="24"/>
          <w:szCs w:val="24"/>
          <w:lang w:eastAsia="en-US"/>
        </w:rPr>
        <w:t>*</w:t>
      </w:r>
      <w:r>
        <w:rPr>
          <w:rFonts w:ascii="Times New Roman" w:eastAsia="Gulim" w:hAnsi="Times New Roman"/>
          <w:color w:val="000000"/>
          <w:kern w:val="0"/>
          <w:sz w:val="24"/>
          <w:szCs w:val="24"/>
          <w:lang w:eastAsia="en-US"/>
        </w:rPr>
        <w:t xml:space="preserve"> </w:t>
      </w:r>
      <w:hyperlink r:id="rId5" w:history="1">
        <w:r w:rsidRPr="0057700F">
          <w:rPr>
            <w:rStyle w:val="Hyperlink"/>
            <w:b/>
            <w:color w:val="1116E5"/>
          </w:rPr>
          <w:t>jhesteki@uark.edu</w:t>
        </w:r>
      </w:hyperlink>
    </w:p>
    <w:p w:rsidR="00F2243E" w:rsidRDefault="00F2243E" w:rsidP="00896C96">
      <w:pPr>
        <w:rPr>
          <w:rFonts w:ascii="Times New Roman" w:hAnsi="Times New Roman"/>
          <w:sz w:val="24"/>
          <w:szCs w:val="24"/>
        </w:rPr>
      </w:pPr>
    </w:p>
    <w:p w:rsidR="00F2243E" w:rsidRDefault="00F2243E" w:rsidP="00896C96">
      <w:pPr>
        <w:rPr>
          <w:rFonts w:ascii="Times New Roman" w:hAnsi="Times New Roman"/>
          <w:sz w:val="24"/>
          <w:szCs w:val="24"/>
        </w:rPr>
      </w:pPr>
    </w:p>
    <w:p w:rsidR="00616421" w:rsidRPr="005C5D90" w:rsidRDefault="00C05574" w:rsidP="00896C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Organic acids are ubiquitous in the chemical, pharmaceutical, and plastics industries. Their production has com</w:t>
      </w:r>
      <w:r w:rsidR="00D30DED">
        <w:rPr>
          <w:rFonts w:ascii="Times New Roman" w:hAnsi="Times New Roman"/>
          <w:sz w:val="24"/>
          <w:szCs w:val="24"/>
        </w:rPr>
        <w:t>e mainly from petroleum sources;</w:t>
      </w:r>
      <w:r>
        <w:rPr>
          <w:rFonts w:ascii="Times New Roman" w:hAnsi="Times New Roman"/>
          <w:sz w:val="24"/>
          <w:szCs w:val="24"/>
        </w:rPr>
        <w:t xml:space="preserve"> however, production from fermentation pathways has gained great support due to socioeconomic pressures insistent upon sustainable, energy efficient synthesis methods. </w:t>
      </w:r>
      <w:r w:rsidR="00095E80">
        <w:rPr>
          <w:rFonts w:ascii="Times New Roman" w:hAnsi="Times New Roman"/>
          <w:sz w:val="24"/>
          <w:szCs w:val="24"/>
        </w:rPr>
        <w:t xml:space="preserve">Fermentation does lead to desired products, yet the optimization of these processes are </w:t>
      </w:r>
      <w:r w:rsidR="009E1211">
        <w:rPr>
          <w:rFonts w:ascii="Times New Roman" w:hAnsi="Times New Roman"/>
          <w:sz w:val="24"/>
          <w:szCs w:val="24"/>
        </w:rPr>
        <w:t>currently ongoing</w:t>
      </w:r>
      <w:r w:rsidR="00095E80">
        <w:rPr>
          <w:rFonts w:ascii="Times New Roman" w:hAnsi="Times New Roman"/>
          <w:sz w:val="24"/>
          <w:szCs w:val="24"/>
        </w:rPr>
        <w:t xml:space="preserve">. Substantial research is needed in the development of efficient and cost effective separation methods capable of </w:t>
      </w:r>
      <w:r w:rsidR="00F33013">
        <w:rPr>
          <w:rFonts w:ascii="Times New Roman" w:hAnsi="Times New Roman"/>
          <w:sz w:val="24"/>
          <w:szCs w:val="24"/>
        </w:rPr>
        <w:t xml:space="preserve">producing organic acids in high yields. </w:t>
      </w:r>
      <w:r w:rsidR="00B55B4A">
        <w:rPr>
          <w:rFonts w:ascii="Times New Roman" w:hAnsi="Times New Roman"/>
          <w:sz w:val="24"/>
          <w:szCs w:val="24"/>
        </w:rPr>
        <w:t xml:space="preserve">This project presents </w:t>
      </w:r>
      <w:r w:rsidR="00D82CAD">
        <w:rPr>
          <w:rFonts w:ascii="Times New Roman" w:hAnsi="Times New Roman"/>
          <w:sz w:val="24"/>
          <w:szCs w:val="24"/>
        </w:rPr>
        <w:t>an investigation of ionic liquid structure on separation performance of electrodialysis</w:t>
      </w:r>
      <w:r w:rsidR="00B55B4A">
        <w:rPr>
          <w:rFonts w:ascii="Times New Roman" w:hAnsi="Times New Roman"/>
          <w:sz w:val="24"/>
          <w:szCs w:val="24"/>
        </w:rPr>
        <w:t xml:space="preserve">. </w:t>
      </w:r>
      <w:r w:rsidR="005F53ED">
        <w:rPr>
          <w:rFonts w:ascii="Times New Roman" w:hAnsi="Times New Roman"/>
          <w:sz w:val="24"/>
          <w:szCs w:val="24"/>
        </w:rPr>
        <w:t xml:space="preserve">Electrodialytic separations </w:t>
      </w:r>
      <w:r w:rsidR="00B55B4A">
        <w:rPr>
          <w:rFonts w:ascii="Times New Roman" w:hAnsi="Times New Roman"/>
          <w:sz w:val="24"/>
          <w:szCs w:val="24"/>
        </w:rPr>
        <w:t xml:space="preserve">allows the selective separation of desired organic products while maintaining stable conditions </w:t>
      </w:r>
      <w:r w:rsidR="009940FF">
        <w:rPr>
          <w:rFonts w:ascii="Times New Roman" w:hAnsi="Times New Roman"/>
          <w:sz w:val="24"/>
          <w:szCs w:val="24"/>
        </w:rPr>
        <w:t xml:space="preserve">in </w:t>
      </w:r>
      <w:r w:rsidR="00B55B4A">
        <w:rPr>
          <w:rFonts w:ascii="Times New Roman" w:hAnsi="Times New Roman"/>
          <w:sz w:val="24"/>
          <w:szCs w:val="24"/>
        </w:rPr>
        <w:t>the fermentation systems; however</w:t>
      </w:r>
      <w:r w:rsidR="005F53ED">
        <w:rPr>
          <w:rFonts w:ascii="Times New Roman" w:hAnsi="Times New Roman"/>
          <w:sz w:val="24"/>
          <w:szCs w:val="24"/>
        </w:rPr>
        <w:t xml:space="preserve">, large amounts of water </w:t>
      </w:r>
      <w:r w:rsidR="00B55B4A">
        <w:rPr>
          <w:rFonts w:ascii="Times New Roman" w:hAnsi="Times New Roman"/>
          <w:sz w:val="24"/>
          <w:szCs w:val="24"/>
        </w:rPr>
        <w:t xml:space="preserve">are often required </w:t>
      </w:r>
      <w:r w:rsidR="005F53ED">
        <w:rPr>
          <w:rFonts w:ascii="Times New Roman" w:hAnsi="Times New Roman"/>
          <w:sz w:val="24"/>
          <w:szCs w:val="24"/>
        </w:rPr>
        <w:t xml:space="preserve">and </w:t>
      </w:r>
      <w:r w:rsidR="00C96609">
        <w:rPr>
          <w:rFonts w:ascii="Times New Roman" w:hAnsi="Times New Roman"/>
          <w:sz w:val="24"/>
          <w:szCs w:val="24"/>
        </w:rPr>
        <w:t xml:space="preserve">low product concentrations can </w:t>
      </w:r>
      <w:r w:rsidR="00896C96">
        <w:rPr>
          <w:rFonts w:ascii="Times New Roman" w:hAnsi="Times New Roman"/>
          <w:sz w:val="24"/>
          <w:szCs w:val="24"/>
        </w:rPr>
        <w:t xml:space="preserve">lead to complicated separations with less than desirable production levels. </w:t>
      </w:r>
      <w:r w:rsidR="006D4F20">
        <w:rPr>
          <w:rFonts w:ascii="Times New Roman" w:hAnsi="Times New Roman"/>
          <w:sz w:val="24"/>
          <w:szCs w:val="24"/>
        </w:rPr>
        <w:t xml:space="preserve">Recently, the use of ionic liquids in </w:t>
      </w:r>
      <w:r w:rsidR="00A44E76">
        <w:rPr>
          <w:rFonts w:ascii="Times New Roman" w:hAnsi="Times New Roman"/>
          <w:sz w:val="24"/>
          <w:szCs w:val="24"/>
        </w:rPr>
        <w:t xml:space="preserve">electrodialytic separations demonstrated the possibility of performing organic acid separation and purification out of aqueous solutions. </w:t>
      </w:r>
      <w:r w:rsidR="009940FF">
        <w:rPr>
          <w:rFonts w:ascii="Times New Roman" w:hAnsi="Times New Roman"/>
          <w:sz w:val="24"/>
          <w:szCs w:val="24"/>
        </w:rPr>
        <w:t>Unfortunately</w:t>
      </w:r>
      <w:r w:rsidR="00A44E76">
        <w:rPr>
          <w:rFonts w:ascii="Times New Roman" w:hAnsi="Times New Roman"/>
          <w:sz w:val="24"/>
          <w:szCs w:val="24"/>
        </w:rPr>
        <w:t>, separation efficiencie</w:t>
      </w:r>
      <w:r w:rsidR="00BC3D65">
        <w:rPr>
          <w:rFonts w:ascii="Times New Roman" w:hAnsi="Times New Roman"/>
          <w:sz w:val="24"/>
          <w:szCs w:val="24"/>
        </w:rPr>
        <w:t xml:space="preserve">s were very low (~10-30%), thus further optimization was needed. This research </w:t>
      </w:r>
      <w:r w:rsidR="00A3361E">
        <w:rPr>
          <w:rFonts w:ascii="Times New Roman" w:hAnsi="Times New Roman"/>
          <w:sz w:val="24"/>
          <w:szCs w:val="24"/>
        </w:rPr>
        <w:t>discusses how variations in ionic liquid structure through cation and anion replacement can affect product and solvent affinity, resulting in drastic changes in separation efficiency.</w:t>
      </w:r>
      <w:r w:rsidR="00625DAB">
        <w:rPr>
          <w:rFonts w:ascii="Times New Roman" w:hAnsi="Times New Roman"/>
          <w:sz w:val="24"/>
          <w:szCs w:val="24"/>
        </w:rPr>
        <w:t xml:space="preserve"> </w:t>
      </w:r>
      <w:r w:rsidR="00BC3D65">
        <w:rPr>
          <w:rFonts w:ascii="Times New Roman" w:hAnsi="Times New Roman"/>
          <w:sz w:val="24"/>
          <w:szCs w:val="24"/>
        </w:rPr>
        <w:t>Through these developments</w:t>
      </w:r>
      <w:r w:rsidR="002146AB">
        <w:rPr>
          <w:rFonts w:ascii="Times New Roman" w:hAnsi="Times New Roman"/>
          <w:sz w:val="24"/>
          <w:szCs w:val="24"/>
        </w:rPr>
        <w:t xml:space="preserve"> and advances in membrane science</w:t>
      </w:r>
      <w:r w:rsidR="00A3361E">
        <w:rPr>
          <w:rFonts w:ascii="Times New Roman" w:hAnsi="Times New Roman"/>
          <w:sz w:val="24"/>
          <w:szCs w:val="24"/>
        </w:rPr>
        <w:t xml:space="preserve">, </w:t>
      </w:r>
      <w:r w:rsidR="00070883">
        <w:rPr>
          <w:rFonts w:ascii="Times New Roman" w:hAnsi="Times New Roman"/>
          <w:sz w:val="24"/>
          <w:szCs w:val="24"/>
        </w:rPr>
        <w:t xml:space="preserve">a simple </w:t>
      </w:r>
      <w:r w:rsidR="00D436E7">
        <w:rPr>
          <w:rFonts w:ascii="Times New Roman" w:hAnsi="Times New Roman"/>
          <w:sz w:val="24"/>
          <w:szCs w:val="24"/>
        </w:rPr>
        <w:t xml:space="preserve">and cost-effective method </w:t>
      </w:r>
      <w:r w:rsidR="00070883">
        <w:rPr>
          <w:rFonts w:ascii="Times New Roman" w:hAnsi="Times New Roman"/>
          <w:sz w:val="24"/>
          <w:szCs w:val="24"/>
        </w:rPr>
        <w:t xml:space="preserve">for organic </w:t>
      </w:r>
      <w:r w:rsidR="00D436E7">
        <w:rPr>
          <w:rFonts w:ascii="Times New Roman" w:hAnsi="Times New Roman"/>
          <w:sz w:val="24"/>
          <w:szCs w:val="24"/>
        </w:rPr>
        <w:t>acid separation</w:t>
      </w:r>
      <w:r w:rsidR="00070883">
        <w:rPr>
          <w:rFonts w:ascii="Times New Roman" w:hAnsi="Times New Roman"/>
          <w:sz w:val="24"/>
          <w:szCs w:val="24"/>
        </w:rPr>
        <w:t xml:space="preserve"> from wastewaters and fermentation broth was developed that allows for solvent recycle </w:t>
      </w:r>
      <w:r w:rsidR="00D436E7">
        <w:rPr>
          <w:rFonts w:ascii="Times New Roman" w:hAnsi="Times New Roman"/>
          <w:sz w:val="24"/>
          <w:szCs w:val="24"/>
        </w:rPr>
        <w:t xml:space="preserve">and high product recovery. </w:t>
      </w:r>
      <w:bookmarkStart w:id="0" w:name="_GoBack"/>
      <w:bookmarkEnd w:id="0"/>
    </w:p>
    <w:sectPr w:rsidR="00616421" w:rsidRPr="005C5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1UAAA?">
    <w:altName w:val="Malgun Gothic"/>
    <w:panose1 w:val="00000000000000000000"/>
    <w:charset w:val="81"/>
    <w:family w:val="roman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1D7E07"/>
    <w:multiLevelType w:val="hybridMultilevel"/>
    <w:tmpl w:val="EDBE14C2"/>
    <w:lvl w:ilvl="0" w:tplc="C7B02F9C">
      <w:numFmt w:val="bullet"/>
      <w:lvlText w:val=""/>
      <w:lvlJc w:val="left"/>
      <w:pPr>
        <w:ind w:left="760" w:hanging="360"/>
      </w:pPr>
      <w:rPr>
        <w:rFonts w:ascii="Symbol" w:eastAsia="SimSu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90"/>
    <w:rsid w:val="00070883"/>
    <w:rsid w:val="00095E80"/>
    <w:rsid w:val="000D27C6"/>
    <w:rsid w:val="00202E90"/>
    <w:rsid w:val="002146AB"/>
    <w:rsid w:val="002F3B1B"/>
    <w:rsid w:val="003415CB"/>
    <w:rsid w:val="003C13D7"/>
    <w:rsid w:val="00441E7F"/>
    <w:rsid w:val="0057700F"/>
    <w:rsid w:val="005C5D90"/>
    <w:rsid w:val="005F53ED"/>
    <w:rsid w:val="00625DAB"/>
    <w:rsid w:val="006C6831"/>
    <w:rsid w:val="006D4F20"/>
    <w:rsid w:val="006F6412"/>
    <w:rsid w:val="0076163E"/>
    <w:rsid w:val="00807A9E"/>
    <w:rsid w:val="00873AEF"/>
    <w:rsid w:val="00896C96"/>
    <w:rsid w:val="009940FF"/>
    <w:rsid w:val="009E1211"/>
    <w:rsid w:val="00A3361E"/>
    <w:rsid w:val="00A44E76"/>
    <w:rsid w:val="00B55B4A"/>
    <w:rsid w:val="00BC3D65"/>
    <w:rsid w:val="00C05574"/>
    <w:rsid w:val="00C96609"/>
    <w:rsid w:val="00CF5CED"/>
    <w:rsid w:val="00D30DED"/>
    <w:rsid w:val="00D436E7"/>
    <w:rsid w:val="00D53502"/>
    <w:rsid w:val="00D70637"/>
    <w:rsid w:val="00D82CAD"/>
    <w:rsid w:val="00DB5798"/>
    <w:rsid w:val="00E53ACE"/>
    <w:rsid w:val="00F2243E"/>
    <w:rsid w:val="00F3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926FC3-1B17-48A0-AF40-5C0AE5E4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43E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4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15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hesteki@uark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M. Lopez-Rosa</dc:creator>
  <cp:keywords/>
  <dc:description/>
  <cp:lastModifiedBy>Alexander M. Lopez-Rosa</cp:lastModifiedBy>
  <cp:revision>6</cp:revision>
  <dcterms:created xsi:type="dcterms:W3CDTF">2014-05-12T18:14:00Z</dcterms:created>
  <dcterms:modified xsi:type="dcterms:W3CDTF">2014-05-12T18:23:00Z</dcterms:modified>
</cp:coreProperties>
</file>