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D59" w:rsidRPr="000E3460" w:rsidRDefault="0033658C" w:rsidP="005C46D7">
      <w:pPr>
        <w:pStyle w:val="Ttulo10"/>
        <w:spacing w:before="240" w:after="120" w:line="480" w:lineRule="auto"/>
        <w:rPr>
          <w:rFonts w:ascii="Times New Roman" w:hAnsi="Times New Roman" w:cs="Times New Roman"/>
          <w:sz w:val="24"/>
          <w:szCs w:val="24"/>
        </w:rPr>
      </w:pPr>
      <w:r w:rsidRPr="00E725F1">
        <w:rPr>
          <w:rFonts w:ascii="Times New Roman" w:hAnsi="Times New Roman" w:cs="Times New Roman"/>
          <w:sz w:val="24"/>
          <w:szCs w:val="24"/>
          <w:lang w:val="en-US"/>
        </w:rPr>
        <w:fldChar w:fldCharType="begin"/>
      </w:r>
      <w:r w:rsidRPr="000E3460">
        <w:rPr>
          <w:rFonts w:ascii="Times New Roman" w:hAnsi="Times New Roman" w:cs="Times New Roman"/>
          <w:sz w:val="24"/>
          <w:szCs w:val="24"/>
        </w:rPr>
        <w:instrText xml:space="preserve"> MACROBUTTON MTEditEquationSection2 </w:instrText>
      </w:r>
      <w:r w:rsidRPr="000E3460">
        <w:rPr>
          <w:rStyle w:val="MTEquationSection"/>
          <w:rFonts w:ascii="Times New Roman" w:hAnsi="Times New Roman" w:cs="Times New Roman"/>
          <w:sz w:val="24"/>
          <w:szCs w:val="24"/>
        </w:rPr>
        <w:instrText>Equation Chapter 1 Section 1</w:instrText>
      </w:r>
      <w:r w:rsidRPr="00E725F1">
        <w:rPr>
          <w:rFonts w:ascii="Times New Roman" w:hAnsi="Times New Roman" w:cs="Times New Roman"/>
          <w:sz w:val="24"/>
          <w:szCs w:val="24"/>
          <w:lang w:val="en-US"/>
        </w:rPr>
        <w:fldChar w:fldCharType="begin"/>
      </w:r>
      <w:r w:rsidRPr="000E3460">
        <w:rPr>
          <w:rFonts w:ascii="Times New Roman" w:hAnsi="Times New Roman" w:cs="Times New Roman"/>
          <w:sz w:val="24"/>
          <w:szCs w:val="24"/>
        </w:rPr>
        <w:instrText xml:space="preserve"> SEQ MTEqn \r \h \* MERGEFORMAT </w:instrText>
      </w:r>
      <w:r w:rsidRPr="00E725F1">
        <w:rPr>
          <w:rFonts w:ascii="Times New Roman" w:hAnsi="Times New Roman" w:cs="Times New Roman"/>
          <w:sz w:val="24"/>
          <w:szCs w:val="24"/>
          <w:lang w:val="en-US"/>
        </w:rPr>
        <w:fldChar w:fldCharType="end"/>
      </w:r>
      <w:r w:rsidRPr="00E725F1">
        <w:rPr>
          <w:rFonts w:ascii="Times New Roman" w:hAnsi="Times New Roman" w:cs="Times New Roman"/>
          <w:sz w:val="24"/>
          <w:szCs w:val="24"/>
          <w:lang w:val="en-US"/>
        </w:rPr>
        <w:fldChar w:fldCharType="begin"/>
      </w:r>
      <w:r w:rsidRPr="000E3460">
        <w:rPr>
          <w:rFonts w:ascii="Times New Roman" w:hAnsi="Times New Roman" w:cs="Times New Roman"/>
          <w:sz w:val="24"/>
          <w:szCs w:val="24"/>
        </w:rPr>
        <w:instrText xml:space="preserve"> SEQ MTSec \r 1 \h \* MERGEFORMAT </w:instrText>
      </w:r>
      <w:r w:rsidRPr="00E725F1">
        <w:rPr>
          <w:rFonts w:ascii="Times New Roman" w:hAnsi="Times New Roman" w:cs="Times New Roman"/>
          <w:sz w:val="24"/>
          <w:szCs w:val="24"/>
          <w:lang w:val="en-US"/>
        </w:rPr>
        <w:fldChar w:fldCharType="end"/>
      </w:r>
      <w:r w:rsidRPr="00E725F1">
        <w:rPr>
          <w:rFonts w:ascii="Times New Roman" w:hAnsi="Times New Roman" w:cs="Times New Roman"/>
          <w:sz w:val="24"/>
          <w:szCs w:val="24"/>
          <w:lang w:val="en-US"/>
        </w:rPr>
        <w:fldChar w:fldCharType="begin"/>
      </w:r>
      <w:r w:rsidRPr="000E3460">
        <w:rPr>
          <w:rFonts w:ascii="Times New Roman" w:hAnsi="Times New Roman" w:cs="Times New Roman"/>
          <w:sz w:val="24"/>
          <w:szCs w:val="24"/>
        </w:rPr>
        <w:instrText xml:space="preserve"> SEQ MTChap \r 1 \h \* MERGEFORMAT </w:instrText>
      </w:r>
      <w:r w:rsidRPr="00E725F1">
        <w:rPr>
          <w:rFonts w:ascii="Times New Roman" w:hAnsi="Times New Roman" w:cs="Times New Roman"/>
          <w:sz w:val="24"/>
          <w:szCs w:val="24"/>
          <w:lang w:val="en-US"/>
        </w:rPr>
        <w:fldChar w:fldCharType="end"/>
      </w:r>
      <w:r w:rsidRPr="00E725F1">
        <w:rPr>
          <w:rFonts w:ascii="Times New Roman" w:hAnsi="Times New Roman" w:cs="Times New Roman"/>
          <w:sz w:val="24"/>
          <w:szCs w:val="24"/>
          <w:lang w:val="en-US"/>
        </w:rPr>
        <w:fldChar w:fldCharType="end"/>
      </w:r>
      <w:r w:rsidR="00E9158B" w:rsidRPr="000E3460">
        <w:rPr>
          <w:rFonts w:ascii="Times New Roman" w:hAnsi="Times New Roman" w:cs="Times New Roman"/>
          <w:sz w:val="24"/>
          <w:szCs w:val="24"/>
        </w:rPr>
        <w:t xml:space="preserve"> BATCH PROCESSES MONITORING: IDENTIFICATION STAGE</w:t>
      </w:r>
    </w:p>
    <w:p w:rsidR="009B1D59" w:rsidRPr="00654F45" w:rsidRDefault="006F31D4" w:rsidP="005C46D7">
      <w:pPr>
        <w:pStyle w:val="author"/>
        <w:spacing w:after="0" w:line="480" w:lineRule="auto"/>
        <w:rPr>
          <w:rFonts w:ascii="Times New Roman" w:hAnsi="Times New Roman" w:cs="Times New Roman"/>
          <w:position w:val="6"/>
          <w:sz w:val="24"/>
          <w:szCs w:val="24"/>
        </w:rPr>
      </w:pPr>
      <w:r w:rsidRPr="00654F45">
        <w:rPr>
          <w:rFonts w:ascii="Times New Roman" w:hAnsi="Times New Roman" w:cs="Times New Roman"/>
          <w:sz w:val="24"/>
          <w:szCs w:val="24"/>
        </w:rPr>
        <w:t xml:space="preserve">Marco </w:t>
      </w:r>
      <w:r w:rsidR="00A20213" w:rsidRPr="00654F45">
        <w:rPr>
          <w:rFonts w:ascii="Times New Roman" w:hAnsi="Times New Roman" w:cs="Times New Roman"/>
          <w:sz w:val="24"/>
          <w:szCs w:val="24"/>
        </w:rPr>
        <w:t xml:space="preserve">V. </w:t>
      </w:r>
      <w:r w:rsidRPr="00654F45">
        <w:rPr>
          <w:rFonts w:ascii="Times New Roman" w:hAnsi="Times New Roman" w:cs="Times New Roman"/>
          <w:sz w:val="24"/>
          <w:szCs w:val="24"/>
        </w:rPr>
        <w:t>Cedeño</w:t>
      </w:r>
      <w:r w:rsidR="00A341C6" w:rsidRPr="00654F45">
        <w:rPr>
          <w:rFonts w:ascii="Times New Roman" w:hAnsi="Times New Roman" w:cs="Times New Roman"/>
          <w:sz w:val="24"/>
          <w:szCs w:val="24"/>
          <w:vertAlign w:val="superscript"/>
        </w:rPr>
        <w:t>1</w:t>
      </w:r>
      <w:r w:rsidR="009B1D59" w:rsidRPr="00654F45">
        <w:rPr>
          <w:rFonts w:ascii="Times New Roman" w:hAnsi="Times New Roman" w:cs="Times New Roman"/>
          <w:sz w:val="24"/>
          <w:szCs w:val="24"/>
        </w:rPr>
        <w:t xml:space="preserve">, </w:t>
      </w:r>
      <w:r w:rsidRPr="00654F45">
        <w:rPr>
          <w:rFonts w:ascii="Times New Roman" w:hAnsi="Times New Roman" w:cs="Times New Roman"/>
          <w:sz w:val="24"/>
          <w:szCs w:val="24"/>
        </w:rPr>
        <w:t xml:space="preserve">Leandro </w:t>
      </w:r>
      <w:r w:rsidR="00A20213" w:rsidRPr="00654F45">
        <w:rPr>
          <w:rFonts w:ascii="Times New Roman" w:hAnsi="Times New Roman" w:cs="Times New Roman"/>
          <w:sz w:val="24"/>
          <w:szCs w:val="24"/>
        </w:rPr>
        <w:t>P.F. Rodrí</w:t>
      </w:r>
      <w:r w:rsidRPr="00654F45">
        <w:rPr>
          <w:rFonts w:ascii="Times New Roman" w:hAnsi="Times New Roman" w:cs="Times New Roman"/>
          <w:sz w:val="24"/>
          <w:szCs w:val="24"/>
        </w:rPr>
        <w:t>guez</w:t>
      </w:r>
      <w:r w:rsidR="00A20213" w:rsidRPr="00654F45">
        <w:rPr>
          <w:rFonts w:ascii="Times New Roman" w:hAnsi="Times New Roman" w:cs="Times New Roman"/>
          <w:sz w:val="24"/>
          <w:szCs w:val="24"/>
        </w:rPr>
        <w:t xml:space="preserve"> Aguilar</w:t>
      </w:r>
      <w:r w:rsidR="00A341C6" w:rsidRPr="00654F45">
        <w:rPr>
          <w:rFonts w:ascii="Times New Roman" w:hAnsi="Times New Roman" w:cs="Times New Roman"/>
          <w:sz w:val="24"/>
          <w:szCs w:val="24"/>
          <w:vertAlign w:val="superscript"/>
        </w:rPr>
        <w:t>1</w:t>
      </w:r>
      <w:r w:rsidR="00A20213" w:rsidRPr="00654F45">
        <w:rPr>
          <w:rFonts w:ascii="Times New Roman" w:hAnsi="Times New Roman" w:cs="Times New Roman"/>
          <w:sz w:val="24"/>
          <w:szCs w:val="24"/>
        </w:rPr>
        <w:t>,</w:t>
      </w:r>
      <w:r w:rsidR="00CB2306" w:rsidRPr="00654F45">
        <w:rPr>
          <w:rFonts w:ascii="Times New Roman" w:hAnsi="Times New Roman" w:cs="Times New Roman"/>
          <w:sz w:val="24"/>
          <w:szCs w:val="24"/>
        </w:rPr>
        <w:t xml:space="preserve"> </w:t>
      </w:r>
      <w:r w:rsidR="0018100B" w:rsidRPr="00654F45">
        <w:rPr>
          <w:rFonts w:ascii="Times New Roman" w:hAnsi="Times New Roman" w:cs="Times New Roman"/>
          <w:sz w:val="24"/>
          <w:szCs w:val="24"/>
        </w:rPr>
        <w:t xml:space="preserve">Mabel </w:t>
      </w:r>
      <w:r w:rsidR="00A20213" w:rsidRPr="00654F45">
        <w:rPr>
          <w:rFonts w:ascii="Times New Roman" w:hAnsi="Times New Roman" w:cs="Times New Roman"/>
          <w:sz w:val="24"/>
          <w:szCs w:val="24"/>
        </w:rPr>
        <w:t xml:space="preserve">C. </w:t>
      </w:r>
      <w:r w:rsidR="0018100B" w:rsidRPr="00654F45">
        <w:rPr>
          <w:rFonts w:ascii="Times New Roman" w:hAnsi="Times New Roman" w:cs="Times New Roman"/>
          <w:sz w:val="24"/>
          <w:szCs w:val="24"/>
        </w:rPr>
        <w:t>Sá</w:t>
      </w:r>
      <w:r w:rsidRPr="00654F45">
        <w:rPr>
          <w:rFonts w:ascii="Times New Roman" w:hAnsi="Times New Roman" w:cs="Times New Roman"/>
          <w:sz w:val="24"/>
          <w:szCs w:val="24"/>
        </w:rPr>
        <w:t>nchez</w:t>
      </w:r>
      <w:r w:rsidR="00A341C6" w:rsidRPr="00654F45">
        <w:rPr>
          <w:rFonts w:ascii="Times New Roman" w:hAnsi="Times New Roman" w:cs="Times New Roman"/>
          <w:sz w:val="24"/>
          <w:szCs w:val="24"/>
          <w:vertAlign w:val="superscript"/>
        </w:rPr>
        <w:t>1</w:t>
      </w:r>
    </w:p>
    <w:p w:rsidR="00A20213" w:rsidRPr="00654F45" w:rsidRDefault="00A20213" w:rsidP="005C46D7">
      <w:pPr>
        <w:pStyle w:val="authorinfo"/>
        <w:spacing w:line="480" w:lineRule="auto"/>
        <w:rPr>
          <w:rFonts w:ascii="Times New Roman" w:hAnsi="Times New Roman" w:cs="Times New Roman"/>
          <w:sz w:val="24"/>
          <w:szCs w:val="24"/>
        </w:rPr>
      </w:pPr>
      <w:r w:rsidRPr="00654F45">
        <w:rPr>
          <w:rFonts w:ascii="Times New Roman" w:hAnsi="Times New Roman" w:cs="Times New Roman"/>
          <w:sz w:val="24"/>
          <w:szCs w:val="24"/>
          <w:vertAlign w:val="superscript"/>
        </w:rPr>
        <w:t>1</w:t>
      </w:r>
      <w:r w:rsidR="006F31D4" w:rsidRPr="00654F45">
        <w:rPr>
          <w:rFonts w:ascii="Times New Roman" w:hAnsi="Times New Roman" w:cs="Times New Roman"/>
          <w:sz w:val="24"/>
          <w:szCs w:val="24"/>
        </w:rPr>
        <w:t>Planta Piloto de Ingeniería Química (U</w:t>
      </w:r>
      <w:r w:rsidRPr="00654F45">
        <w:rPr>
          <w:rFonts w:ascii="Times New Roman" w:hAnsi="Times New Roman" w:cs="Times New Roman"/>
          <w:sz w:val="24"/>
          <w:szCs w:val="24"/>
        </w:rPr>
        <w:t>niversidad Nacional del Sur</w:t>
      </w:r>
      <w:r w:rsidR="006F31D4" w:rsidRPr="00654F45">
        <w:rPr>
          <w:rFonts w:ascii="Times New Roman" w:hAnsi="Times New Roman" w:cs="Times New Roman"/>
          <w:sz w:val="24"/>
          <w:szCs w:val="24"/>
        </w:rPr>
        <w:t xml:space="preserve">-CONICET), </w:t>
      </w:r>
    </w:p>
    <w:p w:rsidR="00C73D08" w:rsidRDefault="00C73D08" w:rsidP="00EC0D09">
      <w:pPr>
        <w:spacing w:after="0" w:line="240" w:lineRule="auto"/>
        <w:jc w:val="both"/>
        <w:rPr>
          <w:rFonts w:ascii="Times New Roman" w:hAnsi="Times New Roman" w:cs="Times New Roman"/>
          <w:sz w:val="24"/>
          <w:szCs w:val="24"/>
        </w:rPr>
      </w:pPr>
    </w:p>
    <w:p w:rsidR="00FE7D47" w:rsidRPr="00FE7D47" w:rsidRDefault="00FE7D47" w:rsidP="00EC0D09">
      <w:pPr>
        <w:spacing w:after="0" w:line="240" w:lineRule="auto"/>
        <w:jc w:val="both"/>
        <w:rPr>
          <w:rFonts w:ascii="Times New Roman" w:hAnsi="Times New Roman" w:cs="Times New Roman"/>
          <w:sz w:val="24"/>
          <w:szCs w:val="24"/>
          <w:lang w:val="en-US"/>
        </w:rPr>
      </w:pPr>
      <w:r w:rsidRPr="00FE7D47">
        <w:rPr>
          <w:rFonts w:ascii="Times New Roman" w:hAnsi="Times New Roman" w:cs="Times New Roman"/>
          <w:b/>
          <w:sz w:val="24"/>
          <w:szCs w:val="24"/>
          <w:lang w:val="en-US"/>
        </w:rPr>
        <w:t>ID:</w:t>
      </w:r>
      <w:r w:rsidRPr="00FE7D47">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FE7D47">
        <w:rPr>
          <w:rFonts w:ascii="Times New Roman" w:hAnsi="Times New Roman" w:cs="Times New Roman"/>
          <w:sz w:val="24"/>
          <w:szCs w:val="24"/>
          <w:lang w:val="en-US"/>
        </w:rPr>
        <w:t>385840</w:t>
      </w:r>
    </w:p>
    <w:p w:rsidR="00FE7D47" w:rsidRPr="00FE7D47" w:rsidRDefault="00FE7D47" w:rsidP="00EC0D09">
      <w:pPr>
        <w:spacing w:after="0" w:line="240" w:lineRule="auto"/>
        <w:jc w:val="both"/>
        <w:rPr>
          <w:rFonts w:ascii="Times New Roman" w:hAnsi="Times New Roman" w:cs="Times New Roman"/>
          <w:sz w:val="24"/>
          <w:szCs w:val="24"/>
          <w:lang w:val="en-US"/>
        </w:rPr>
      </w:pPr>
      <w:r w:rsidRPr="00FE7D47">
        <w:rPr>
          <w:rFonts w:ascii="Times New Roman" w:hAnsi="Times New Roman" w:cs="Times New Roman"/>
          <w:b/>
          <w:sz w:val="24"/>
          <w:szCs w:val="24"/>
          <w:lang w:val="en-US"/>
        </w:rPr>
        <w:t>Password:</w:t>
      </w:r>
      <w:r w:rsidRPr="00FE7D47">
        <w:rPr>
          <w:rFonts w:ascii="Times New Roman" w:hAnsi="Times New Roman" w:cs="Times New Roman"/>
          <w:sz w:val="24"/>
          <w:szCs w:val="24"/>
          <w:lang w:val="en-US"/>
        </w:rPr>
        <w:tab/>
      </w:r>
      <w:r>
        <w:rPr>
          <w:rFonts w:ascii="Times New Roman" w:hAnsi="Times New Roman" w:cs="Times New Roman"/>
          <w:sz w:val="24"/>
          <w:szCs w:val="24"/>
          <w:lang w:val="en-US"/>
        </w:rPr>
        <w:t>506699</w:t>
      </w:r>
    </w:p>
    <w:p w:rsidR="00FE7D47" w:rsidRPr="00FE7D47" w:rsidRDefault="00FE7D47" w:rsidP="00EC0D09">
      <w:pPr>
        <w:spacing w:after="0" w:line="240" w:lineRule="auto"/>
        <w:jc w:val="both"/>
        <w:rPr>
          <w:rFonts w:ascii="Times New Roman" w:hAnsi="Times New Roman" w:cs="Times New Roman"/>
          <w:sz w:val="24"/>
          <w:szCs w:val="24"/>
          <w:lang w:val="en-US"/>
        </w:rPr>
      </w:pPr>
    </w:p>
    <w:p w:rsidR="00C73D08" w:rsidRDefault="00C73D08" w:rsidP="00EC0D09">
      <w:pPr>
        <w:spacing w:after="0" w:line="240" w:lineRule="auto"/>
        <w:jc w:val="both"/>
        <w:rPr>
          <w:rFonts w:ascii="Times New Roman" w:hAnsi="Times New Roman" w:cs="Times New Roman"/>
          <w:b/>
          <w:sz w:val="24"/>
          <w:szCs w:val="24"/>
          <w:lang w:val="en-US"/>
        </w:rPr>
      </w:pPr>
      <w:r w:rsidRPr="00EC0D09">
        <w:rPr>
          <w:rFonts w:ascii="Times New Roman" w:hAnsi="Times New Roman" w:cs="Times New Roman"/>
          <w:b/>
          <w:sz w:val="24"/>
          <w:szCs w:val="24"/>
          <w:lang w:val="en-US"/>
        </w:rPr>
        <w:t>Keywords</w:t>
      </w:r>
    </w:p>
    <w:p w:rsidR="00EE3828" w:rsidRPr="00EC0D09" w:rsidRDefault="00EE3828" w:rsidP="00EC0D09">
      <w:pPr>
        <w:spacing w:after="0" w:line="240" w:lineRule="auto"/>
        <w:jc w:val="both"/>
        <w:rPr>
          <w:rFonts w:ascii="Times New Roman" w:hAnsi="Times New Roman" w:cs="Times New Roman"/>
          <w:b/>
          <w:sz w:val="24"/>
          <w:szCs w:val="24"/>
          <w:lang w:val="en-US"/>
        </w:rPr>
      </w:pPr>
    </w:p>
    <w:p w:rsidR="00C73D08" w:rsidRPr="00E725F1" w:rsidRDefault="00C73D08" w:rsidP="00EC0D09">
      <w:pPr>
        <w:spacing w:after="0" w:line="240" w:lineRule="auto"/>
        <w:jc w:val="both"/>
        <w:rPr>
          <w:rFonts w:ascii="Times New Roman" w:hAnsi="Times New Roman" w:cs="Times New Roman"/>
          <w:sz w:val="24"/>
          <w:szCs w:val="24"/>
          <w:lang w:val="en-US"/>
        </w:rPr>
      </w:pPr>
      <w:proofErr w:type="gramStart"/>
      <w:r w:rsidRPr="00E725F1">
        <w:rPr>
          <w:rFonts w:ascii="Times New Roman" w:hAnsi="Times New Roman" w:cs="Times New Roman"/>
          <w:sz w:val="24"/>
          <w:szCs w:val="24"/>
          <w:lang w:val="en-US"/>
        </w:rPr>
        <w:t xml:space="preserve">Multivariable </w:t>
      </w:r>
      <w:r w:rsidR="00335076">
        <w:rPr>
          <w:rFonts w:ascii="Times New Roman" w:hAnsi="Times New Roman" w:cs="Times New Roman"/>
          <w:sz w:val="24"/>
          <w:szCs w:val="24"/>
          <w:lang w:val="en-US"/>
        </w:rPr>
        <w:t>Statistical P</w:t>
      </w:r>
      <w:r w:rsidRPr="00E725F1">
        <w:rPr>
          <w:rFonts w:ascii="Times New Roman" w:hAnsi="Times New Roman" w:cs="Times New Roman"/>
          <w:sz w:val="24"/>
          <w:szCs w:val="24"/>
          <w:lang w:val="en-US"/>
        </w:rPr>
        <w:t>rocess</w:t>
      </w:r>
      <w:r w:rsidR="00335076">
        <w:rPr>
          <w:rFonts w:ascii="Times New Roman" w:hAnsi="Times New Roman" w:cs="Times New Roman"/>
          <w:sz w:val="24"/>
          <w:szCs w:val="24"/>
          <w:lang w:val="en-US"/>
        </w:rPr>
        <w:t xml:space="preserve"> </w:t>
      </w:r>
      <w:r w:rsidR="00335076" w:rsidRPr="00E725F1">
        <w:rPr>
          <w:rFonts w:ascii="Times New Roman" w:hAnsi="Times New Roman" w:cs="Times New Roman"/>
          <w:sz w:val="24"/>
          <w:szCs w:val="24"/>
          <w:lang w:val="en-US"/>
        </w:rPr>
        <w:t>Control</w:t>
      </w:r>
      <w:r w:rsidRPr="00E725F1">
        <w:rPr>
          <w:rFonts w:ascii="Times New Roman" w:hAnsi="Times New Roman" w:cs="Times New Roman"/>
          <w:sz w:val="24"/>
          <w:szCs w:val="24"/>
          <w:lang w:val="en-US"/>
        </w:rPr>
        <w:t>, Hotelling Statistic, Fault Identification, Clusters, Fermentation.</w:t>
      </w:r>
      <w:proofErr w:type="gramEnd"/>
    </w:p>
    <w:p w:rsidR="00237D16" w:rsidRPr="00EC0D09" w:rsidRDefault="00237D16" w:rsidP="00EC0D09">
      <w:pPr>
        <w:spacing w:after="0" w:line="240" w:lineRule="auto"/>
        <w:jc w:val="both"/>
        <w:rPr>
          <w:rFonts w:ascii="Times New Roman" w:hAnsi="Times New Roman" w:cs="Times New Roman"/>
          <w:sz w:val="24"/>
          <w:szCs w:val="24"/>
          <w:lang w:val="en-US"/>
        </w:rPr>
      </w:pPr>
    </w:p>
    <w:p w:rsidR="000E030B" w:rsidRDefault="00663B84" w:rsidP="00EC0D09">
      <w:pPr>
        <w:spacing w:after="0" w:line="240" w:lineRule="auto"/>
        <w:jc w:val="both"/>
        <w:rPr>
          <w:rFonts w:ascii="Times New Roman" w:hAnsi="Times New Roman" w:cs="Times New Roman"/>
          <w:b/>
          <w:sz w:val="24"/>
          <w:szCs w:val="24"/>
          <w:lang w:val="en-US"/>
        </w:rPr>
      </w:pPr>
      <w:r w:rsidRPr="00EC0D09">
        <w:rPr>
          <w:rFonts w:ascii="Times New Roman" w:hAnsi="Times New Roman" w:cs="Times New Roman"/>
          <w:b/>
          <w:sz w:val="24"/>
          <w:szCs w:val="24"/>
          <w:lang w:val="en-US"/>
        </w:rPr>
        <w:t>Abstract</w:t>
      </w:r>
    </w:p>
    <w:p w:rsidR="00EE3828" w:rsidRPr="00EC0D09" w:rsidRDefault="00EE3828" w:rsidP="00EC0D09">
      <w:pPr>
        <w:spacing w:after="0" w:line="240" w:lineRule="auto"/>
        <w:jc w:val="both"/>
        <w:rPr>
          <w:rFonts w:ascii="Times New Roman" w:hAnsi="Times New Roman" w:cs="Times New Roman"/>
          <w:b/>
          <w:sz w:val="24"/>
          <w:szCs w:val="24"/>
          <w:lang w:val="en-US"/>
        </w:rPr>
      </w:pPr>
    </w:p>
    <w:p w:rsidR="00B801CF" w:rsidRPr="00B801CF" w:rsidRDefault="000D40C1" w:rsidP="00EC0D0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w:t>
      </w:r>
      <w:r w:rsidR="002D26C2" w:rsidRPr="00B801CF">
        <w:rPr>
          <w:rFonts w:ascii="Times New Roman" w:hAnsi="Times New Roman" w:cs="Times New Roman"/>
          <w:sz w:val="24"/>
          <w:szCs w:val="24"/>
          <w:lang w:val="en-US"/>
        </w:rPr>
        <w:t>atch process</w:t>
      </w:r>
      <w:r>
        <w:rPr>
          <w:rFonts w:ascii="Times New Roman" w:hAnsi="Times New Roman" w:cs="Times New Roman"/>
          <w:sz w:val="24"/>
          <w:szCs w:val="24"/>
          <w:lang w:val="en-US"/>
        </w:rPr>
        <w:t xml:space="preserve">es are mainly </w:t>
      </w:r>
      <w:r w:rsidR="00B177F8">
        <w:rPr>
          <w:rFonts w:ascii="Times New Roman" w:hAnsi="Times New Roman" w:cs="Times New Roman"/>
          <w:sz w:val="24"/>
          <w:szCs w:val="24"/>
          <w:lang w:val="en-US"/>
        </w:rPr>
        <w:t>involved</w:t>
      </w:r>
      <w:r w:rsidR="002D26C2" w:rsidRPr="00B801C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w:t>
      </w:r>
      <w:r w:rsidR="00B177F8">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production of </w:t>
      </w:r>
      <w:r w:rsidR="00B801CF" w:rsidRPr="00B801CF">
        <w:rPr>
          <w:rFonts w:ascii="Times New Roman" w:hAnsi="Times New Roman" w:cs="Times New Roman"/>
          <w:sz w:val="24"/>
          <w:szCs w:val="24"/>
          <w:lang w:val="en-US"/>
        </w:rPr>
        <w:t>high</w:t>
      </w:r>
      <w:r>
        <w:rPr>
          <w:rFonts w:ascii="Times New Roman" w:hAnsi="Times New Roman" w:cs="Times New Roman"/>
          <w:sz w:val="24"/>
          <w:szCs w:val="24"/>
          <w:lang w:val="en-US"/>
        </w:rPr>
        <w:t>-</w:t>
      </w:r>
      <w:r w:rsidR="00B801CF" w:rsidRPr="00B801CF">
        <w:rPr>
          <w:rFonts w:ascii="Times New Roman" w:hAnsi="Times New Roman" w:cs="Times New Roman"/>
          <w:sz w:val="24"/>
          <w:szCs w:val="24"/>
          <w:lang w:val="en-US"/>
        </w:rPr>
        <w:t>added</w:t>
      </w:r>
      <w:r>
        <w:rPr>
          <w:rFonts w:ascii="Times New Roman" w:hAnsi="Times New Roman" w:cs="Times New Roman"/>
          <w:sz w:val="24"/>
          <w:szCs w:val="24"/>
          <w:lang w:val="en-US"/>
        </w:rPr>
        <w:t xml:space="preserve"> </w:t>
      </w:r>
      <w:r w:rsidR="00B801CF" w:rsidRPr="00B801CF">
        <w:rPr>
          <w:rFonts w:ascii="Times New Roman" w:hAnsi="Times New Roman" w:cs="Times New Roman"/>
          <w:sz w:val="24"/>
          <w:szCs w:val="24"/>
          <w:lang w:val="en-US"/>
        </w:rPr>
        <w:t xml:space="preserve">value </w:t>
      </w:r>
      <w:r w:rsidR="00575820">
        <w:rPr>
          <w:rFonts w:ascii="Times New Roman" w:hAnsi="Times New Roman" w:cs="Times New Roman"/>
          <w:sz w:val="24"/>
          <w:szCs w:val="24"/>
          <w:lang w:val="en-US"/>
        </w:rPr>
        <w:t>products</w:t>
      </w:r>
      <w:r>
        <w:rPr>
          <w:rFonts w:ascii="Times New Roman" w:hAnsi="Times New Roman" w:cs="Times New Roman"/>
          <w:sz w:val="24"/>
          <w:szCs w:val="24"/>
          <w:lang w:val="en-US"/>
        </w:rPr>
        <w:t xml:space="preserve">. </w:t>
      </w:r>
      <w:r w:rsidR="000963C4">
        <w:rPr>
          <w:rFonts w:ascii="Times New Roman" w:hAnsi="Times New Roman" w:cs="Times New Roman"/>
          <w:sz w:val="24"/>
          <w:szCs w:val="24"/>
          <w:lang w:val="en-US"/>
        </w:rPr>
        <w:t>These process</w:t>
      </w:r>
      <w:r w:rsidR="00335076">
        <w:rPr>
          <w:rFonts w:ascii="Times New Roman" w:hAnsi="Times New Roman" w:cs="Times New Roman"/>
          <w:sz w:val="24"/>
          <w:szCs w:val="24"/>
          <w:lang w:val="en-US"/>
        </w:rPr>
        <w:t>es</w:t>
      </w:r>
      <w:r w:rsidR="000963C4">
        <w:rPr>
          <w:rFonts w:ascii="Times New Roman" w:hAnsi="Times New Roman" w:cs="Times New Roman"/>
          <w:sz w:val="24"/>
          <w:szCs w:val="24"/>
          <w:lang w:val="en-US"/>
        </w:rPr>
        <w:t xml:space="preserve"> are characterized </w:t>
      </w:r>
      <w:r w:rsidR="00335076">
        <w:rPr>
          <w:rFonts w:ascii="Times New Roman" w:hAnsi="Times New Roman" w:cs="Times New Roman"/>
          <w:sz w:val="24"/>
          <w:szCs w:val="24"/>
          <w:lang w:val="en-US"/>
        </w:rPr>
        <w:t xml:space="preserve">by the fact that </w:t>
      </w:r>
      <w:r w:rsidR="000963C4">
        <w:rPr>
          <w:rFonts w:ascii="Times New Roman" w:hAnsi="Times New Roman" w:cs="Times New Roman"/>
          <w:sz w:val="24"/>
          <w:szCs w:val="24"/>
          <w:lang w:val="en-US"/>
        </w:rPr>
        <w:t>s</w:t>
      </w:r>
      <w:r w:rsidR="00631441">
        <w:rPr>
          <w:rFonts w:ascii="Times New Roman" w:hAnsi="Times New Roman" w:cs="Times New Roman"/>
          <w:sz w:val="24"/>
          <w:szCs w:val="24"/>
          <w:lang w:val="en-US"/>
        </w:rPr>
        <w:t xml:space="preserve">mall variations of operation conditions may have </w:t>
      </w:r>
      <w:r w:rsidR="00335076">
        <w:rPr>
          <w:rFonts w:ascii="Times New Roman" w:hAnsi="Times New Roman" w:cs="Times New Roman"/>
          <w:sz w:val="24"/>
          <w:szCs w:val="24"/>
          <w:lang w:val="en-US"/>
        </w:rPr>
        <w:t xml:space="preserve">a </w:t>
      </w:r>
      <w:r w:rsidR="00631441">
        <w:rPr>
          <w:rFonts w:ascii="Times New Roman" w:hAnsi="Times New Roman" w:cs="Times New Roman"/>
          <w:sz w:val="24"/>
          <w:szCs w:val="24"/>
          <w:lang w:val="en-US"/>
        </w:rPr>
        <w:t xml:space="preserve">substantial impact on the final product quality. </w:t>
      </w:r>
      <w:r w:rsidR="009D5BF8">
        <w:rPr>
          <w:rFonts w:ascii="Times New Roman" w:hAnsi="Times New Roman" w:cs="Times New Roman"/>
          <w:sz w:val="24"/>
          <w:szCs w:val="24"/>
          <w:lang w:val="en-US"/>
        </w:rPr>
        <w:t>Therefore a</w:t>
      </w:r>
      <w:r w:rsidR="00335076" w:rsidRPr="00B801CF">
        <w:rPr>
          <w:rFonts w:ascii="Times New Roman" w:hAnsi="Times New Roman" w:cs="Times New Roman"/>
          <w:sz w:val="24"/>
          <w:szCs w:val="24"/>
          <w:lang w:val="en-US"/>
        </w:rPr>
        <w:t xml:space="preserve"> large amount of variables and non-linea</w:t>
      </w:r>
      <w:r w:rsidR="00335076">
        <w:rPr>
          <w:rFonts w:ascii="Times New Roman" w:hAnsi="Times New Roman" w:cs="Times New Roman"/>
          <w:sz w:val="24"/>
          <w:szCs w:val="24"/>
          <w:lang w:val="en-US"/>
        </w:rPr>
        <w:t>r</w:t>
      </w:r>
      <w:r w:rsidR="00335076" w:rsidRPr="00B801CF">
        <w:rPr>
          <w:rFonts w:ascii="Times New Roman" w:hAnsi="Times New Roman" w:cs="Times New Roman"/>
          <w:sz w:val="24"/>
          <w:szCs w:val="24"/>
          <w:lang w:val="en-US"/>
        </w:rPr>
        <w:t xml:space="preserve"> relations</w:t>
      </w:r>
      <w:r w:rsidR="00335076">
        <w:rPr>
          <w:rFonts w:ascii="Times New Roman" w:hAnsi="Times New Roman" w:cs="Times New Roman"/>
          <w:sz w:val="24"/>
          <w:szCs w:val="24"/>
          <w:lang w:val="en-US"/>
        </w:rPr>
        <w:t xml:space="preserve"> </w:t>
      </w:r>
      <w:r w:rsidR="009D5BF8">
        <w:rPr>
          <w:rFonts w:ascii="Times New Roman" w:hAnsi="Times New Roman" w:cs="Times New Roman"/>
          <w:sz w:val="24"/>
          <w:szCs w:val="24"/>
          <w:lang w:val="en-US"/>
        </w:rPr>
        <w:t xml:space="preserve">among them </w:t>
      </w:r>
      <w:r w:rsidR="00335076">
        <w:rPr>
          <w:rFonts w:ascii="Times New Roman" w:hAnsi="Times New Roman" w:cs="Times New Roman"/>
          <w:sz w:val="24"/>
          <w:szCs w:val="24"/>
          <w:lang w:val="en-US"/>
        </w:rPr>
        <w:t xml:space="preserve">should be </w:t>
      </w:r>
      <w:r w:rsidR="00335076" w:rsidRPr="00B801CF">
        <w:rPr>
          <w:rFonts w:ascii="Times New Roman" w:hAnsi="Times New Roman" w:cs="Times New Roman"/>
          <w:sz w:val="24"/>
          <w:szCs w:val="24"/>
          <w:lang w:val="en-US"/>
        </w:rPr>
        <w:t>quick</w:t>
      </w:r>
      <w:r w:rsidR="00335076">
        <w:rPr>
          <w:rFonts w:ascii="Times New Roman" w:hAnsi="Times New Roman" w:cs="Times New Roman"/>
          <w:sz w:val="24"/>
          <w:szCs w:val="24"/>
          <w:lang w:val="en-US"/>
        </w:rPr>
        <w:t>l</w:t>
      </w:r>
      <w:r w:rsidR="00335076" w:rsidRPr="00B801CF">
        <w:rPr>
          <w:rFonts w:ascii="Times New Roman" w:hAnsi="Times New Roman" w:cs="Times New Roman"/>
          <w:sz w:val="24"/>
          <w:szCs w:val="24"/>
          <w:lang w:val="en-US"/>
        </w:rPr>
        <w:t>y and unambiguously</w:t>
      </w:r>
      <w:r w:rsidR="00335076">
        <w:rPr>
          <w:rFonts w:ascii="Times New Roman" w:hAnsi="Times New Roman" w:cs="Times New Roman"/>
          <w:sz w:val="24"/>
          <w:szCs w:val="24"/>
          <w:lang w:val="en-US"/>
        </w:rPr>
        <w:t xml:space="preserve"> taken into account to monitor product quality </w:t>
      </w:r>
      <w:r w:rsidR="009D5BF8">
        <w:rPr>
          <w:rFonts w:ascii="Times New Roman" w:hAnsi="Times New Roman" w:cs="Times New Roman"/>
          <w:sz w:val="24"/>
          <w:szCs w:val="24"/>
          <w:lang w:val="en-US"/>
        </w:rPr>
        <w:t xml:space="preserve">with the purpose of ensuring </w:t>
      </w:r>
      <w:r w:rsidR="00B177F8">
        <w:rPr>
          <w:rFonts w:ascii="Times New Roman" w:hAnsi="Times New Roman" w:cs="Times New Roman"/>
          <w:sz w:val="24"/>
          <w:szCs w:val="24"/>
          <w:lang w:val="en-US"/>
        </w:rPr>
        <w:t xml:space="preserve">a </w:t>
      </w:r>
      <w:r w:rsidR="00B801CF" w:rsidRPr="00B801CF">
        <w:rPr>
          <w:rFonts w:ascii="Times New Roman" w:hAnsi="Times New Roman" w:cs="Times New Roman"/>
          <w:sz w:val="24"/>
          <w:szCs w:val="24"/>
          <w:lang w:val="en-US"/>
        </w:rPr>
        <w:t>safe and profitable operation.</w:t>
      </w:r>
      <w:r>
        <w:rPr>
          <w:rFonts w:ascii="Times New Roman" w:hAnsi="Times New Roman" w:cs="Times New Roman"/>
          <w:sz w:val="24"/>
          <w:szCs w:val="24"/>
          <w:lang w:val="en-US"/>
        </w:rPr>
        <w:t xml:space="preserve"> </w:t>
      </w:r>
    </w:p>
    <w:p w:rsidR="00EC0D09" w:rsidRDefault="00EC0D09" w:rsidP="00EC0D09">
      <w:pPr>
        <w:spacing w:after="0" w:line="240" w:lineRule="auto"/>
        <w:jc w:val="both"/>
        <w:rPr>
          <w:rFonts w:ascii="Times New Roman" w:hAnsi="Times New Roman" w:cs="Times New Roman"/>
          <w:sz w:val="24"/>
          <w:szCs w:val="24"/>
          <w:lang w:val="en-US"/>
        </w:rPr>
      </w:pPr>
    </w:p>
    <w:p w:rsidR="00EC0D09" w:rsidRPr="00EC0D09" w:rsidRDefault="00EC0D09" w:rsidP="00EC0D09">
      <w:pPr>
        <w:spacing w:after="0" w:line="240" w:lineRule="auto"/>
        <w:jc w:val="both"/>
        <w:rPr>
          <w:rFonts w:ascii="Times New Roman" w:hAnsi="Times New Roman" w:cs="Times New Roman"/>
          <w:sz w:val="24"/>
          <w:szCs w:val="24"/>
          <w:lang w:val="en-US"/>
        </w:rPr>
      </w:pPr>
      <w:r w:rsidRPr="00EC0D09">
        <w:rPr>
          <w:rFonts w:ascii="Times New Roman" w:hAnsi="Times New Roman" w:cs="Times New Roman"/>
          <w:sz w:val="24"/>
          <w:szCs w:val="24"/>
          <w:lang w:val="en-US"/>
        </w:rPr>
        <w:t>Many successful applications of Multivariate Statistical Process Control f</w:t>
      </w:r>
      <w:r w:rsidR="009D5BF8">
        <w:rPr>
          <w:rFonts w:ascii="Times New Roman" w:hAnsi="Times New Roman" w:cs="Times New Roman"/>
          <w:sz w:val="24"/>
          <w:szCs w:val="24"/>
          <w:lang w:val="en-US"/>
        </w:rPr>
        <w:t>or the monitoring and diagnosis</w:t>
      </w:r>
      <w:r w:rsidRPr="00EC0D09">
        <w:rPr>
          <w:rFonts w:ascii="Times New Roman" w:hAnsi="Times New Roman" w:cs="Times New Roman"/>
          <w:sz w:val="24"/>
          <w:szCs w:val="24"/>
          <w:lang w:val="en-US"/>
        </w:rPr>
        <w:t xml:space="preserve"> of batch processes have been presented. In general, </w:t>
      </w:r>
      <w:r w:rsidR="009D5BF8">
        <w:rPr>
          <w:rFonts w:ascii="Times New Roman" w:hAnsi="Times New Roman" w:cs="Times New Roman"/>
          <w:sz w:val="24"/>
          <w:szCs w:val="24"/>
          <w:lang w:val="en-US"/>
        </w:rPr>
        <w:t xml:space="preserve">the </w:t>
      </w:r>
      <w:r w:rsidRPr="00EC0D09">
        <w:rPr>
          <w:rFonts w:ascii="Times New Roman" w:hAnsi="Times New Roman" w:cs="Times New Roman"/>
          <w:sz w:val="24"/>
          <w:szCs w:val="24"/>
          <w:lang w:val="en-US"/>
        </w:rPr>
        <w:t xml:space="preserve">batch progress is monitored by exploiting the information contained in a historical database of successful batches using projection techniques.  </w:t>
      </w:r>
    </w:p>
    <w:p w:rsidR="00EC0D09" w:rsidRPr="00EC0D09" w:rsidRDefault="00EC0D09" w:rsidP="00EC0D09">
      <w:pPr>
        <w:spacing w:after="0" w:line="240" w:lineRule="auto"/>
        <w:jc w:val="both"/>
        <w:rPr>
          <w:rFonts w:ascii="Times New Roman" w:hAnsi="Times New Roman" w:cs="Times New Roman"/>
          <w:sz w:val="24"/>
          <w:szCs w:val="24"/>
          <w:lang w:val="en-US"/>
        </w:rPr>
      </w:pPr>
    </w:p>
    <w:p w:rsidR="00EC0D09" w:rsidRDefault="00EC0D09" w:rsidP="00EC0D09">
      <w:pPr>
        <w:spacing w:after="0" w:line="240" w:lineRule="auto"/>
        <w:jc w:val="both"/>
        <w:rPr>
          <w:rFonts w:ascii="Times New Roman" w:hAnsi="Times New Roman" w:cs="Times New Roman"/>
          <w:sz w:val="24"/>
          <w:szCs w:val="24"/>
          <w:lang w:val="en-US"/>
        </w:rPr>
      </w:pPr>
      <w:r w:rsidRPr="00EC0D09">
        <w:rPr>
          <w:rFonts w:ascii="Times New Roman" w:hAnsi="Times New Roman" w:cs="Times New Roman"/>
          <w:sz w:val="24"/>
          <w:szCs w:val="24"/>
          <w:lang w:val="en-US"/>
        </w:rPr>
        <w:t>Monitoring approaches that work in the original measurements space have been successfully applied for batch processes if the number of variables involved is not extremely high and there exist strong non-linear relationships among them that prevent the measurements from being linear combinations. For these cases, original space strategies can perform as well as, o</w:t>
      </w:r>
      <w:r w:rsidR="00D306C9">
        <w:rPr>
          <w:rFonts w:ascii="Times New Roman" w:hAnsi="Times New Roman" w:cs="Times New Roman"/>
          <w:sz w:val="24"/>
          <w:szCs w:val="24"/>
          <w:lang w:val="en-US"/>
        </w:rPr>
        <w:t>r</w:t>
      </w:r>
      <w:r w:rsidRPr="00EC0D09">
        <w:rPr>
          <w:rFonts w:ascii="Times New Roman" w:hAnsi="Times New Roman" w:cs="Times New Roman"/>
          <w:sz w:val="24"/>
          <w:szCs w:val="24"/>
          <w:lang w:val="en-US"/>
        </w:rPr>
        <w:t xml:space="preserve"> even better than some projection-based techniques (Alvarez et al., 2010). They apply only the Hotelling statistic for detecting the faulty state.</w:t>
      </w:r>
      <w:r w:rsidR="00991A25">
        <w:rPr>
          <w:rFonts w:ascii="Times New Roman" w:hAnsi="Times New Roman" w:cs="Times New Roman"/>
          <w:sz w:val="24"/>
          <w:szCs w:val="24"/>
          <w:lang w:val="en-US"/>
        </w:rPr>
        <w:t xml:space="preserve"> If that statistic exceeds its critical value for a given number of consecutive observations, the faulty state is declared and, </w:t>
      </w:r>
      <w:r w:rsidR="00991A25" w:rsidRPr="00EC0D09">
        <w:rPr>
          <w:rFonts w:ascii="Times New Roman" w:hAnsi="Times New Roman" w:cs="Times New Roman"/>
          <w:sz w:val="24"/>
          <w:szCs w:val="24"/>
          <w:lang w:val="en-US"/>
        </w:rPr>
        <w:t>all the effort must be oriented towards finding what the root cause of the</w:t>
      </w:r>
      <w:r w:rsidR="00991A25">
        <w:rPr>
          <w:rFonts w:ascii="Times New Roman" w:hAnsi="Times New Roman" w:cs="Times New Roman"/>
          <w:sz w:val="24"/>
          <w:szCs w:val="24"/>
          <w:lang w:val="en-US"/>
        </w:rPr>
        <w:t xml:space="preserve"> </w:t>
      </w:r>
      <w:r w:rsidR="00991A25" w:rsidRPr="00EC0D09">
        <w:rPr>
          <w:rFonts w:ascii="Times New Roman" w:hAnsi="Times New Roman" w:cs="Times New Roman"/>
          <w:sz w:val="24"/>
          <w:szCs w:val="24"/>
          <w:lang w:val="en-US"/>
        </w:rPr>
        <w:t>deviation is.</w:t>
      </w:r>
      <w:r w:rsidR="00991A25">
        <w:rPr>
          <w:rFonts w:ascii="Times New Roman" w:hAnsi="Times New Roman" w:cs="Times New Roman"/>
          <w:sz w:val="24"/>
          <w:szCs w:val="24"/>
          <w:lang w:val="en-US"/>
        </w:rPr>
        <w:t xml:space="preserve"> The identification of the variables that signal the abnormal behavior is </w:t>
      </w:r>
      <w:r w:rsidRPr="00EC0D09">
        <w:rPr>
          <w:rFonts w:ascii="Times New Roman" w:hAnsi="Times New Roman" w:cs="Times New Roman"/>
          <w:sz w:val="24"/>
          <w:szCs w:val="24"/>
          <w:lang w:val="en-US"/>
        </w:rPr>
        <w:t xml:space="preserve">frequently performed by calculating the variable contributions to the inflated statistic. </w:t>
      </w:r>
    </w:p>
    <w:p w:rsidR="00991A25" w:rsidRPr="00EC0D09" w:rsidRDefault="00991A25" w:rsidP="00EC0D09">
      <w:pPr>
        <w:spacing w:after="0" w:line="240" w:lineRule="auto"/>
        <w:jc w:val="both"/>
        <w:rPr>
          <w:rFonts w:ascii="Times New Roman" w:hAnsi="Times New Roman" w:cs="Times New Roman"/>
          <w:sz w:val="24"/>
          <w:szCs w:val="24"/>
          <w:lang w:val="en-US"/>
        </w:rPr>
      </w:pPr>
    </w:p>
    <w:p w:rsidR="00EC0D09" w:rsidRPr="00E0251D" w:rsidRDefault="00EC0D09" w:rsidP="00EC0D09">
      <w:pPr>
        <w:spacing w:after="0" w:line="240" w:lineRule="auto"/>
        <w:jc w:val="both"/>
        <w:rPr>
          <w:rFonts w:ascii="Times New Roman" w:hAnsi="Times New Roman" w:cs="Times New Roman"/>
          <w:sz w:val="24"/>
          <w:szCs w:val="24"/>
          <w:lang w:val="en-US"/>
        </w:rPr>
      </w:pPr>
      <w:r w:rsidRPr="00EC0D09">
        <w:rPr>
          <w:rFonts w:ascii="Times New Roman" w:hAnsi="Times New Roman" w:cs="Times New Roman"/>
          <w:sz w:val="24"/>
          <w:szCs w:val="24"/>
          <w:lang w:val="en-US"/>
        </w:rPr>
        <w:t>Recently, a new approach to identify the suspicious measurements when the Hotelling statistic exceeds its critical value was proposed (Cedeño et al., 2012). The methodology consists in finding the Nearest In-Control Neighbour</w:t>
      </w:r>
      <w:r w:rsidR="00B12919">
        <w:rPr>
          <w:rFonts w:ascii="Times New Roman" w:hAnsi="Times New Roman" w:cs="Times New Roman"/>
          <w:sz w:val="24"/>
          <w:szCs w:val="24"/>
          <w:lang w:val="en-US"/>
        </w:rPr>
        <w:t xml:space="preserve"> (NICN)</w:t>
      </w:r>
      <w:r w:rsidRPr="00EC0D09">
        <w:rPr>
          <w:rFonts w:ascii="Times New Roman" w:hAnsi="Times New Roman" w:cs="Times New Roman"/>
          <w:sz w:val="24"/>
          <w:szCs w:val="24"/>
          <w:lang w:val="en-US"/>
        </w:rPr>
        <w:t xml:space="preserve"> of the observation point by solving a minimization problem. The distance between these points is used to evaluate the relative influence of each measured variable on the Hotelling statistic value. Those variables </w:t>
      </w:r>
      <w:r w:rsidRPr="00E0251D">
        <w:rPr>
          <w:rFonts w:ascii="Times New Roman" w:hAnsi="Times New Roman" w:cs="Times New Roman"/>
          <w:sz w:val="24"/>
          <w:szCs w:val="24"/>
          <w:lang w:val="en-US"/>
        </w:rPr>
        <w:t>whose distance measures exceed a certain threshold help to isolate the root cause of the fault.</w:t>
      </w:r>
    </w:p>
    <w:p w:rsidR="000E3460" w:rsidRDefault="000E3460" w:rsidP="00E0251D">
      <w:pPr>
        <w:jc w:val="both"/>
        <w:rPr>
          <w:rFonts w:ascii="Times New Roman" w:hAnsi="Times New Roman"/>
          <w:sz w:val="24"/>
          <w:szCs w:val="24"/>
          <w:lang w:val="en-GB"/>
        </w:rPr>
      </w:pPr>
    </w:p>
    <w:p w:rsidR="00E0251D" w:rsidRPr="00E0251D" w:rsidRDefault="00E0251D" w:rsidP="00E0251D">
      <w:pPr>
        <w:jc w:val="both"/>
        <w:rPr>
          <w:rFonts w:ascii="Times New Roman" w:hAnsi="Times New Roman"/>
          <w:sz w:val="24"/>
          <w:szCs w:val="24"/>
          <w:lang w:val="en-US" w:eastAsia="es-ES"/>
        </w:rPr>
      </w:pPr>
      <w:r w:rsidRPr="00E0251D">
        <w:rPr>
          <w:rFonts w:ascii="Times New Roman" w:hAnsi="Times New Roman"/>
          <w:sz w:val="24"/>
          <w:szCs w:val="24"/>
          <w:lang w:val="en-GB"/>
        </w:rPr>
        <w:lastRenderedPageBreak/>
        <w:t xml:space="preserve">To determine the threshold for each variable, its contribution to the inflated statistic for a set of simulated fault cases, in which that variable is not faulty, are evaluated. Then the empirical cumulative distribution function of that variable contribution is obtained. The control limit is selected as the variable-contribution value for which the cumulative probability is (1-α), where α is the probability of wrongly identifying a variable as faulty. </w:t>
      </w:r>
    </w:p>
    <w:p w:rsidR="00E0251D" w:rsidRDefault="00E0251D" w:rsidP="00EC0D09">
      <w:pPr>
        <w:spacing w:after="0" w:line="240" w:lineRule="auto"/>
        <w:jc w:val="both"/>
        <w:rPr>
          <w:rFonts w:ascii="Times New Roman" w:hAnsi="Times New Roman" w:cs="Times New Roman"/>
          <w:sz w:val="24"/>
          <w:szCs w:val="24"/>
          <w:lang w:val="en-US"/>
        </w:rPr>
      </w:pPr>
    </w:p>
    <w:p w:rsidR="000A07F0" w:rsidRDefault="00E0251D" w:rsidP="00EC0D0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batch processes, the </w:t>
      </w:r>
      <w:r w:rsidR="005D3F16">
        <w:rPr>
          <w:rFonts w:ascii="Times New Roman" w:hAnsi="Times New Roman" w:cs="Times New Roman"/>
          <w:sz w:val="24"/>
          <w:szCs w:val="24"/>
          <w:lang w:val="en-US"/>
        </w:rPr>
        <w:t xml:space="preserve">aforementioned </w:t>
      </w:r>
      <w:r>
        <w:rPr>
          <w:rFonts w:ascii="Times New Roman" w:hAnsi="Times New Roman" w:cs="Times New Roman"/>
          <w:sz w:val="24"/>
          <w:szCs w:val="24"/>
          <w:lang w:val="en-US"/>
        </w:rPr>
        <w:t xml:space="preserve">procedure for calculating the variable-contributions control limits requires a large amount of simulations </w:t>
      </w:r>
      <w:r w:rsidR="005D3F16">
        <w:rPr>
          <w:rFonts w:ascii="Times New Roman" w:hAnsi="Times New Roman" w:cs="Times New Roman"/>
          <w:sz w:val="24"/>
          <w:szCs w:val="24"/>
          <w:lang w:val="en-US"/>
        </w:rPr>
        <w:t>for each</w:t>
      </w:r>
      <w:r w:rsidR="0044256C" w:rsidRPr="0091532B">
        <w:rPr>
          <w:rFonts w:ascii="Times New Roman" w:hAnsi="Times New Roman" w:cs="Times New Roman"/>
          <w:sz w:val="24"/>
          <w:szCs w:val="24"/>
          <w:lang w:val="en-US"/>
        </w:rPr>
        <w:t xml:space="preserve"> </w:t>
      </w:r>
      <w:r w:rsidR="005D3F16" w:rsidRPr="0091532B">
        <w:rPr>
          <w:rFonts w:ascii="Times New Roman" w:hAnsi="Times New Roman" w:cs="Times New Roman"/>
          <w:sz w:val="24"/>
          <w:szCs w:val="24"/>
          <w:lang w:val="en-US"/>
        </w:rPr>
        <w:t xml:space="preserve">observation </w:t>
      </w:r>
      <w:r w:rsidR="0044256C" w:rsidRPr="0091532B">
        <w:rPr>
          <w:rFonts w:ascii="Times New Roman" w:hAnsi="Times New Roman" w:cs="Times New Roman"/>
          <w:sz w:val="24"/>
          <w:szCs w:val="24"/>
          <w:lang w:val="en-US"/>
        </w:rPr>
        <w:t>time interval.</w:t>
      </w:r>
      <w:r w:rsidR="0044256C">
        <w:rPr>
          <w:rFonts w:ascii="Times New Roman" w:hAnsi="Times New Roman" w:cs="Times New Roman"/>
          <w:sz w:val="24"/>
          <w:szCs w:val="24"/>
          <w:lang w:val="en-US"/>
        </w:rPr>
        <w:t xml:space="preserve"> </w:t>
      </w:r>
      <w:r w:rsidR="00886B8A">
        <w:rPr>
          <w:rFonts w:ascii="Times New Roman" w:hAnsi="Times New Roman" w:cs="Times New Roman"/>
          <w:sz w:val="24"/>
          <w:szCs w:val="24"/>
          <w:lang w:val="en-US"/>
        </w:rPr>
        <w:t xml:space="preserve">A </w:t>
      </w:r>
      <w:r w:rsidR="00886B8A" w:rsidRPr="0044256C">
        <w:rPr>
          <w:rFonts w:ascii="Times New Roman" w:hAnsi="Times New Roman" w:cs="Times New Roman"/>
          <w:sz w:val="24"/>
          <w:szCs w:val="24"/>
          <w:lang w:val="en-US"/>
        </w:rPr>
        <w:t>straightforward</w:t>
      </w:r>
      <w:r w:rsidR="00886B8A">
        <w:rPr>
          <w:rFonts w:ascii="Times New Roman" w:hAnsi="Times New Roman" w:cs="Times New Roman"/>
          <w:sz w:val="24"/>
          <w:szCs w:val="24"/>
          <w:lang w:val="en-US"/>
        </w:rPr>
        <w:t xml:space="preserve"> </w:t>
      </w:r>
      <w:r w:rsidR="00E42D68">
        <w:rPr>
          <w:rFonts w:ascii="Times New Roman" w:hAnsi="Times New Roman" w:cs="Times New Roman"/>
          <w:sz w:val="24"/>
          <w:szCs w:val="24"/>
          <w:lang w:val="en-US"/>
        </w:rPr>
        <w:t xml:space="preserve">solution </w:t>
      </w:r>
      <w:r w:rsidR="0091532B">
        <w:rPr>
          <w:rFonts w:ascii="Times New Roman" w:hAnsi="Times New Roman" w:cs="Times New Roman"/>
          <w:sz w:val="24"/>
          <w:szCs w:val="24"/>
          <w:lang w:val="en-US"/>
        </w:rPr>
        <w:t>to</w:t>
      </w:r>
      <w:r w:rsidR="00E42D68">
        <w:rPr>
          <w:rFonts w:ascii="Times New Roman" w:hAnsi="Times New Roman" w:cs="Times New Roman"/>
          <w:sz w:val="24"/>
          <w:szCs w:val="24"/>
          <w:lang w:val="en-US"/>
        </w:rPr>
        <w:t xml:space="preserve"> this problem </w:t>
      </w:r>
      <w:r w:rsidR="009D00EC">
        <w:rPr>
          <w:rFonts w:ascii="Times New Roman" w:hAnsi="Times New Roman" w:cs="Times New Roman"/>
          <w:sz w:val="24"/>
          <w:szCs w:val="24"/>
          <w:lang w:val="en-US"/>
        </w:rPr>
        <w:t xml:space="preserve">came from </w:t>
      </w:r>
      <w:r w:rsidR="00886B8A">
        <w:rPr>
          <w:rFonts w:ascii="Times New Roman" w:hAnsi="Times New Roman" w:cs="Times New Roman"/>
          <w:sz w:val="24"/>
          <w:szCs w:val="24"/>
          <w:lang w:val="en-US"/>
        </w:rPr>
        <w:t>cluster analysis</w:t>
      </w:r>
      <w:r w:rsidR="00330F92">
        <w:rPr>
          <w:rFonts w:ascii="Times New Roman" w:hAnsi="Times New Roman" w:cs="Times New Roman"/>
          <w:sz w:val="24"/>
          <w:szCs w:val="24"/>
          <w:lang w:val="en-US"/>
        </w:rPr>
        <w:t>.</w:t>
      </w:r>
      <w:r w:rsidR="005C43C9">
        <w:rPr>
          <w:rFonts w:ascii="Times New Roman" w:hAnsi="Times New Roman" w:cs="Times New Roman"/>
          <w:sz w:val="24"/>
          <w:szCs w:val="24"/>
          <w:lang w:val="en-US"/>
        </w:rPr>
        <w:t xml:space="preserve"> This </w:t>
      </w:r>
      <w:r w:rsidR="00A0678D">
        <w:rPr>
          <w:rFonts w:ascii="Times New Roman" w:hAnsi="Times New Roman" w:cs="Times New Roman"/>
          <w:sz w:val="24"/>
          <w:szCs w:val="24"/>
          <w:lang w:val="en-US"/>
        </w:rPr>
        <w:t xml:space="preserve">is </w:t>
      </w:r>
      <w:r w:rsidR="00886B8A">
        <w:rPr>
          <w:rFonts w:ascii="Times New Roman" w:hAnsi="Times New Roman" w:cs="Times New Roman"/>
          <w:sz w:val="24"/>
          <w:szCs w:val="24"/>
          <w:lang w:val="en-US"/>
        </w:rPr>
        <w:t>a</w:t>
      </w:r>
      <w:r w:rsidR="00B4793A">
        <w:rPr>
          <w:rFonts w:ascii="Times New Roman" w:hAnsi="Times New Roman" w:cs="Times New Roman"/>
          <w:sz w:val="24"/>
          <w:szCs w:val="24"/>
          <w:lang w:val="en-US"/>
        </w:rPr>
        <w:t xml:space="preserve"> </w:t>
      </w:r>
      <w:r w:rsidR="00886B8A">
        <w:rPr>
          <w:rFonts w:ascii="Times New Roman" w:hAnsi="Times New Roman" w:cs="Times New Roman"/>
          <w:sz w:val="24"/>
          <w:szCs w:val="24"/>
          <w:lang w:val="en-US"/>
        </w:rPr>
        <w:t>proce</w:t>
      </w:r>
      <w:r w:rsidR="000A07F0">
        <w:rPr>
          <w:rFonts w:ascii="Times New Roman" w:hAnsi="Times New Roman" w:cs="Times New Roman"/>
          <w:sz w:val="24"/>
          <w:szCs w:val="24"/>
          <w:lang w:val="en-US"/>
        </w:rPr>
        <w:t>dure</w:t>
      </w:r>
      <w:r w:rsidR="00886B8A">
        <w:rPr>
          <w:rFonts w:ascii="Times New Roman" w:hAnsi="Times New Roman" w:cs="Times New Roman"/>
          <w:sz w:val="24"/>
          <w:szCs w:val="24"/>
          <w:lang w:val="en-US"/>
        </w:rPr>
        <w:t xml:space="preserve"> </w:t>
      </w:r>
      <w:r w:rsidR="00A0678D">
        <w:rPr>
          <w:rFonts w:ascii="Times New Roman" w:hAnsi="Times New Roman" w:cs="Times New Roman"/>
          <w:sz w:val="24"/>
          <w:szCs w:val="24"/>
          <w:lang w:val="en-US"/>
        </w:rPr>
        <w:t>devoted to explain differen</w:t>
      </w:r>
      <w:r w:rsidR="0081468B">
        <w:rPr>
          <w:rFonts w:ascii="Times New Roman" w:hAnsi="Times New Roman" w:cs="Times New Roman"/>
          <w:sz w:val="24"/>
          <w:szCs w:val="24"/>
          <w:lang w:val="en-US"/>
        </w:rPr>
        <w:t>t</w:t>
      </w:r>
      <w:r w:rsidR="00A0678D">
        <w:rPr>
          <w:rFonts w:ascii="Times New Roman" w:hAnsi="Times New Roman" w:cs="Times New Roman"/>
          <w:sz w:val="24"/>
          <w:szCs w:val="24"/>
          <w:lang w:val="en-US"/>
        </w:rPr>
        <w:t xml:space="preserve"> behaviors </w:t>
      </w:r>
      <w:r w:rsidR="00886B8A">
        <w:rPr>
          <w:rFonts w:ascii="Times New Roman" w:hAnsi="Times New Roman" w:cs="Times New Roman"/>
          <w:sz w:val="24"/>
          <w:szCs w:val="24"/>
          <w:lang w:val="en-US"/>
        </w:rPr>
        <w:t xml:space="preserve">of a </w:t>
      </w:r>
      <w:r w:rsidR="00DB2E59">
        <w:rPr>
          <w:rFonts w:ascii="Times New Roman" w:hAnsi="Times New Roman" w:cs="Times New Roman"/>
          <w:sz w:val="24"/>
          <w:szCs w:val="24"/>
          <w:lang w:val="en-US"/>
        </w:rPr>
        <w:t xml:space="preserve">data </w:t>
      </w:r>
      <w:r w:rsidR="00886B8A">
        <w:rPr>
          <w:rFonts w:ascii="Times New Roman" w:hAnsi="Times New Roman" w:cs="Times New Roman"/>
          <w:sz w:val="24"/>
          <w:szCs w:val="24"/>
          <w:lang w:val="en-US"/>
        </w:rPr>
        <w:t xml:space="preserve">set </w:t>
      </w:r>
      <w:r w:rsidR="00A0678D">
        <w:rPr>
          <w:rFonts w:ascii="Times New Roman" w:hAnsi="Times New Roman" w:cs="Times New Roman"/>
          <w:sz w:val="24"/>
          <w:szCs w:val="24"/>
          <w:lang w:val="en-US"/>
        </w:rPr>
        <w:t xml:space="preserve">by grouping </w:t>
      </w:r>
      <w:r w:rsidR="00886B8A">
        <w:rPr>
          <w:rFonts w:ascii="Times New Roman" w:hAnsi="Times New Roman" w:cs="Times New Roman"/>
          <w:sz w:val="24"/>
          <w:szCs w:val="24"/>
          <w:lang w:val="en-US"/>
        </w:rPr>
        <w:t>them</w:t>
      </w:r>
      <w:r w:rsidR="00A0678D">
        <w:rPr>
          <w:rFonts w:ascii="Times New Roman" w:hAnsi="Times New Roman" w:cs="Times New Roman"/>
          <w:sz w:val="24"/>
          <w:szCs w:val="24"/>
          <w:lang w:val="en-US"/>
        </w:rPr>
        <w:t xml:space="preserve"> on high-density regions</w:t>
      </w:r>
      <w:r w:rsidR="0081468B">
        <w:rPr>
          <w:rFonts w:ascii="Times New Roman" w:hAnsi="Times New Roman" w:cs="Times New Roman"/>
          <w:sz w:val="24"/>
          <w:szCs w:val="24"/>
          <w:lang w:val="en-US"/>
        </w:rPr>
        <w:t>.</w:t>
      </w:r>
      <w:r w:rsidR="00BC3214">
        <w:rPr>
          <w:rFonts w:ascii="Times New Roman" w:hAnsi="Times New Roman" w:cs="Times New Roman"/>
          <w:sz w:val="24"/>
          <w:szCs w:val="24"/>
          <w:lang w:val="en-US"/>
        </w:rPr>
        <w:t xml:space="preserve"> </w:t>
      </w:r>
      <w:r w:rsidR="0091532B">
        <w:rPr>
          <w:rFonts w:ascii="Times New Roman" w:hAnsi="Times New Roman" w:cs="Times New Roman"/>
          <w:sz w:val="24"/>
          <w:szCs w:val="24"/>
          <w:lang w:val="en-US"/>
        </w:rPr>
        <w:t xml:space="preserve">It </w:t>
      </w:r>
      <w:r w:rsidR="00DB2E59">
        <w:rPr>
          <w:rFonts w:ascii="Times New Roman" w:hAnsi="Times New Roman" w:cs="Times New Roman"/>
          <w:sz w:val="24"/>
          <w:szCs w:val="24"/>
          <w:lang w:val="en-US"/>
        </w:rPr>
        <w:t xml:space="preserve">is </w:t>
      </w:r>
      <w:r w:rsidR="00DB2E59" w:rsidRPr="00DB2E59">
        <w:rPr>
          <w:rFonts w:ascii="Times New Roman" w:hAnsi="Times New Roman" w:cs="Times New Roman"/>
          <w:sz w:val="24"/>
          <w:szCs w:val="24"/>
          <w:lang w:val="en-US"/>
        </w:rPr>
        <w:t xml:space="preserve">an iterative </w:t>
      </w:r>
      <w:r w:rsidR="008D4A96" w:rsidRPr="00DB2E59">
        <w:rPr>
          <w:rFonts w:ascii="Times New Roman" w:hAnsi="Times New Roman" w:cs="Times New Roman"/>
          <w:sz w:val="24"/>
          <w:szCs w:val="24"/>
          <w:lang w:val="en-US"/>
        </w:rPr>
        <w:t xml:space="preserve">multi-objective optimization </w:t>
      </w:r>
      <w:r w:rsidR="00243E17">
        <w:rPr>
          <w:rFonts w:ascii="Times New Roman" w:hAnsi="Times New Roman" w:cs="Times New Roman"/>
          <w:sz w:val="24"/>
          <w:szCs w:val="24"/>
          <w:lang w:val="en-US"/>
        </w:rPr>
        <w:t>strategy</w:t>
      </w:r>
      <w:r w:rsidR="00DB2E59" w:rsidRPr="00DB2E59">
        <w:rPr>
          <w:rFonts w:ascii="Times New Roman" w:hAnsi="Times New Roman" w:cs="Times New Roman"/>
          <w:sz w:val="24"/>
          <w:szCs w:val="24"/>
          <w:lang w:val="en-US"/>
        </w:rPr>
        <w:t xml:space="preserve"> that </w:t>
      </w:r>
      <w:r w:rsidR="00DB2E59">
        <w:rPr>
          <w:rFonts w:ascii="Times New Roman" w:hAnsi="Times New Roman" w:cs="Times New Roman"/>
          <w:sz w:val="24"/>
          <w:szCs w:val="24"/>
          <w:lang w:val="en-US"/>
        </w:rPr>
        <w:t>characterize</w:t>
      </w:r>
      <w:r w:rsidR="005C43C9">
        <w:rPr>
          <w:rFonts w:ascii="Times New Roman" w:hAnsi="Times New Roman" w:cs="Times New Roman"/>
          <w:sz w:val="24"/>
          <w:szCs w:val="24"/>
          <w:lang w:val="en-US"/>
        </w:rPr>
        <w:t>s</w:t>
      </w:r>
      <w:r w:rsidR="00DB2E59">
        <w:rPr>
          <w:rFonts w:ascii="Times New Roman" w:hAnsi="Times New Roman" w:cs="Times New Roman"/>
          <w:sz w:val="24"/>
          <w:szCs w:val="24"/>
          <w:lang w:val="en-US"/>
        </w:rPr>
        <w:t xml:space="preserve"> an observation by analogous pattern descriptions. </w:t>
      </w:r>
      <w:r w:rsidR="005C43C9">
        <w:rPr>
          <w:rFonts w:ascii="Times New Roman" w:hAnsi="Times New Roman" w:cs="Times New Roman"/>
          <w:sz w:val="24"/>
          <w:szCs w:val="24"/>
          <w:lang w:val="en-US"/>
        </w:rPr>
        <w:t>A clustering technique</w:t>
      </w:r>
      <w:r w:rsidR="000A07F0">
        <w:rPr>
          <w:rFonts w:ascii="Times New Roman" w:hAnsi="Times New Roman" w:cs="Times New Roman"/>
          <w:sz w:val="24"/>
          <w:szCs w:val="24"/>
          <w:lang w:val="en-US"/>
        </w:rPr>
        <w:t xml:space="preserve"> </w:t>
      </w:r>
      <w:r w:rsidR="005C43C9">
        <w:rPr>
          <w:rFonts w:ascii="Times New Roman" w:hAnsi="Times New Roman" w:cs="Times New Roman"/>
          <w:sz w:val="24"/>
          <w:szCs w:val="24"/>
          <w:lang w:val="en-US"/>
        </w:rPr>
        <w:t xml:space="preserve">can be </w:t>
      </w:r>
      <w:r w:rsidR="000A07F0">
        <w:rPr>
          <w:rFonts w:ascii="Times New Roman" w:hAnsi="Times New Roman" w:cs="Times New Roman"/>
          <w:sz w:val="24"/>
          <w:szCs w:val="24"/>
          <w:lang w:val="en-US"/>
        </w:rPr>
        <w:t xml:space="preserve">implemented </w:t>
      </w:r>
      <w:r w:rsidR="00243E17">
        <w:rPr>
          <w:rFonts w:ascii="Times New Roman" w:hAnsi="Times New Roman" w:cs="Times New Roman"/>
          <w:sz w:val="24"/>
          <w:szCs w:val="24"/>
          <w:lang w:val="en-US"/>
        </w:rPr>
        <w:t>to divide the variable-</w:t>
      </w:r>
      <w:r w:rsidR="005C43C9">
        <w:rPr>
          <w:rFonts w:ascii="Times New Roman" w:hAnsi="Times New Roman" w:cs="Times New Roman"/>
          <w:sz w:val="24"/>
          <w:szCs w:val="24"/>
          <w:lang w:val="en-US"/>
        </w:rPr>
        <w:t>contribution</w:t>
      </w:r>
      <w:r w:rsidR="00243E17">
        <w:rPr>
          <w:rFonts w:ascii="Times New Roman" w:hAnsi="Times New Roman" w:cs="Times New Roman"/>
          <w:sz w:val="24"/>
          <w:szCs w:val="24"/>
          <w:lang w:val="en-US"/>
        </w:rPr>
        <w:t xml:space="preserve">s </w:t>
      </w:r>
      <w:r w:rsidR="005C43C9">
        <w:rPr>
          <w:rFonts w:ascii="Times New Roman" w:hAnsi="Times New Roman" w:cs="Times New Roman"/>
          <w:sz w:val="24"/>
          <w:szCs w:val="24"/>
          <w:lang w:val="en-US"/>
        </w:rPr>
        <w:t xml:space="preserve">of </w:t>
      </w:r>
      <w:r w:rsidR="00243E17">
        <w:rPr>
          <w:rFonts w:ascii="Times New Roman" w:hAnsi="Times New Roman" w:cs="Times New Roman"/>
          <w:sz w:val="24"/>
          <w:szCs w:val="24"/>
          <w:lang w:val="en-US"/>
        </w:rPr>
        <w:t>batch processes into two groups. One of them corresponds to the measurements that signal the ab</w:t>
      </w:r>
      <w:r w:rsidR="005C43C9">
        <w:rPr>
          <w:rFonts w:ascii="Times New Roman" w:hAnsi="Times New Roman" w:cs="Times New Roman"/>
          <w:sz w:val="24"/>
          <w:szCs w:val="24"/>
          <w:lang w:val="en-US"/>
        </w:rPr>
        <w:t>normal situation</w:t>
      </w:r>
      <w:r w:rsidR="00243E17">
        <w:rPr>
          <w:rFonts w:ascii="Times New Roman" w:hAnsi="Times New Roman" w:cs="Times New Roman"/>
          <w:sz w:val="24"/>
          <w:szCs w:val="24"/>
          <w:lang w:val="en-US"/>
        </w:rPr>
        <w:t>, the other one is associated to the observations which are in control.</w:t>
      </w:r>
      <w:r w:rsidR="000A07F0">
        <w:rPr>
          <w:rFonts w:ascii="Times New Roman" w:hAnsi="Times New Roman" w:cs="Times New Roman"/>
          <w:sz w:val="24"/>
          <w:szCs w:val="24"/>
          <w:lang w:val="en-US"/>
        </w:rPr>
        <w:t xml:space="preserve"> </w:t>
      </w:r>
      <w:r w:rsidR="00BC3214">
        <w:rPr>
          <w:rFonts w:ascii="Times New Roman" w:hAnsi="Times New Roman" w:cs="Times New Roman"/>
          <w:sz w:val="24"/>
          <w:szCs w:val="24"/>
          <w:lang w:val="en-US"/>
        </w:rPr>
        <w:t xml:space="preserve"> </w:t>
      </w:r>
    </w:p>
    <w:p w:rsidR="000A07F0" w:rsidRDefault="000A07F0" w:rsidP="00EC0D09">
      <w:pPr>
        <w:spacing w:after="0" w:line="240" w:lineRule="auto"/>
        <w:jc w:val="both"/>
        <w:rPr>
          <w:rFonts w:ascii="Times New Roman" w:hAnsi="Times New Roman" w:cs="Times New Roman"/>
          <w:sz w:val="24"/>
          <w:szCs w:val="24"/>
          <w:lang w:val="en-US"/>
        </w:rPr>
      </w:pPr>
    </w:p>
    <w:p w:rsidR="003327BD" w:rsidRDefault="003963E5" w:rsidP="00EC0D0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this work</w:t>
      </w:r>
      <w:r w:rsidR="00E9158B">
        <w:rPr>
          <w:rFonts w:ascii="Times New Roman" w:hAnsi="Times New Roman" w:cs="Times New Roman"/>
          <w:sz w:val="24"/>
          <w:szCs w:val="24"/>
          <w:lang w:val="en-US"/>
        </w:rPr>
        <w:t xml:space="preserve"> the monitoring strategy presented by Cedeño et al. (2012)</w:t>
      </w:r>
      <w:r w:rsidR="007A2046">
        <w:rPr>
          <w:rFonts w:ascii="Times New Roman" w:hAnsi="Times New Roman" w:cs="Times New Roman"/>
          <w:sz w:val="24"/>
          <w:szCs w:val="24"/>
          <w:lang w:val="en-US"/>
        </w:rPr>
        <w:t>,</w:t>
      </w:r>
      <w:r w:rsidR="00E9158B">
        <w:rPr>
          <w:rFonts w:ascii="Times New Roman" w:hAnsi="Times New Roman" w:cs="Times New Roman"/>
          <w:sz w:val="24"/>
          <w:szCs w:val="24"/>
          <w:lang w:val="en-US"/>
        </w:rPr>
        <w:t xml:space="preserve"> is extended to tackle </w:t>
      </w:r>
      <w:r w:rsidR="00663B84" w:rsidRPr="00B801CF">
        <w:rPr>
          <w:rFonts w:ascii="Times New Roman" w:hAnsi="Times New Roman" w:cs="Times New Roman"/>
          <w:sz w:val="24"/>
          <w:szCs w:val="24"/>
          <w:lang w:val="en-US"/>
        </w:rPr>
        <w:t>batch process</w:t>
      </w:r>
      <w:r w:rsidR="00E9158B">
        <w:rPr>
          <w:rFonts w:ascii="Times New Roman" w:hAnsi="Times New Roman" w:cs="Times New Roman"/>
          <w:sz w:val="24"/>
          <w:szCs w:val="24"/>
          <w:lang w:val="en-US"/>
        </w:rPr>
        <w:t xml:space="preserve">es. </w:t>
      </w:r>
      <w:r w:rsidR="000E65C6">
        <w:rPr>
          <w:rFonts w:ascii="Times New Roman" w:hAnsi="Times New Roman" w:cs="Times New Roman"/>
          <w:sz w:val="24"/>
          <w:szCs w:val="24"/>
          <w:lang w:val="en-US"/>
        </w:rPr>
        <w:t>The</w:t>
      </w:r>
      <w:r w:rsidR="00663B84" w:rsidRPr="00E725F1">
        <w:rPr>
          <w:rFonts w:ascii="Times New Roman" w:hAnsi="Times New Roman" w:cs="Times New Roman"/>
          <w:sz w:val="24"/>
          <w:szCs w:val="24"/>
          <w:lang w:val="en-US"/>
        </w:rPr>
        <w:t xml:space="preserve"> technique use</w:t>
      </w:r>
      <w:r w:rsidR="00E9158B">
        <w:rPr>
          <w:rFonts w:ascii="Times New Roman" w:hAnsi="Times New Roman" w:cs="Times New Roman"/>
          <w:sz w:val="24"/>
          <w:szCs w:val="24"/>
          <w:lang w:val="en-US"/>
        </w:rPr>
        <w:t>s</w:t>
      </w:r>
      <w:r w:rsidR="00663B84" w:rsidRPr="00E725F1">
        <w:rPr>
          <w:rFonts w:ascii="Times New Roman" w:hAnsi="Times New Roman" w:cs="Times New Roman"/>
          <w:sz w:val="24"/>
          <w:szCs w:val="24"/>
          <w:lang w:val="en-US"/>
        </w:rPr>
        <w:t xml:space="preserve"> </w:t>
      </w:r>
      <w:r w:rsidR="000B1EAE">
        <w:rPr>
          <w:rFonts w:ascii="Times New Roman" w:hAnsi="Times New Roman" w:cs="Times New Roman"/>
          <w:sz w:val="24"/>
          <w:szCs w:val="24"/>
          <w:lang w:val="en-US"/>
        </w:rPr>
        <w:t xml:space="preserve">only the </w:t>
      </w:r>
      <w:r w:rsidR="00663B84" w:rsidRPr="00E725F1">
        <w:rPr>
          <w:rFonts w:ascii="Times New Roman" w:hAnsi="Times New Roman" w:cs="Times New Roman"/>
          <w:sz w:val="24"/>
          <w:szCs w:val="24"/>
          <w:lang w:val="en-US"/>
        </w:rPr>
        <w:t>Hotel</w:t>
      </w:r>
      <w:r w:rsidR="005A0E0A">
        <w:rPr>
          <w:rFonts w:ascii="Times New Roman" w:hAnsi="Times New Roman" w:cs="Times New Roman"/>
          <w:sz w:val="24"/>
          <w:szCs w:val="24"/>
          <w:lang w:val="en-US"/>
        </w:rPr>
        <w:t>l</w:t>
      </w:r>
      <w:bookmarkStart w:id="0" w:name="_GoBack"/>
      <w:bookmarkEnd w:id="0"/>
      <w:r w:rsidR="00663B84" w:rsidRPr="00E725F1">
        <w:rPr>
          <w:rFonts w:ascii="Times New Roman" w:hAnsi="Times New Roman" w:cs="Times New Roman"/>
          <w:sz w:val="24"/>
          <w:szCs w:val="24"/>
          <w:lang w:val="en-US"/>
        </w:rPr>
        <w:t xml:space="preserve">ing statistics for </w:t>
      </w:r>
      <w:r w:rsidR="00E9158B">
        <w:rPr>
          <w:rFonts w:ascii="Times New Roman" w:hAnsi="Times New Roman" w:cs="Times New Roman"/>
          <w:sz w:val="24"/>
          <w:szCs w:val="24"/>
          <w:lang w:val="en-US"/>
        </w:rPr>
        <w:t xml:space="preserve">detection </w:t>
      </w:r>
      <w:r w:rsidR="000A3CD4" w:rsidRPr="00E725F1">
        <w:rPr>
          <w:rFonts w:ascii="Times New Roman" w:hAnsi="Times New Roman" w:cs="Times New Roman"/>
          <w:sz w:val="24"/>
          <w:szCs w:val="24"/>
          <w:lang w:val="en-US"/>
        </w:rPr>
        <w:t>purposes</w:t>
      </w:r>
      <w:r w:rsidR="0018100B" w:rsidRPr="00E725F1">
        <w:rPr>
          <w:rFonts w:ascii="Times New Roman" w:hAnsi="Times New Roman" w:cs="Times New Roman"/>
          <w:sz w:val="24"/>
          <w:szCs w:val="24"/>
          <w:lang w:val="en-US"/>
        </w:rPr>
        <w:t>.</w:t>
      </w:r>
      <w:r w:rsidR="003327BD" w:rsidRPr="00E725F1">
        <w:rPr>
          <w:rFonts w:ascii="Times New Roman" w:hAnsi="Times New Roman" w:cs="Times New Roman"/>
          <w:sz w:val="24"/>
          <w:szCs w:val="24"/>
          <w:lang w:val="en-US"/>
        </w:rPr>
        <w:t xml:space="preserve"> </w:t>
      </w:r>
      <w:r w:rsidR="000A3CD4" w:rsidRPr="00E725F1">
        <w:rPr>
          <w:rFonts w:ascii="Times New Roman" w:hAnsi="Times New Roman" w:cs="Times New Roman"/>
          <w:sz w:val="24"/>
          <w:szCs w:val="24"/>
          <w:lang w:val="en-US"/>
        </w:rPr>
        <w:t xml:space="preserve">The identification of the faulty set of observations </w:t>
      </w:r>
      <w:r w:rsidR="002C6E7F">
        <w:rPr>
          <w:rFonts w:ascii="Times New Roman" w:hAnsi="Times New Roman" w:cs="Times New Roman"/>
          <w:sz w:val="24"/>
          <w:szCs w:val="24"/>
          <w:lang w:val="en-US"/>
        </w:rPr>
        <w:t xml:space="preserve">is performed by applying </w:t>
      </w:r>
      <w:r w:rsidR="00EB2B69">
        <w:rPr>
          <w:rFonts w:ascii="Times New Roman" w:hAnsi="Times New Roman" w:cs="Times New Roman"/>
          <w:sz w:val="24"/>
          <w:szCs w:val="24"/>
          <w:lang w:val="en-US"/>
        </w:rPr>
        <w:t>the NICN concept</w:t>
      </w:r>
      <w:r w:rsidR="00EB2B69" w:rsidRPr="00E725F1">
        <w:rPr>
          <w:rFonts w:ascii="Times New Roman" w:hAnsi="Times New Roman" w:cs="Times New Roman"/>
          <w:sz w:val="24"/>
          <w:szCs w:val="24"/>
          <w:lang w:val="en-US"/>
        </w:rPr>
        <w:t xml:space="preserve"> </w:t>
      </w:r>
      <w:r w:rsidR="00EB2B69">
        <w:rPr>
          <w:rFonts w:ascii="Times New Roman" w:hAnsi="Times New Roman" w:cs="Times New Roman"/>
          <w:sz w:val="24"/>
          <w:szCs w:val="24"/>
          <w:lang w:val="en-US"/>
        </w:rPr>
        <w:t xml:space="preserve">to </w:t>
      </w:r>
      <w:r w:rsidR="000A3CD4" w:rsidRPr="00E725F1">
        <w:rPr>
          <w:rFonts w:ascii="Times New Roman" w:hAnsi="Times New Roman" w:cs="Times New Roman"/>
          <w:sz w:val="24"/>
          <w:szCs w:val="24"/>
          <w:lang w:val="en-US"/>
        </w:rPr>
        <w:t>calculat</w:t>
      </w:r>
      <w:r w:rsidR="00EB2B69">
        <w:rPr>
          <w:rFonts w:ascii="Times New Roman" w:hAnsi="Times New Roman" w:cs="Times New Roman"/>
          <w:sz w:val="24"/>
          <w:szCs w:val="24"/>
          <w:lang w:val="en-US"/>
        </w:rPr>
        <w:t>e</w:t>
      </w:r>
      <w:r w:rsidR="00E9158B">
        <w:rPr>
          <w:rFonts w:ascii="Times New Roman" w:hAnsi="Times New Roman" w:cs="Times New Roman"/>
          <w:sz w:val="24"/>
          <w:szCs w:val="24"/>
          <w:lang w:val="en-US"/>
        </w:rPr>
        <w:t xml:space="preserve"> the </w:t>
      </w:r>
      <w:r w:rsidR="000A3CD4" w:rsidRPr="00E725F1">
        <w:rPr>
          <w:rFonts w:ascii="Times New Roman" w:hAnsi="Times New Roman" w:cs="Times New Roman"/>
          <w:sz w:val="24"/>
          <w:szCs w:val="24"/>
          <w:lang w:val="en-US"/>
        </w:rPr>
        <w:t>variable contribution</w:t>
      </w:r>
      <w:r w:rsidR="00E9158B">
        <w:rPr>
          <w:rFonts w:ascii="Times New Roman" w:hAnsi="Times New Roman" w:cs="Times New Roman"/>
          <w:sz w:val="24"/>
          <w:szCs w:val="24"/>
          <w:lang w:val="en-US"/>
        </w:rPr>
        <w:t>s to the inflated statistic</w:t>
      </w:r>
      <w:r w:rsidR="00EB2B69">
        <w:rPr>
          <w:rFonts w:ascii="Times New Roman" w:hAnsi="Times New Roman" w:cs="Times New Roman"/>
          <w:sz w:val="24"/>
          <w:szCs w:val="24"/>
          <w:lang w:val="en-US"/>
        </w:rPr>
        <w:t>,</w:t>
      </w:r>
      <w:r w:rsidR="00E9158B">
        <w:rPr>
          <w:rFonts w:ascii="Times New Roman" w:hAnsi="Times New Roman" w:cs="Times New Roman"/>
          <w:sz w:val="24"/>
          <w:szCs w:val="24"/>
          <w:lang w:val="en-US"/>
        </w:rPr>
        <w:t xml:space="preserve"> </w:t>
      </w:r>
      <w:r w:rsidR="00EB2B69">
        <w:rPr>
          <w:rFonts w:ascii="Times New Roman" w:hAnsi="Times New Roman" w:cs="Times New Roman"/>
          <w:sz w:val="24"/>
          <w:szCs w:val="24"/>
          <w:lang w:val="en-US"/>
        </w:rPr>
        <w:t xml:space="preserve">and </w:t>
      </w:r>
      <w:r w:rsidR="00A04683">
        <w:rPr>
          <w:rFonts w:ascii="Times New Roman" w:hAnsi="Times New Roman" w:cs="Times New Roman"/>
          <w:sz w:val="24"/>
          <w:szCs w:val="24"/>
          <w:lang w:val="en-US"/>
        </w:rPr>
        <w:t xml:space="preserve">then </w:t>
      </w:r>
      <w:r w:rsidR="002C6E7F">
        <w:rPr>
          <w:rFonts w:ascii="Times New Roman" w:hAnsi="Times New Roman" w:cs="Times New Roman"/>
          <w:sz w:val="24"/>
          <w:szCs w:val="24"/>
          <w:lang w:val="en-US"/>
        </w:rPr>
        <w:t xml:space="preserve">using </w:t>
      </w:r>
      <w:r w:rsidR="00E9158B">
        <w:rPr>
          <w:rFonts w:ascii="Times New Roman" w:hAnsi="Times New Roman" w:cs="Times New Roman"/>
          <w:sz w:val="24"/>
          <w:szCs w:val="24"/>
          <w:lang w:val="en-US"/>
        </w:rPr>
        <w:t xml:space="preserve">cluster theory to point out the suspicious measurements. </w:t>
      </w:r>
      <w:r w:rsidR="00D46E84">
        <w:rPr>
          <w:rFonts w:ascii="Times New Roman" w:hAnsi="Times New Roman" w:cs="Times New Roman"/>
          <w:sz w:val="24"/>
          <w:szCs w:val="24"/>
          <w:lang w:val="en-US"/>
        </w:rPr>
        <w:t xml:space="preserve">It avoids the setting of empirical parameters. </w:t>
      </w:r>
      <w:r>
        <w:rPr>
          <w:rFonts w:ascii="Times New Roman" w:hAnsi="Times New Roman" w:cs="Times New Roman"/>
          <w:sz w:val="24"/>
          <w:szCs w:val="24"/>
          <w:lang w:val="en-US"/>
        </w:rPr>
        <w:t>A fed-batch penicillin fermentation benchmark (</w:t>
      </w:r>
      <w:proofErr w:type="spellStart"/>
      <w:r>
        <w:rPr>
          <w:rFonts w:ascii="Times New Roman" w:hAnsi="Times New Roman" w:cs="Times New Roman"/>
          <w:sz w:val="24"/>
          <w:szCs w:val="24"/>
          <w:lang w:val="en-US"/>
        </w:rPr>
        <w:t>Birol</w:t>
      </w:r>
      <w:proofErr w:type="spellEnd"/>
      <w:r>
        <w:rPr>
          <w:rFonts w:ascii="Times New Roman" w:hAnsi="Times New Roman" w:cs="Times New Roman"/>
          <w:sz w:val="24"/>
          <w:szCs w:val="24"/>
          <w:lang w:val="en-US"/>
        </w:rPr>
        <w:t xml:space="preserve"> et al., 2002) is used to analyze t</w:t>
      </w:r>
      <w:r w:rsidR="000A3CD4" w:rsidRPr="00E725F1">
        <w:rPr>
          <w:rFonts w:ascii="Times New Roman" w:hAnsi="Times New Roman" w:cs="Times New Roman"/>
          <w:sz w:val="24"/>
          <w:szCs w:val="24"/>
          <w:lang w:val="en-US"/>
        </w:rPr>
        <w:t>he performance of the presented strategy</w:t>
      </w:r>
      <w:r w:rsidR="00D46E84">
        <w:rPr>
          <w:rFonts w:ascii="Times New Roman" w:hAnsi="Times New Roman" w:cs="Times New Roman"/>
          <w:sz w:val="24"/>
          <w:szCs w:val="24"/>
          <w:lang w:val="en-US"/>
        </w:rPr>
        <w:t>, which</w:t>
      </w:r>
      <w:r w:rsidR="000A3CD4" w:rsidRPr="00E725F1">
        <w:rPr>
          <w:rFonts w:ascii="Times New Roman" w:hAnsi="Times New Roman" w:cs="Times New Roman"/>
          <w:sz w:val="24"/>
          <w:szCs w:val="24"/>
          <w:lang w:val="en-US"/>
        </w:rPr>
        <w:t xml:space="preserve"> is compared with </w:t>
      </w:r>
      <w:r w:rsidR="000B1EAE">
        <w:rPr>
          <w:rFonts w:ascii="Times New Roman" w:hAnsi="Times New Roman" w:cs="Times New Roman"/>
          <w:sz w:val="24"/>
          <w:szCs w:val="24"/>
          <w:lang w:val="en-US"/>
        </w:rPr>
        <w:t>the most common</w:t>
      </w:r>
      <w:r w:rsidR="00B177F8">
        <w:rPr>
          <w:rFonts w:ascii="Times New Roman" w:hAnsi="Times New Roman" w:cs="Times New Roman"/>
          <w:sz w:val="24"/>
          <w:szCs w:val="24"/>
          <w:lang w:val="en-US"/>
        </w:rPr>
        <w:t>ly</w:t>
      </w:r>
      <w:r w:rsidR="000B1EAE">
        <w:rPr>
          <w:rFonts w:ascii="Times New Roman" w:hAnsi="Times New Roman" w:cs="Times New Roman"/>
          <w:sz w:val="24"/>
          <w:szCs w:val="24"/>
          <w:lang w:val="en-US"/>
        </w:rPr>
        <w:t xml:space="preserve"> used </w:t>
      </w:r>
      <w:r w:rsidR="000A3CD4" w:rsidRPr="00E725F1">
        <w:rPr>
          <w:rFonts w:ascii="Times New Roman" w:hAnsi="Times New Roman" w:cs="Times New Roman"/>
          <w:sz w:val="24"/>
          <w:szCs w:val="24"/>
          <w:lang w:val="en-US"/>
        </w:rPr>
        <w:t>statistical monitor</w:t>
      </w:r>
      <w:r w:rsidR="000B1EAE">
        <w:rPr>
          <w:rFonts w:ascii="Times New Roman" w:hAnsi="Times New Roman" w:cs="Times New Roman"/>
          <w:sz w:val="24"/>
          <w:szCs w:val="24"/>
          <w:lang w:val="en-US"/>
        </w:rPr>
        <w:t>ing</w:t>
      </w:r>
      <w:r w:rsidR="000A3CD4" w:rsidRPr="00E725F1">
        <w:rPr>
          <w:rFonts w:ascii="Times New Roman" w:hAnsi="Times New Roman" w:cs="Times New Roman"/>
          <w:sz w:val="24"/>
          <w:szCs w:val="24"/>
          <w:lang w:val="en-US"/>
        </w:rPr>
        <w:t xml:space="preserve"> strategies.</w:t>
      </w:r>
    </w:p>
    <w:p w:rsidR="009F4136" w:rsidRPr="00670E77" w:rsidRDefault="009F4136" w:rsidP="00670E77">
      <w:pPr>
        <w:spacing w:after="0" w:line="240" w:lineRule="auto"/>
        <w:jc w:val="both"/>
        <w:rPr>
          <w:rFonts w:ascii="Times New Roman" w:hAnsi="Times New Roman" w:cs="Times New Roman"/>
          <w:sz w:val="24"/>
          <w:szCs w:val="24"/>
          <w:lang w:val="en-US"/>
        </w:rPr>
      </w:pPr>
    </w:p>
    <w:p w:rsidR="0095068A" w:rsidRDefault="0095068A" w:rsidP="00670E77">
      <w:pPr>
        <w:spacing w:after="0" w:line="240" w:lineRule="auto"/>
        <w:jc w:val="both"/>
        <w:rPr>
          <w:rFonts w:ascii="Times New Roman" w:hAnsi="Times New Roman" w:cs="Times New Roman"/>
          <w:b/>
          <w:sz w:val="24"/>
          <w:szCs w:val="24"/>
          <w:lang w:val="en-US"/>
        </w:rPr>
      </w:pPr>
      <w:r w:rsidRPr="00670E77">
        <w:rPr>
          <w:rFonts w:ascii="Times New Roman" w:hAnsi="Times New Roman" w:cs="Times New Roman"/>
          <w:b/>
          <w:sz w:val="24"/>
          <w:szCs w:val="24"/>
          <w:lang w:val="en-US"/>
        </w:rPr>
        <w:t>Referenc</w:t>
      </w:r>
      <w:r w:rsidR="00C728C7">
        <w:rPr>
          <w:rFonts w:ascii="Times New Roman" w:hAnsi="Times New Roman" w:cs="Times New Roman"/>
          <w:b/>
          <w:sz w:val="24"/>
          <w:szCs w:val="24"/>
          <w:lang w:val="en-US"/>
        </w:rPr>
        <w:t>e</w:t>
      </w:r>
      <w:r w:rsidRPr="00670E77">
        <w:rPr>
          <w:rFonts w:ascii="Times New Roman" w:hAnsi="Times New Roman" w:cs="Times New Roman"/>
          <w:b/>
          <w:sz w:val="24"/>
          <w:szCs w:val="24"/>
          <w:lang w:val="en-US"/>
        </w:rPr>
        <w:t>s</w:t>
      </w:r>
    </w:p>
    <w:p w:rsidR="00C728C7" w:rsidRPr="00670E77" w:rsidRDefault="00C728C7" w:rsidP="00670E77">
      <w:pPr>
        <w:spacing w:after="0" w:line="240" w:lineRule="auto"/>
        <w:jc w:val="both"/>
        <w:rPr>
          <w:rFonts w:ascii="Times New Roman" w:hAnsi="Times New Roman" w:cs="Times New Roman"/>
          <w:b/>
          <w:sz w:val="24"/>
          <w:szCs w:val="24"/>
          <w:lang w:val="en-US"/>
        </w:rPr>
      </w:pPr>
    </w:p>
    <w:p w:rsidR="00485B63" w:rsidRDefault="00485B63" w:rsidP="00C728C7">
      <w:pPr>
        <w:pStyle w:val="Prrafodelista"/>
        <w:spacing w:after="0" w:line="240" w:lineRule="auto"/>
        <w:ind w:left="0"/>
        <w:jc w:val="both"/>
        <w:rPr>
          <w:rFonts w:ascii="Times New Roman" w:hAnsi="Times New Roman" w:cs="Times New Roman"/>
          <w:sz w:val="24"/>
          <w:szCs w:val="24"/>
          <w:lang w:val="en-US"/>
        </w:rPr>
      </w:pPr>
      <w:r w:rsidRPr="00C728C7">
        <w:rPr>
          <w:rFonts w:ascii="Times New Roman" w:hAnsi="Times New Roman" w:cs="Times New Roman"/>
          <w:sz w:val="24"/>
          <w:szCs w:val="24"/>
          <w:lang w:val="en-US"/>
        </w:rPr>
        <w:t xml:space="preserve">Alvarez </w:t>
      </w:r>
      <w:r w:rsidR="003B7624" w:rsidRPr="00C728C7">
        <w:rPr>
          <w:rFonts w:ascii="Times New Roman" w:hAnsi="Times New Roman" w:cs="Times New Roman"/>
          <w:sz w:val="24"/>
          <w:szCs w:val="24"/>
          <w:lang w:val="en-US"/>
        </w:rPr>
        <w:t xml:space="preserve">R.A., </w:t>
      </w:r>
      <w:proofErr w:type="spellStart"/>
      <w:r w:rsidR="003B7624" w:rsidRPr="00C728C7">
        <w:rPr>
          <w:rFonts w:ascii="Times New Roman" w:hAnsi="Times New Roman" w:cs="Times New Roman"/>
          <w:sz w:val="24"/>
          <w:szCs w:val="24"/>
          <w:lang w:val="en-US"/>
        </w:rPr>
        <w:t>Brandolin</w:t>
      </w:r>
      <w:proofErr w:type="spellEnd"/>
      <w:r w:rsidR="003B7624" w:rsidRPr="00C728C7">
        <w:rPr>
          <w:rFonts w:ascii="Times New Roman" w:hAnsi="Times New Roman" w:cs="Times New Roman"/>
          <w:sz w:val="24"/>
          <w:szCs w:val="24"/>
          <w:lang w:val="en-US"/>
        </w:rPr>
        <w:t xml:space="preserve"> A., Sánchez M. Batch process monitoring in the original measurement’s space. J. </w:t>
      </w:r>
      <w:r w:rsidR="00F73500">
        <w:rPr>
          <w:rFonts w:ascii="Times New Roman" w:hAnsi="Times New Roman" w:cs="Times New Roman"/>
          <w:sz w:val="24"/>
          <w:szCs w:val="24"/>
          <w:lang w:val="en-US"/>
        </w:rPr>
        <w:t xml:space="preserve">of </w:t>
      </w:r>
      <w:r w:rsidR="003B7624" w:rsidRPr="00C728C7">
        <w:rPr>
          <w:rFonts w:ascii="Times New Roman" w:hAnsi="Times New Roman" w:cs="Times New Roman"/>
          <w:sz w:val="24"/>
          <w:szCs w:val="24"/>
          <w:lang w:val="en-US"/>
        </w:rPr>
        <w:t>Process Contr</w:t>
      </w:r>
      <w:r w:rsidR="00F73500">
        <w:rPr>
          <w:rFonts w:ascii="Times New Roman" w:hAnsi="Times New Roman" w:cs="Times New Roman"/>
          <w:sz w:val="24"/>
          <w:szCs w:val="24"/>
          <w:lang w:val="en-US"/>
        </w:rPr>
        <w:t>ol 2010;</w:t>
      </w:r>
      <w:r w:rsidR="003B7624" w:rsidRPr="00C728C7">
        <w:rPr>
          <w:rFonts w:ascii="Times New Roman" w:hAnsi="Times New Roman" w:cs="Times New Roman"/>
          <w:sz w:val="24"/>
          <w:szCs w:val="24"/>
          <w:lang w:val="en-US"/>
        </w:rPr>
        <w:t xml:space="preserve"> 20</w:t>
      </w:r>
      <w:r w:rsidR="00F73500">
        <w:rPr>
          <w:rFonts w:ascii="Times New Roman" w:hAnsi="Times New Roman" w:cs="Times New Roman"/>
          <w:sz w:val="24"/>
          <w:szCs w:val="24"/>
          <w:lang w:val="en-US"/>
        </w:rPr>
        <w:t>:</w:t>
      </w:r>
      <w:r w:rsidR="003B7624" w:rsidRPr="00C728C7">
        <w:rPr>
          <w:rFonts w:ascii="Times New Roman" w:hAnsi="Times New Roman" w:cs="Times New Roman"/>
          <w:sz w:val="24"/>
          <w:szCs w:val="24"/>
          <w:lang w:val="en-US"/>
        </w:rPr>
        <w:t xml:space="preserve"> 716-725</w:t>
      </w:r>
      <w:r w:rsidR="00F73500">
        <w:rPr>
          <w:rFonts w:ascii="Times New Roman" w:hAnsi="Times New Roman" w:cs="Times New Roman"/>
          <w:sz w:val="24"/>
          <w:szCs w:val="24"/>
          <w:lang w:val="en-US"/>
        </w:rPr>
        <w:t>.</w:t>
      </w:r>
    </w:p>
    <w:p w:rsidR="003963E5" w:rsidRDefault="003963E5" w:rsidP="00C728C7">
      <w:pPr>
        <w:pStyle w:val="Prrafodelista"/>
        <w:spacing w:after="0" w:line="240" w:lineRule="auto"/>
        <w:ind w:left="0"/>
        <w:jc w:val="both"/>
        <w:rPr>
          <w:rFonts w:ascii="Times New Roman" w:hAnsi="Times New Roman" w:cs="Times New Roman"/>
          <w:sz w:val="24"/>
          <w:szCs w:val="24"/>
          <w:lang w:val="en-US"/>
        </w:rPr>
      </w:pPr>
      <w:proofErr w:type="spellStart"/>
      <w:r w:rsidRPr="00A67CC3">
        <w:rPr>
          <w:rFonts w:ascii="Times New Roman" w:hAnsi="Times New Roman" w:cs="Times New Roman"/>
          <w:sz w:val="24"/>
          <w:szCs w:val="24"/>
          <w:lang w:val="en-GB"/>
        </w:rPr>
        <w:t>Birol</w:t>
      </w:r>
      <w:proofErr w:type="spellEnd"/>
      <w:r>
        <w:rPr>
          <w:rFonts w:ascii="Times New Roman" w:hAnsi="Times New Roman" w:cs="Times New Roman"/>
          <w:sz w:val="24"/>
          <w:szCs w:val="24"/>
          <w:lang w:val="en-GB"/>
        </w:rPr>
        <w:t xml:space="preserve"> G</w:t>
      </w:r>
      <w:r w:rsidRPr="00A67CC3">
        <w:rPr>
          <w:rFonts w:ascii="Times New Roman" w:hAnsi="Times New Roman" w:cs="Times New Roman"/>
          <w:sz w:val="24"/>
          <w:szCs w:val="24"/>
          <w:lang w:val="en-GB"/>
        </w:rPr>
        <w:t xml:space="preserve">, </w:t>
      </w:r>
      <w:proofErr w:type="spellStart"/>
      <w:r w:rsidRPr="00A67CC3">
        <w:rPr>
          <w:rFonts w:ascii="Times New Roman" w:hAnsi="Times New Roman" w:cs="Times New Roman"/>
          <w:sz w:val="24"/>
          <w:szCs w:val="24"/>
          <w:lang w:val="en-GB"/>
        </w:rPr>
        <w:t>Ündey</w:t>
      </w:r>
      <w:proofErr w:type="spellEnd"/>
      <w:r w:rsidRPr="00A67CC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C, </w:t>
      </w:r>
      <w:proofErr w:type="spellStart"/>
      <w:r w:rsidRPr="00A67CC3">
        <w:rPr>
          <w:rFonts w:ascii="Times New Roman" w:hAnsi="Times New Roman" w:cs="Times New Roman"/>
          <w:sz w:val="24"/>
          <w:szCs w:val="24"/>
          <w:lang w:val="en-GB"/>
        </w:rPr>
        <w:t>Çinar</w:t>
      </w:r>
      <w:proofErr w:type="spellEnd"/>
      <w:r>
        <w:rPr>
          <w:rFonts w:ascii="Times New Roman" w:hAnsi="Times New Roman" w:cs="Times New Roman"/>
          <w:sz w:val="24"/>
          <w:szCs w:val="24"/>
          <w:lang w:val="en-GB"/>
        </w:rPr>
        <w:t xml:space="preserve"> A.</w:t>
      </w:r>
      <w:r w:rsidRPr="00A67CC3">
        <w:rPr>
          <w:rFonts w:ascii="Times New Roman" w:hAnsi="Times New Roman" w:cs="Times New Roman"/>
          <w:sz w:val="24"/>
          <w:szCs w:val="24"/>
          <w:lang w:val="en-GB"/>
        </w:rPr>
        <w:t xml:space="preserve"> A Modular Simulation Package for Fed-Batch Ferm</w:t>
      </w:r>
      <w:r>
        <w:rPr>
          <w:rFonts w:ascii="Times New Roman" w:hAnsi="Times New Roman" w:cs="Times New Roman"/>
          <w:sz w:val="24"/>
          <w:szCs w:val="24"/>
          <w:lang w:val="en-GB"/>
        </w:rPr>
        <w:t>entation: Penicillin Production.</w:t>
      </w:r>
      <w:r w:rsidRPr="00A67CC3">
        <w:rPr>
          <w:rFonts w:ascii="Times New Roman" w:hAnsi="Times New Roman" w:cs="Times New Roman"/>
          <w:sz w:val="24"/>
          <w:szCs w:val="24"/>
          <w:lang w:val="en-GB"/>
        </w:rPr>
        <w:t xml:space="preserve"> </w:t>
      </w:r>
      <w:proofErr w:type="gramStart"/>
      <w:r w:rsidRPr="00A67CC3">
        <w:rPr>
          <w:rFonts w:ascii="Times New Roman" w:hAnsi="Times New Roman" w:cs="Times New Roman"/>
          <w:sz w:val="24"/>
          <w:szCs w:val="24"/>
          <w:lang w:val="en-GB"/>
        </w:rPr>
        <w:t>Comp</w:t>
      </w:r>
      <w:r>
        <w:rPr>
          <w:rFonts w:ascii="Times New Roman" w:hAnsi="Times New Roman" w:cs="Times New Roman"/>
          <w:sz w:val="24"/>
          <w:szCs w:val="24"/>
          <w:lang w:val="en-GB"/>
        </w:rPr>
        <w:t xml:space="preserve">. </w:t>
      </w:r>
      <w:r w:rsidRPr="00A67CC3">
        <w:rPr>
          <w:rFonts w:ascii="Times New Roman" w:hAnsi="Times New Roman" w:cs="Times New Roman"/>
          <w:sz w:val="24"/>
          <w:szCs w:val="24"/>
          <w:lang w:val="en-GB"/>
        </w:rPr>
        <w:t>Chem</w:t>
      </w:r>
      <w:r>
        <w:rPr>
          <w:rFonts w:ascii="Times New Roman" w:hAnsi="Times New Roman" w:cs="Times New Roman"/>
          <w:sz w:val="24"/>
          <w:szCs w:val="24"/>
          <w:lang w:val="en-GB"/>
        </w:rPr>
        <w:t xml:space="preserve">. </w:t>
      </w:r>
      <w:r w:rsidRPr="00A67CC3">
        <w:rPr>
          <w:rFonts w:ascii="Times New Roman" w:hAnsi="Times New Roman" w:cs="Times New Roman"/>
          <w:sz w:val="24"/>
          <w:szCs w:val="24"/>
          <w:lang w:val="en-GB"/>
        </w:rPr>
        <w:t>Eng</w:t>
      </w:r>
      <w:r>
        <w:rPr>
          <w:rFonts w:ascii="Times New Roman" w:hAnsi="Times New Roman" w:cs="Times New Roman"/>
          <w:sz w:val="24"/>
          <w:szCs w:val="24"/>
          <w:lang w:val="en-GB"/>
        </w:rPr>
        <w:t xml:space="preserve">. 2002; </w:t>
      </w:r>
      <w:r w:rsidRPr="00A67CC3">
        <w:rPr>
          <w:rFonts w:ascii="Times New Roman" w:hAnsi="Times New Roman" w:cs="Times New Roman"/>
          <w:sz w:val="24"/>
          <w:szCs w:val="24"/>
          <w:lang w:val="en-GB"/>
        </w:rPr>
        <w:t>26</w:t>
      </w:r>
      <w:r>
        <w:rPr>
          <w:rFonts w:ascii="Times New Roman" w:hAnsi="Times New Roman" w:cs="Times New Roman"/>
          <w:sz w:val="24"/>
          <w:szCs w:val="24"/>
          <w:lang w:val="en-GB"/>
        </w:rPr>
        <w:t>:</w:t>
      </w:r>
      <w:r w:rsidRPr="00A67CC3">
        <w:rPr>
          <w:rFonts w:ascii="Times New Roman" w:hAnsi="Times New Roman" w:cs="Times New Roman"/>
          <w:sz w:val="24"/>
          <w:szCs w:val="24"/>
          <w:lang w:val="en-GB"/>
        </w:rPr>
        <w:t xml:space="preserve"> 1553-1565.</w:t>
      </w:r>
      <w:proofErr w:type="gramEnd"/>
    </w:p>
    <w:p w:rsidR="00485B63" w:rsidRPr="00C728C7" w:rsidRDefault="00485B63" w:rsidP="00C728C7">
      <w:pPr>
        <w:pStyle w:val="Prrafodelista"/>
        <w:spacing w:after="0" w:line="240" w:lineRule="auto"/>
        <w:ind w:left="0"/>
        <w:jc w:val="both"/>
        <w:rPr>
          <w:rFonts w:ascii="Times New Roman" w:hAnsi="Times New Roman" w:cs="Times New Roman"/>
          <w:sz w:val="24"/>
          <w:szCs w:val="24"/>
          <w:lang w:val="en-US"/>
        </w:rPr>
      </w:pPr>
      <w:r w:rsidRPr="00C728C7">
        <w:rPr>
          <w:rFonts w:ascii="Times New Roman" w:hAnsi="Times New Roman" w:cs="Times New Roman"/>
          <w:sz w:val="24"/>
          <w:szCs w:val="24"/>
          <w:lang w:val="en-US"/>
        </w:rPr>
        <w:t xml:space="preserve">Cedeño </w:t>
      </w:r>
      <w:r w:rsidR="003B7624" w:rsidRPr="00C728C7">
        <w:rPr>
          <w:rFonts w:ascii="Times New Roman" w:hAnsi="Times New Roman" w:cs="Times New Roman"/>
          <w:sz w:val="24"/>
          <w:szCs w:val="24"/>
          <w:lang w:val="en-US"/>
        </w:rPr>
        <w:t>M.V., Rodriguez</w:t>
      </w:r>
      <w:r w:rsidR="0089005F" w:rsidRPr="00C728C7">
        <w:rPr>
          <w:rFonts w:ascii="Times New Roman" w:hAnsi="Times New Roman" w:cs="Times New Roman"/>
          <w:sz w:val="24"/>
          <w:szCs w:val="24"/>
          <w:lang w:val="en-US"/>
        </w:rPr>
        <w:t xml:space="preserve"> L.P., Alvarez C.R., Sánchez M.C. </w:t>
      </w:r>
      <w:proofErr w:type="gramStart"/>
      <w:r w:rsidR="0089005F" w:rsidRPr="00C728C7">
        <w:rPr>
          <w:rFonts w:ascii="Times New Roman" w:hAnsi="Times New Roman" w:cs="Times New Roman"/>
          <w:sz w:val="24"/>
          <w:szCs w:val="24"/>
          <w:lang w:val="en-US"/>
        </w:rPr>
        <w:t xml:space="preserve">A new approach to estimate variable contributions to </w:t>
      </w:r>
      <w:proofErr w:type="spellStart"/>
      <w:r w:rsidR="0089005F" w:rsidRPr="00C728C7">
        <w:rPr>
          <w:rFonts w:ascii="Times New Roman" w:hAnsi="Times New Roman" w:cs="Times New Roman"/>
          <w:sz w:val="24"/>
          <w:szCs w:val="24"/>
          <w:lang w:val="en-US"/>
        </w:rPr>
        <w:t>Hotelling’s</w:t>
      </w:r>
      <w:proofErr w:type="spellEnd"/>
      <w:r w:rsidR="0089005F" w:rsidRPr="00C728C7">
        <w:rPr>
          <w:rFonts w:ascii="Times New Roman" w:hAnsi="Times New Roman" w:cs="Times New Roman"/>
          <w:sz w:val="24"/>
          <w:szCs w:val="24"/>
          <w:lang w:val="en-US"/>
        </w:rPr>
        <w:t xml:space="preserve"> statistic.</w:t>
      </w:r>
      <w:proofErr w:type="gramEnd"/>
      <w:r w:rsidR="0089005F" w:rsidRPr="00C728C7">
        <w:rPr>
          <w:rFonts w:ascii="Times New Roman" w:hAnsi="Times New Roman" w:cs="Times New Roman"/>
          <w:sz w:val="24"/>
          <w:szCs w:val="24"/>
          <w:lang w:val="en-US"/>
        </w:rPr>
        <w:t xml:space="preserve"> </w:t>
      </w:r>
      <w:proofErr w:type="gramStart"/>
      <w:r w:rsidR="0089005F" w:rsidRPr="00C728C7">
        <w:rPr>
          <w:rFonts w:ascii="Times New Roman" w:hAnsi="Times New Roman" w:cs="Times New Roman"/>
          <w:sz w:val="24"/>
          <w:szCs w:val="24"/>
          <w:lang w:val="en-US"/>
        </w:rPr>
        <w:t>Chem</w:t>
      </w:r>
      <w:r w:rsidR="00F73500">
        <w:rPr>
          <w:rFonts w:ascii="Times New Roman" w:hAnsi="Times New Roman" w:cs="Times New Roman"/>
          <w:sz w:val="24"/>
          <w:szCs w:val="24"/>
          <w:lang w:val="en-US"/>
        </w:rPr>
        <w:t>. &amp;</w:t>
      </w:r>
      <w:r w:rsidR="0089005F" w:rsidRPr="00C728C7">
        <w:rPr>
          <w:rFonts w:ascii="Times New Roman" w:hAnsi="Times New Roman" w:cs="Times New Roman"/>
          <w:sz w:val="24"/>
          <w:szCs w:val="24"/>
          <w:lang w:val="en-US"/>
        </w:rPr>
        <w:t xml:space="preserve"> </w:t>
      </w:r>
      <w:proofErr w:type="spellStart"/>
      <w:r w:rsidR="0089005F" w:rsidRPr="00C728C7">
        <w:rPr>
          <w:rFonts w:ascii="Times New Roman" w:hAnsi="Times New Roman" w:cs="Times New Roman"/>
          <w:sz w:val="24"/>
          <w:szCs w:val="24"/>
          <w:lang w:val="en-US"/>
        </w:rPr>
        <w:t>Intell</w:t>
      </w:r>
      <w:proofErr w:type="spellEnd"/>
      <w:r w:rsidR="0089005F" w:rsidRPr="00C728C7">
        <w:rPr>
          <w:rFonts w:ascii="Times New Roman" w:hAnsi="Times New Roman" w:cs="Times New Roman"/>
          <w:sz w:val="24"/>
          <w:szCs w:val="24"/>
          <w:lang w:val="en-US"/>
        </w:rPr>
        <w:t>.</w:t>
      </w:r>
      <w:proofErr w:type="gramEnd"/>
      <w:r w:rsidR="0089005F" w:rsidRPr="00C728C7">
        <w:rPr>
          <w:rFonts w:ascii="Times New Roman" w:hAnsi="Times New Roman" w:cs="Times New Roman"/>
          <w:sz w:val="24"/>
          <w:szCs w:val="24"/>
          <w:lang w:val="en-US"/>
        </w:rPr>
        <w:t xml:space="preserve"> Lab.</w:t>
      </w:r>
      <w:r w:rsidR="00F73500">
        <w:rPr>
          <w:rFonts w:ascii="Times New Roman" w:hAnsi="Times New Roman" w:cs="Times New Roman"/>
          <w:sz w:val="24"/>
          <w:szCs w:val="24"/>
          <w:lang w:val="en-US"/>
        </w:rPr>
        <w:t xml:space="preserve"> Sys. </w:t>
      </w:r>
      <w:proofErr w:type="gramStart"/>
      <w:r w:rsidR="00F73500">
        <w:rPr>
          <w:rFonts w:ascii="Times New Roman" w:hAnsi="Times New Roman" w:cs="Times New Roman"/>
          <w:sz w:val="24"/>
          <w:szCs w:val="24"/>
          <w:lang w:val="en-US"/>
        </w:rPr>
        <w:t>2012;</w:t>
      </w:r>
      <w:r w:rsidR="0089005F" w:rsidRPr="00C728C7">
        <w:rPr>
          <w:rFonts w:ascii="Times New Roman" w:hAnsi="Times New Roman" w:cs="Times New Roman"/>
          <w:sz w:val="24"/>
          <w:szCs w:val="24"/>
          <w:lang w:val="en-US"/>
        </w:rPr>
        <w:t xml:space="preserve"> 118</w:t>
      </w:r>
      <w:r w:rsidR="00F73500">
        <w:rPr>
          <w:rFonts w:ascii="Times New Roman" w:hAnsi="Times New Roman" w:cs="Times New Roman"/>
          <w:sz w:val="24"/>
          <w:szCs w:val="24"/>
          <w:lang w:val="en-US"/>
        </w:rPr>
        <w:t>:</w:t>
      </w:r>
      <w:r w:rsidR="0089005F" w:rsidRPr="00C728C7">
        <w:rPr>
          <w:rFonts w:ascii="Times New Roman" w:hAnsi="Times New Roman" w:cs="Times New Roman"/>
          <w:sz w:val="24"/>
          <w:szCs w:val="24"/>
          <w:lang w:val="en-US"/>
        </w:rPr>
        <w:t xml:space="preserve"> 120</w:t>
      </w:r>
      <w:r w:rsidR="00D83141" w:rsidRPr="00C728C7">
        <w:rPr>
          <w:rFonts w:ascii="Times New Roman" w:hAnsi="Times New Roman" w:cs="Times New Roman"/>
          <w:sz w:val="24"/>
          <w:szCs w:val="24"/>
          <w:lang w:val="en-US"/>
        </w:rPr>
        <w:t>-</w:t>
      </w:r>
      <w:r w:rsidR="0089005F" w:rsidRPr="00C728C7">
        <w:rPr>
          <w:rFonts w:ascii="Times New Roman" w:hAnsi="Times New Roman" w:cs="Times New Roman"/>
          <w:sz w:val="24"/>
          <w:szCs w:val="24"/>
          <w:lang w:val="en-US"/>
        </w:rPr>
        <w:t>126</w:t>
      </w:r>
      <w:r w:rsidR="00F73500">
        <w:rPr>
          <w:rFonts w:ascii="Times New Roman" w:hAnsi="Times New Roman" w:cs="Times New Roman"/>
          <w:sz w:val="24"/>
          <w:szCs w:val="24"/>
          <w:lang w:val="en-US"/>
        </w:rPr>
        <w:t>.</w:t>
      </w:r>
      <w:proofErr w:type="gramEnd"/>
    </w:p>
    <w:sectPr w:rsidR="00485B63" w:rsidRPr="00C728C7" w:rsidSect="00237D16">
      <w:type w:val="continuous"/>
      <w:pgSz w:w="11907" w:h="16840" w:code="9"/>
      <w:pgMar w:top="1440" w:right="1440" w:bottom="1440" w:left="1440" w:header="2381" w:footer="1389"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CC1" w:rsidRDefault="00030CC1">
      <w:r>
        <w:separator/>
      </w:r>
    </w:p>
  </w:endnote>
  <w:endnote w:type="continuationSeparator" w:id="0">
    <w:p w:rsidR="00030CC1" w:rsidRDefault="00030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CC1" w:rsidRDefault="00030CC1">
      <w:r>
        <w:separator/>
      </w:r>
    </w:p>
  </w:footnote>
  <w:footnote w:type="continuationSeparator" w:id="0">
    <w:p w:rsidR="00030CC1" w:rsidRDefault="00030C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FE4D956"/>
    <w:lvl w:ilvl="0">
      <w:numFmt w:val="none"/>
      <w:lvlText w:val=""/>
      <w:lvlJc w:val="left"/>
    </w:lvl>
    <w:lvl w:ilvl="1">
      <w:numFmt w:val="none"/>
      <w:lvlText w:val=""/>
      <w:lvlJc w:val="left"/>
    </w:lvl>
    <w:lvl w:ilvl="2">
      <w:numFmt w:val="none"/>
      <w:lvlText w:val=""/>
      <w:lvlJc w:val="left"/>
    </w:lvl>
    <w:lvl w:ilvl="3">
      <w:numFmt w:val="decimal"/>
      <w:pStyle w:val="Ttulo4"/>
      <w:lvlText w:val="%4"/>
      <w:legacy w:legacy="1" w:legacySpace="0" w:legacyIndent="0"/>
      <w:lvlJc w:val="left"/>
      <w:rPr>
        <w:rFonts w:ascii="Tms Rmn" w:hAnsi="Tms Rmn" w:hint="default"/>
      </w:rPr>
    </w:lvl>
    <w:lvl w:ilvl="4">
      <w:numFmt w:val="decimal"/>
      <w:pStyle w:val="Ttulo5"/>
      <w:lvlText w:val="%5"/>
      <w:legacy w:legacy="1" w:legacySpace="0" w:legacyIndent="0"/>
      <w:lvlJc w:val="left"/>
      <w:rPr>
        <w:rFonts w:ascii="Tms Rmn" w:hAnsi="Tms Rmn" w:hint="default"/>
      </w:rPr>
    </w:lvl>
    <w:lvl w:ilvl="5">
      <w:numFmt w:val="decimal"/>
      <w:pStyle w:val="Ttulo6"/>
      <w:lvlText w:val="%6"/>
      <w:legacy w:legacy="1" w:legacySpace="0" w:legacyIndent="0"/>
      <w:lvlJc w:val="left"/>
      <w:rPr>
        <w:rFonts w:ascii="Tms Rmn" w:hAnsi="Tms Rmn" w:hint="default"/>
      </w:rPr>
    </w:lvl>
    <w:lvl w:ilvl="6">
      <w:numFmt w:val="decimal"/>
      <w:pStyle w:val="Ttulo7"/>
      <w:lvlText w:val="%7"/>
      <w:legacy w:legacy="1" w:legacySpace="0" w:legacyIndent="0"/>
      <w:lvlJc w:val="left"/>
      <w:rPr>
        <w:rFonts w:ascii="Tms Rmn" w:hAnsi="Tms Rmn" w:hint="default"/>
      </w:rPr>
    </w:lvl>
    <w:lvl w:ilvl="7">
      <w:numFmt w:val="decimal"/>
      <w:pStyle w:val="Ttulo8"/>
      <w:lvlText w:val="%8"/>
      <w:legacy w:legacy="1" w:legacySpace="0" w:legacyIndent="0"/>
      <w:lvlJc w:val="left"/>
      <w:rPr>
        <w:rFonts w:ascii="Tms Rmn" w:hAnsi="Tms Rmn" w:hint="default"/>
      </w:rPr>
    </w:lvl>
    <w:lvl w:ilvl="8">
      <w:numFmt w:val="decimal"/>
      <w:pStyle w:val="Ttulo9"/>
      <w:lvlText w:val="%9"/>
      <w:legacy w:legacy="1" w:legacySpace="0" w:legacyIndent="0"/>
      <w:lvlJc w:val="left"/>
      <w:rPr>
        <w:rFonts w:ascii="Tms Rmn" w:hAnsi="Tms Rmn" w:hint="default"/>
      </w:rPr>
    </w:lvl>
  </w:abstractNum>
  <w:abstractNum w:abstractNumId="1">
    <w:nsid w:val="0EC43272"/>
    <w:multiLevelType w:val="hybridMultilevel"/>
    <w:tmpl w:val="B568ED00"/>
    <w:lvl w:ilvl="0" w:tplc="1A06C212">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3BF5470"/>
    <w:multiLevelType w:val="singleLevel"/>
    <w:tmpl w:val="6F4E66F0"/>
    <w:lvl w:ilvl="0">
      <w:start w:val="1"/>
      <w:numFmt w:val="decimal"/>
      <w:lvlText w:val="%1."/>
      <w:legacy w:legacy="1" w:legacySpace="0" w:legacyIndent="227"/>
      <w:lvlJc w:val="left"/>
      <w:pPr>
        <w:ind w:left="227" w:hanging="227"/>
      </w:pPr>
    </w:lvl>
  </w:abstractNum>
  <w:abstractNum w:abstractNumId="3">
    <w:nsid w:val="368B36D6"/>
    <w:multiLevelType w:val="hybridMultilevel"/>
    <w:tmpl w:val="6F4E66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396E6288"/>
    <w:multiLevelType w:val="hybridMultilevel"/>
    <w:tmpl w:val="915A8F0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655F3E09"/>
    <w:multiLevelType w:val="hybridMultilevel"/>
    <w:tmpl w:val="697AE2CC"/>
    <w:lvl w:ilvl="0" w:tplc="573ADE6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2DC"/>
    <w:rsid w:val="000003B1"/>
    <w:rsid w:val="00004FF2"/>
    <w:rsid w:val="00005594"/>
    <w:rsid w:val="000072D4"/>
    <w:rsid w:val="000103F3"/>
    <w:rsid w:val="00011138"/>
    <w:rsid w:val="000169DD"/>
    <w:rsid w:val="00021EE7"/>
    <w:rsid w:val="00030CC1"/>
    <w:rsid w:val="00032E3F"/>
    <w:rsid w:val="0003599E"/>
    <w:rsid w:val="00040D46"/>
    <w:rsid w:val="00044739"/>
    <w:rsid w:val="00050DFE"/>
    <w:rsid w:val="00053BA6"/>
    <w:rsid w:val="000553DC"/>
    <w:rsid w:val="000611A4"/>
    <w:rsid w:val="000734EB"/>
    <w:rsid w:val="00073673"/>
    <w:rsid w:val="000821E6"/>
    <w:rsid w:val="00082C9C"/>
    <w:rsid w:val="000852F5"/>
    <w:rsid w:val="00094440"/>
    <w:rsid w:val="000963C4"/>
    <w:rsid w:val="00097B54"/>
    <w:rsid w:val="000A07F0"/>
    <w:rsid w:val="000A3CD4"/>
    <w:rsid w:val="000B1EAE"/>
    <w:rsid w:val="000B6256"/>
    <w:rsid w:val="000B69D3"/>
    <w:rsid w:val="000B7CAE"/>
    <w:rsid w:val="000C4D3E"/>
    <w:rsid w:val="000C5465"/>
    <w:rsid w:val="000C6B24"/>
    <w:rsid w:val="000D0A7A"/>
    <w:rsid w:val="000D40C1"/>
    <w:rsid w:val="000D5630"/>
    <w:rsid w:val="000E030B"/>
    <w:rsid w:val="000E3460"/>
    <w:rsid w:val="000E4EF4"/>
    <w:rsid w:val="000E65C6"/>
    <w:rsid w:val="000F1302"/>
    <w:rsid w:val="000F401B"/>
    <w:rsid w:val="000F7EEB"/>
    <w:rsid w:val="00121B12"/>
    <w:rsid w:val="00135316"/>
    <w:rsid w:val="0014174D"/>
    <w:rsid w:val="001500B5"/>
    <w:rsid w:val="00153269"/>
    <w:rsid w:val="0015510E"/>
    <w:rsid w:val="00165C6D"/>
    <w:rsid w:val="00167699"/>
    <w:rsid w:val="00172837"/>
    <w:rsid w:val="0018100B"/>
    <w:rsid w:val="001832D8"/>
    <w:rsid w:val="00197D4A"/>
    <w:rsid w:val="001B3F58"/>
    <w:rsid w:val="001C750A"/>
    <w:rsid w:val="001D2A66"/>
    <w:rsid w:val="001D2D0C"/>
    <w:rsid w:val="001D3036"/>
    <w:rsid w:val="001D3665"/>
    <w:rsid w:val="001D53FB"/>
    <w:rsid w:val="001D5A1B"/>
    <w:rsid w:val="001E2B8E"/>
    <w:rsid w:val="001F09D5"/>
    <w:rsid w:val="001F4DF5"/>
    <w:rsid w:val="00203798"/>
    <w:rsid w:val="00210782"/>
    <w:rsid w:val="00217693"/>
    <w:rsid w:val="00224AD5"/>
    <w:rsid w:val="002253CE"/>
    <w:rsid w:val="00225C59"/>
    <w:rsid w:val="00230242"/>
    <w:rsid w:val="00237D16"/>
    <w:rsid w:val="00241A65"/>
    <w:rsid w:val="00241B4D"/>
    <w:rsid w:val="00243E17"/>
    <w:rsid w:val="00246A50"/>
    <w:rsid w:val="00252BAB"/>
    <w:rsid w:val="00253B7D"/>
    <w:rsid w:val="00261144"/>
    <w:rsid w:val="00266AEB"/>
    <w:rsid w:val="0026749D"/>
    <w:rsid w:val="00280859"/>
    <w:rsid w:val="00283876"/>
    <w:rsid w:val="002A3EE9"/>
    <w:rsid w:val="002B03F5"/>
    <w:rsid w:val="002C5EEE"/>
    <w:rsid w:val="002C6E7F"/>
    <w:rsid w:val="002D26C2"/>
    <w:rsid w:val="002D3FC7"/>
    <w:rsid w:val="002D4128"/>
    <w:rsid w:val="002D4E35"/>
    <w:rsid w:val="002D64DC"/>
    <w:rsid w:val="002E0B57"/>
    <w:rsid w:val="002E4628"/>
    <w:rsid w:val="002F3933"/>
    <w:rsid w:val="002F4501"/>
    <w:rsid w:val="002F61C4"/>
    <w:rsid w:val="00300215"/>
    <w:rsid w:val="00313CBF"/>
    <w:rsid w:val="003159B0"/>
    <w:rsid w:val="003304BB"/>
    <w:rsid w:val="00330F92"/>
    <w:rsid w:val="003327BD"/>
    <w:rsid w:val="00335076"/>
    <w:rsid w:val="0033658C"/>
    <w:rsid w:val="0033684D"/>
    <w:rsid w:val="00340BEA"/>
    <w:rsid w:val="00344C14"/>
    <w:rsid w:val="00353C98"/>
    <w:rsid w:val="0036084A"/>
    <w:rsid w:val="0037196C"/>
    <w:rsid w:val="003729DC"/>
    <w:rsid w:val="00373E47"/>
    <w:rsid w:val="003740CC"/>
    <w:rsid w:val="0037625C"/>
    <w:rsid w:val="0038326D"/>
    <w:rsid w:val="00384E27"/>
    <w:rsid w:val="00385B14"/>
    <w:rsid w:val="003963E5"/>
    <w:rsid w:val="00397264"/>
    <w:rsid w:val="003A2EE0"/>
    <w:rsid w:val="003A34F4"/>
    <w:rsid w:val="003A5E21"/>
    <w:rsid w:val="003B7624"/>
    <w:rsid w:val="003C53D4"/>
    <w:rsid w:val="003C5FA0"/>
    <w:rsid w:val="003D3C40"/>
    <w:rsid w:val="003D5C7E"/>
    <w:rsid w:val="003E1631"/>
    <w:rsid w:val="003E17E9"/>
    <w:rsid w:val="003F2258"/>
    <w:rsid w:val="003F4D90"/>
    <w:rsid w:val="003F555F"/>
    <w:rsid w:val="003F60F7"/>
    <w:rsid w:val="004044B2"/>
    <w:rsid w:val="0040518F"/>
    <w:rsid w:val="004072A8"/>
    <w:rsid w:val="00411D79"/>
    <w:rsid w:val="00412394"/>
    <w:rsid w:val="00412482"/>
    <w:rsid w:val="00417F31"/>
    <w:rsid w:val="00422C0D"/>
    <w:rsid w:val="00422CF4"/>
    <w:rsid w:val="00424DD4"/>
    <w:rsid w:val="00424EA4"/>
    <w:rsid w:val="004340DC"/>
    <w:rsid w:val="004353B3"/>
    <w:rsid w:val="0044256C"/>
    <w:rsid w:val="0046127C"/>
    <w:rsid w:val="00461C53"/>
    <w:rsid w:val="00462016"/>
    <w:rsid w:val="00464472"/>
    <w:rsid w:val="00467929"/>
    <w:rsid w:val="00467B54"/>
    <w:rsid w:val="004722EB"/>
    <w:rsid w:val="00474FBF"/>
    <w:rsid w:val="0047737F"/>
    <w:rsid w:val="00477F16"/>
    <w:rsid w:val="00481697"/>
    <w:rsid w:val="00485B63"/>
    <w:rsid w:val="00486D9F"/>
    <w:rsid w:val="004A00BB"/>
    <w:rsid w:val="004B3678"/>
    <w:rsid w:val="004B4391"/>
    <w:rsid w:val="004C31AA"/>
    <w:rsid w:val="004E2436"/>
    <w:rsid w:val="004E7133"/>
    <w:rsid w:val="0050343C"/>
    <w:rsid w:val="00511447"/>
    <w:rsid w:val="00513DB4"/>
    <w:rsid w:val="005142D7"/>
    <w:rsid w:val="005154B2"/>
    <w:rsid w:val="00532953"/>
    <w:rsid w:val="005423E6"/>
    <w:rsid w:val="00544FAA"/>
    <w:rsid w:val="00552E2A"/>
    <w:rsid w:val="00566A92"/>
    <w:rsid w:val="00570AF2"/>
    <w:rsid w:val="00575820"/>
    <w:rsid w:val="005815D4"/>
    <w:rsid w:val="00582453"/>
    <w:rsid w:val="00586CFF"/>
    <w:rsid w:val="005A05C6"/>
    <w:rsid w:val="005A0E0A"/>
    <w:rsid w:val="005A2852"/>
    <w:rsid w:val="005A35A5"/>
    <w:rsid w:val="005A379A"/>
    <w:rsid w:val="005A5B1E"/>
    <w:rsid w:val="005B1E72"/>
    <w:rsid w:val="005C0C2E"/>
    <w:rsid w:val="005C0D03"/>
    <w:rsid w:val="005C1FB9"/>
    <w:rsid w:val="005C2097"/>
    <w:rsid w:val="005C2358"/>
    <w:rsid w:val="005C412F"/>
    <w:rsid w:val="005C43C9"/>
    <w:rsid w:val="005C46D7"/>
    <w:rsid w:val="005C614F"/>
    <w:rsid w:val="005D3F16"/>
    <w:rsid w:val="005E0EEF"/>
    <w:rsid w:val="005F5117"/>
    <w:rsid w:val="005F632A"/>
    <w:rsid w:val="005F73FF"/>
    <w:rsid w:val="0060094E"/>
    <w:rsid w:val="00600E81"/>
    <w:rsid w:val="006015B3"/>
    <w:rsid w:val="00605804"/>
    <w:rsid w:val="00607AF9"/>
    <w:rsid w:val="00617F03"/>
    <w:rsid w:val="006225EA"/>
    <w:rsid w:val="00622847"/>
    <w:rsid w:val="00631441"/>
    <w:rsid w:val="00637CDA"/>
    <w:rsid w:val="00642267"/>
    <w:rsid w:val="0064285D"/>
    <w:rsid w:val="00652234"/>
    <w:rsid w:val="00654F45"/>
    <w:rsid w:val="006553BC"/>
    <w:rsid w:val="00657488"/>
    <w:rsid w:val="00657593"/>
    <w:rsid w:val="00663B84"/>
    <w:rsid w:val="00670E77"/>
    <w:rsid w:val="0067477F"/>
    <w:rsid w:val="006774BD"/>
    <w:rsid w:val="00683E6E"/>
    <w:rsid w:val="00686001"/>
    <w:rsid w:val="00690475"/>
    <w:rsid w:val="006962C6"/>
    <w:rsid w:val="00696977"/>
    <w:rsid w:val="00696A66"/>
    <w:rsid w:val="006A1BD8"/>
    <w:rsid w:val="006B13EC"/>
    <w:rsid w:val="006B67F8"/>
    <w:rsid w:val="006C49FA"/>
    <w:rsid w:val="006C7719"/>
    <w:rsid w:val="006C7BFF"/>
    <w:rsid w:val="006D0A8A"/>
    <w:rsid w:val="006D662C"/>
    <w:rsid w:val="006E41C4"/>
    <w:rsid w:val="006E66C8"/>
    <w:rsid w:val="006E778F"/>
    <w:rsid w:val="006F31D4"/>
    <w:rsid w:val="00701574"/>
    <w:rsid w:val="0070520C"/>
    <w:rsid w:val="00713010"/>
    <w:rsid w:val="007131A7"/>
    <w:rsid w:val="00726D74"/>
    <w:rsid w:val="007309D0"/>
    <w:rsid w:val="00731848"/>
    <w:rsid w:val="00732208"/>
    <w:rsid w:val="007473E5"/>
    <w:rsid w:val="007510E4"/>
    <w:rsid w:val="00751B8D"/>
    <w:rsid w:val="00763E20"/>
    <w:rsid w:val="00764614"/>
    <w:rsid w:val="007770FA"/>
    <w:rsid w:val="00790BD0"/>
    <w:rsid w:val="00796073"/>
    <w:rsid w:val="007A138F"/>
    <w:rsid w:val="007A2046"/>
    <w:rsid w:val="007A7038"/>
    <w:rsid w:val="007C30A8"/>
    <w:rsid w:val="007D1016"/>
    <w:rsid w:val="007D35E6"/>
    <w:rsid w:val="007D598F"/>
    <w:rsid w:val="007F0F14"/>
    <w:rsid w:val="00804415"/>
    <w:rsid w:val="0080590C"/>
    <w:rsid w:val="00805B2F"/>
    <w:rsid w:val="0081468B"/>
    <w:rsid w:val="00826F68"/>
    <w:rsid w:val="008272F6"/>
    <w:rsid w:val="00837BA0"/>
    <w:rsid w:val="00844D2A"/>
    <w:rsid w:val="00845A76"/>
    <w:rsid w:val="0084698F"/>
    <w:rsid w:val="0084791F"/>
    <w:rsid w:val="008628AD"/>
    <w:rsid w:val="00864989"/>
    <w:rsid w:val="00867107"/>
    <w:rsid w:val="00867398"/>
    <w:rsid w:val="00886B8A"/>
    <w:rsid w:val="0089005F"/>
    <w:rsid w:val="008A0799"/>
    <w:rsid w:val="008A40EF"/>
    <w:rsid w:val="008A5CFA"/>
    <w:rsid w:val="008C2383"/>
    <w:rsid w:val="008D0C50"/>
    <w:rsid w:val="008D2D50"/>
    <w:rsid w:val="008D499C"/>
    <w:rsid w:val="008D4A96"/>
    <w:rsid w:val="008E2292"/>
    <w:rsid w:val="008E6DDC"/>
    <w:rsid w:val="008F50E8"/>
    <w:rsid w:val="008F6565"/>
    <w:rsid w:val="008F7556"/>
    <w:rsid w:val="009118EA"/>
    <w:rsid w:val="00914605"/>
    <w:rsid w:val="009152ED"/>
    <w:rsid w:val="0091532B"/>
    <w:rsid w:val="009352E1"/>
    <w:rsid w:val="00935DD9"/>
    <w:rsid w:val="0095068A"/>
    <w:rsid w:val="009537BA"/>
    <w:rsid w:val="00964A61"/>
    <w:rsid w:val="00970AC2"/>
    <w:rsid w:val="00972526"/>
    <w:rsid w:val="0097622E"/>
    <w:rsid w:val="00987365"/>
    <w:rsid w:val="00991A25"/>
    <w:rsid w:val="0099284C"/>
    <w:rsid w:val="009942DC"/>
    <w:rsid w:val="009A0D67"/>
    <w:rsid w:val="009A6278"/>
    <w:rsid w:val="009B1D59"/>
    <w:rsid w:val="009B3F12"/>
    <w:rsid w:val="009B506F"/>
    <w:rsid w:val="009C7B32"/>
    <w:rsid w:val="009D00EC"/>
    <w:rsid w:val="009D1069"/>
    <w:rsid w:val="009D421B"/>
    <w:rsid w:val="009D462F"/>
    <w:rsid w:val="009D5BF8"/>
    <w:rsid w:val="009E3C05"/>
    <w:rsid w:val="009E6B64"/>
    <w:rsid w:val="009F4136"/>
    <w:rsid w:val="00A02F42"/>
    <w:rsid w:val="00A04683"/>
    <w:rsid w:val="00A04EF5"/>
    <w:rsid w:val="00A0678D"/>
    <w:rsid w:val="00A06878"/>
    <w:rsid w:val="00A06ECB"/>
    <w:rsid w:val="00A119CB"/>
    <w:rsid w:val="00A16F44"/>
    <w:rsid w:val="00A20213"/>
    <w:rsid w:val="00A23EF1"/>
    <w:rsid w:val="00A24475"/>
    <w:rsid w:val="00A341C6"/>
    <w:rsid w:val="00A35BCB"/>
    <w:rsid w:val="00A36CF1"/>
    <w:rsid w:val="00A4047A"/>
    <w:rsid w:val="00A4424D"/>
    <w:rsid w:val="00A54A9E"/>
    <w:rsid w:val="00A61B46"/>
    <w:rsid w:val="00A636B1"/>
    <w:rsid w:val="00A66EAD"/>
    <w:rsid w:val="00A67C6A"/>
    <w:rsid w:val="00A71EE3"/>
    <w:rsid w:val="00A76840"/>
    <w:rsid w:val="00A77D52"/>
    <w:rsid w:val="00A80254"/>
    <w:rsid w:val="00A8258F"/>
    <w:rsid w:val="00A82AC2"/>
    <w:rsid w:val="00A849D4"/>
    <w:rsid w:val="00A8530C"/>
    <w:rsid w:val="00A86D06"/>
    <w:rsid w:val="00A946CB"/>
    <w:rsid w:val="00A963DB"/>
    <w:rsid w:val="00AB4782"/>
    <w:rsid w:val="00AC4B73"/>
    <w:rsid w:val="00AD797E"/>
    <w:rsid w:val="00AE6D70"/>
    <w:rsid w:val="00AF5067"/>
    <w:rsid w:val="00B0304D"/>
    <w:rsid w:val="00B069EE"/>
    <w:rsid w:val="00B12919"/>
    <w:rsid w:val="00B12A1F"/>
    <w:rsid w:val="00B15952"/>
    <w:rsid w:val="00B177F8"/>
    <w:rsid w:val="00B2123C"/>
    <w:rsid w:val="00B217FF"/>
    <w:rsid w:val="00B27ED9"/>
    <w:rsid w:val="00B46676"/>
    <w:rsid w:val="00B4793A"/>
    <w:rsid w:val="00B52B0E"/>
    <w:rsid w:val="00B6374A"/>
    <w:rsid w:val="00B801CF"/>
    <w:rsid w:val="00B82D56"/>
    <w:rsid w:val="00B87B14"/>
    <w:rsid w:val="00B953BA"/>
    <w:rsid w:val="00BA1BCE"/>
    <w:rsid w:val="00BA24D4"/>
    <w:rsid w:val="00BA4722"/>
    <w:rsid w:val="00BA5DD3"/>
    <w:rsid w:val="00BA7A50"/>
    <w:rsid w:val="00BB732C"/>
    <w:rsid w:val="00BC1AF2"/>
    <w:rsid w:val="00BC3214"/>
    <w:rsid w:val="00BD33FD"/>
    <w:rsid w:val="00BD5462"/>
    <w:rsid w:val="00BD6BF4"/>
    <w:rsid w:val="00BE1128"/>
    <w:rsid w:val="00BE2CAF"/>
    <w:rsid w:val="00BE3F58"/>
    <w:rsid w:val="00BE60E4"/>
    <w:rsid w:val="00BE76E6"/>
    <w:rsid w:val="00BE79A5"/>
    <w:rsid w:val="00BF378A"/>
    <w:rsid w:val="00C16F71"/>
    <w:rsid w:val="00C21DCE"/>
    <w:rsid w:val="00C27BCB"/>
    <w:rsid w:val="00C31243"/>
    <w:rsid w:val="00C32FF8"/>
    <w:rsid w:val="00C403F8"/>
    <w:rsid w:val="00C44164"/>
    <w:rsid w:val="00C444A9"/>
    <w:rsid w:val="00C4484E"/>
    <w:rsid w:val="00C5482E"/>
    <w:rsid w:val="00C551F0"/>
    <w:rsid w:val="00C608A1"/>
    <w:rsid w:val="00C60E3A"/>
    <w:rsid w:val="00C61833"/>
    <w:rsid w:val="00C666F9"/>
    <w:rsid w:val="00C71214"/>
    <w:rsid w:val="00C728C7"/>
    <w:rsid w:val="00C73D08"/>
    <w:rsid w:val="00C759F5"/>
    <w:rsid w:val="00C80423"/>
    <w:rsid w:val="00C83B14"/>
    <w:rsid w:val="00C83C08"/>
    <w:rsid w:val="00C84841"/>
    <w:rsid w:val="00C85F6A"/>
    <w:rsid w:val="00C909EE"/>
    <w:rsid w:val="00C92F6F"/>
    <w:rsid w:val="00C938A3"/>
    <w:rsid w:val="00C951AE"/>
    <w:rsid w:val="00C95C58"/>
    <w:rsid w:val="00C95EFA"/>
    <w:rsid w:val="00CA3671"/>
    <w:rsid w:val="00CA51D1"/>
    <w:rsid w:val="00CA54C9"/>
    <w:rsid w:val="00CB0C35"/>
    <w:rsid w:val="00CB2306"/>
    <w:rsid w:val="00CF0351"/>
    <w:rsid w:val="00CF0521"/>
    <w:rsid w:val="00CF3510"/>
    <w:rsid w:val="00CF3BCD"/>
    <w:rsid w:val="00D02191"/>
    <w:rsid w:val="00D065CC"/>
    <w:rsid w:val="00D108FA"/>
    <w:rsid w:val="00D15D54"/>
    <w:rsid w:val="00D217FF"/>
    <w:rsid w:val="00D2217B"/>
    <w:rsid w:val="00D2227A"/>
    <w:rsid w:val="00D239B7"/>
    <w:rsid w:val="00D25733"/>
    <w:rsid w:val="00D306C9"/>
    <w:rsid w:val="00D30F1F"/>
    <w:rsid w:val="00D35475"/>
    <w:rsid w:val="00D37A68"/>
    <w:rsid w:val="00D46E59"/>
    <w:rsid w:val="00D46E84"/>
    <w:rsid w:val="00D4732B"/>
    <w:rsid w:val="00D5240E"/>
    <w:rsid w:val="00D558D6"/>
    <w:rsid w:val="00D627AC"/>
    <w:rsid w:val="00D65219"/>
    <w:rsid w:val="00D7372C"/>
    <w:rsid w:val="00D8313E"/>
    <w:rsid w:val="00D83141"/>
    <w:rsid w:val="00D8377A"/>
    <w:rsid w:val="00D91210"/>
    <w:rsid w:val="00DA1BFC"/>
    <w:rsid w:val="00DA38D0"/>
    <w:rsid w:val="00DB19B5"/>
    <w:rsid w:val="00DB1CAA"/>
    <w:rsid w:val="00DB2E59"/>
    <w:rsid w:val="00DB5353"/>
    <w:rsid w:val="00DC2926"/>
    <w:rsid w:val="00DC2B8A"/>
    <w:rsid w:val="00DD28F9"/>
    <w:rsid w:val="00DD625B"/>
    <w:rsid w:val="00DE3043"/>
    <w:rsid w:val="00DE4A83"/>
    <w:rsid w:val="00DE4AE1"/>
    <w:rsid w:val="00E0251D"/>
    <w:rsid w:val="00E126E2"/>
    <w:rsid w:val="00E1327F"/>
    <w:rsid w:val="00E159EF"/>
    <w:rsid w:val="00E17146"/>
    <w:rsid w:val="00E30267"/>
    <w:rsid w:val="00E3194C"/>
    <w:rsid w:val="00E3380D"/>
    <w:rsid w:val="00E35742"/>
    <w:rsid w:val="00E40B78"/>
    <w:rsid w:val="00E42D68"/>
    <w:rsid w:val="00E46489"/>
    <w:rsid w:val="00E51520"/>
    <w:rsid w:val="00E725F1"/>
    <w:rsid w:val="00E777CB"/>
    <w:rsid w:val="00E802ED"/>
    <w:rsid w:val="00E81CA0"/>
    <w:rsid w:val="00E9158B"/>
    <w:rsid w:val="00E929C3"/>
    <w:rsid w:val="00EA1D86"/>
    <w:rsid w:val="00EA3C57"/>
    <w:rsid w:val="00EA4E26"/>
    <w:rsid w:val="00EA5F4C"/>
    <w:rsid w:val="00EA77EA"/>
    <w:rsid w:val="00EB1B9F"/>
    <w:rsid w:val="00EB2B69"/>
    <w:rsid w:val="00EB39AF"/>
    <w:rsid w:val="00EC0D09"/>
    <w:rsid w:val="00ED15E7"/>
    <w:rsid w:val="00ED165D"/>
    <w:rsid w:val="00ED34C6"/>
    <w:rsid w:val="00ED7052"/>
    <w:rsid w:val="00EE04C7"/>
    <w:rsid w:val="00EE349F"/>
    <w:rsid w:val="00EE3828"/>
    <w:rsid w:val="00F00716"/>
    <w:rsid w:val="00F020FA"/>
    <w:rsid w:val="00F021C0"/>
    <w:rsid w:val="00F05EA1"/>
    <w:rsid w:val="00F1073F"/>
    <w:rsid w:val="00F121F3"/>
    <w:rsid w:val="00F13AAE"/>
    <w:rsid w:val="00F15872"/>
    <w:rsid w:val="00F22206"/>
    <w:rsid w:val="00F270EB"/>
    <w:rsid w:val="00F3057D"/>
    <w:rsid w:val="00F35037"/>
    <w:rsid w:val="00F36F61"/>
    <w:rsid w:val="00F40913"/>
    <w:rsid w:val="00F42F79"/>
    <w:rsid w:val="00F45FD6"/>
    <w:rsid w:val="00F52130"/>
    <w:rsid w:val="00F54FCB"/>
    <w:rsid w:val="00F55FBF"/>
    <w:rsid w:val="00F61AFA"/>
    <w:rsid w:val="00F62AA3"/>
    <w:rsid w:val="00F64C77"/>
    <w:rsid w:val="00F67A20"/>
    <w:rsid w:val="00F73500"/>
    <w:rsid w:val="00F73700"/>
    <w:rsid w:val="00F773B0"/>
    <w:rsid w:val="00F80574"/>
    <w:rsid w:val="00F80BF4"/>
    <w:rsid w:val="00F86F92"/>
    <w:rsid w:val="00F934BB"/>
    <w:rsid w:val="00F95A8B"/>
    <w:rsid w:val="00F97FEE"/>
    <w:rsid w:val="00FA0BD0"/>
    <w:rsid w:val="00FA22E1"/>
    <w:rsid w:val="00FA2A92"/>
    <w:rsid w:val="00FB507C"/>
    <w:rsid w:val="00FB69D3"/>
    <w:rsid w:val="00FC6413"/>
    <w:rsid w:val="00FD3F11"/>
    <w:rsid w:val="00FE0210"/>
    <w:rsid w:val="00FE7CED"/>
    <w:rsid w:val="00FE7D4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E0A"/>
    <w:pPr>
      <w:spacing w:after="200" w:line="276" w:lineRule="auto"/>
    </w:pPr>
    <w:rPr>
      <w:rFonts w:asciiTheme="minorHAnsi" w:eastAsiaTheme="minorHAnsi" w:hAnsiTheme="minorHAnsi" w:cstheme="minorBidi"/>
      <w:sz w:val="22"/>
      <w:szCs w:val="22"/>
      <w:lang w:eastAsia="en-US"/>
    </w:rPr>
  </w:style>
  <w:style w:type="paragraph" w:styleId="Ttulo1">
    <w:name w:val="heading 1"/>
    <w:basedOn w:val="Normal"/>
    <w:next w:val="Normal"/>
    <w:qFormat/>
    <w:pPr>
      <w:keepNext/>
      <w:keepLines/>
      <w:pageBreakBefore/>
      <w:tabs>
        <w:tab w:val="left" w:pos="284"/>
      </w:tabs>
      <w:suppressAutoHyphens/>
      <w:spacing w:after="1600" w:line="320" w:lineRule="exact"/>
      <w:outlineLvl w:val="0"/>
    </w:pPr>
    <w:rPr>
      <w:b/>
      <w:sz w:val="28"/>
    </w:rPr>
  </w:style>
  <w:style w:type="paragraph" w:styleId="Ttulo2">
    <w:name w:val="heading 2"/>
    <w:basedOn w:val="Normal"/>
    <w:next w:val="Normal"/>
    <w:qFormat/>
    <w:pPr>
      <w:keepNext/>
      <w:keepLines/>
      <w:tabs>
        <w:tab w:val="left" w:pos="454"/>
      </w:tabs>
      <w:suppressAutoHyphens/>
      <w:spacing w:before="520" w:after="280" w:line="280" w:lineRule="exact"/>
      <w:outlineLvl w:val="1"/>
    </w:pPr>
    <w:rPr>
      <w:b/>
    </w:rPr>
  </w:style>
  <w:style w:type="paragraph" w:styleId="Ttulo3">
    <w:name w:val="heading 3"/>
    <w:basedOn w:val="Normal"/>
    <w:next w:val="Normal"/>
    <w:qFormat/>
    <w:pPr>
      <w:keepNext/>
      <w:keepLines/>
      <w:tabs>
        <w:tab w:val="left" w:pos="510"/>
      </w:tabs>
      <w:suppressAutoHyphens/>
      <w:spacing w:before="440" w:after="220" w:line="240" w:lineRule="exact"/>
      <w:outlineLvl w:val="2"/>
    </w:pPr>
    <w:rPr>
      <w:b/>
    </w:rPr>
  </w:style>
  <w:style w:type="paragraph" w:styleId="Ttulo4">
    <w:name w:val="heading 4"/>
    <w:basedOn w:val="Normal"/>
    <w:next w:val="Normal"/>
    <w:qFormat/>
    <w:pPr>
      <w:keepNext/>
      <w:numPr>
        <w:ilvl w:val="3"/>
        <w:numId w:val="1"/>
      </w:numPr>
      <w:spacing w:before="240" w:after="60"/>
      <w:outlineLvl w:val="3"/>
    </w:pPr>
    <w:rPr>
      <w:rFonts w:ascii="Arial" w:hAnsi="Arial"/>
      <w:b/>
      <w:sz w:val="24"/>
    </w:rPr>
  </w:style>
  <w:style w:type="paragraph" w:styleId="Ttulo5">
    <w:name w:val="heading 5"/>
    <w:basedOn w:val="Normal"/>
    <w:next w:val="Normal"/>
    <w:qFormat/>
    <w:pPr>
      <w:numPr>
        <w:ilvl w:val="4"/>
        <w:numId w:val="1"/>
      </w:numPr>
      <w:spacing w:before="240" w:after="60"/>
      <w:outlineLvl w:val="4"/>
    </w:pPr>
    <w:rPr>
      <w:rFonts w:ascii="Arial" w:hAnsi="Arial"/>
    </w:rPr>
  </w:style>
  <w:style w:type="paragraph" w:styleId="Ttulo6">
    <w:name w:val="heading 6"/>
    <w:basedOn w:val="Normal"/>
    <w:next w:val="Normal"/>
    <w:qFormat/>
    <w:pPr>
      <w:numPr>
        <w:ilvl w:val="5"/>
        <w:numId w:val="1"/>
      </w:numPr>
      <w:spacing w:before="240" w:after="60"/>
      <w:outlineLvl w:val="5"/>
    </w:pPr>
    <w:rPr>
      <w:rFonts w:ascii="Times New Roman" w:hAnsi="Times New Roman"/>
      <w:i/>
    </w:rPr>
  </w:style>
  <w:style w:type="paragraph" w:styleId="Ttulo7">
    <w:name w:val="heading 7"/>
    <w:basedOn w:val="Normal"/>
    <w:next w:val="Normal"/>
    <w:qFormat/>
    <w:pPr>
      <w:numPr>
        <w:ilvl w:val="6"/>
        <w:numId w:val="1"/>
      </w:numPr>
      <w:spacing w:before="240" w:after="60"/>
      <w:outlineLvl w:val="6"/>
    </w:pPr>
    <w:rPr>
      <w:rFonts w:ascii="Arial" w:hAnsi="Arial"/>
    </w:rPr>
  </w:style>
  <w:style w:type="paragraph" w:styleId="Ttulo8">
    <w:name w:val="heading 8"/>
    <w:basedOn w:val="Normal"/>
    <w:next w:val="Normal"/>
    <w:qFormat/>
    <w:pPr>
      <w:numPr>
        <w:ilvl w:val="7"/>
        <w:numId w:val="1"/>
      </w:numPr>
      <w:spacing w:before="240" w:after="60"/>
      <w:outlineLvl w:val="7"/>
    </w:pPr>
    <w:rPr>
      <w:rFonts w:ascii="Arial" w:hAnsi="Arial"/>
      <w:i/>
    </w:rPr>
  </w:style>
  <w:style w:type="paragraph" w:styleId="Ttulo9">
    <w:name w:val="heading 9"/>
    <w:basedOn w:val="Normal"/>
    <w:next w:val="Normal"/>
    <w:qFormat/>
    <w:pPr>
      <w:numPr>
        <w:ilvl w:val="8"/>
        <w:numId w:val="1"/>
      </w:numPr>
      <w:spacing w:before="240" w:after="60"/>
      <w:outlineLvl w:val="8"/>
    </w:pPr>
    <w:rPr>
      <w:rFonts w:ascii="Arial" w:hAnsi="Arial"/>
      <w:b/>
      <w:i/>
      <w:sz w:val="18"/>
    </w:rPr>
  </w:style>
  <w:style w:type="character" w:default="1" w:styleId="Fuentedeprrafopredeter">
    <w:name w:val="Default Paragraph Font"/>
    <w:uiPriority w:val="1"/>
    <w:semiHidden/>
    <w:unhideWhenUsed/>
    <w:rsid w:val="005A0E0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5A0E0A"/>
  </w:style>
  <w:style w:type="paragraph" w:styleId="Encabezado">
    <w:name w:val="header"/>
    <w:basedOn w:val="Normal"/>
    <w:pPr>
      <w:tabs>
        <w:tab w:val="center" w:pos="4536"/>
        <w:tab w:val="right" w:pos="9072"/>
      </w:tabs>
    </w:pPr>
  </w:style>
  <w:style w:type="paragraph" w:styleId="Piedepgina">
    <w:name w:val="footer"/>
    <w:basedOn w:val="Normal"/>
    <w:link w:val="PiedepginaCar"/>
    <w:uiPriority w:val="99"/>
    <w:pPr>
      <w:tabs>
        <w:tab w:val="center" w:pos="4536"/>
        <w:tab w:val="right" w:pos="9072"/>
      </w:tabs>
    </w:pPr>
  </w:style>
  <w:style w:type="character" w:styleId="Nmerodepgina">
    <w:name w:val="page number"/>
    <w:basedOn w:val="Fuentedeprrafopredeter"/>
  </w:style>
  <w:style w:type="paragraph" w:customStyle="1" w:styleId="Ttulo10">
    <w:name w:val="Título1"/>
    <w:basedOn w:val="Normal"/>
    <w:next w:val="author"/>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pPr>
      <w:spacing w:after="220"/>
      <w:jc w:val="center"/>
    </w:pPr>
  </w:style>
  <w:style w:type="paragraph" w:customStyle="1" w:styleId="authorinfo">
    <w:name w:val="authorinfo"/>
    <w:basedOn w:val="Normal"/>
    <w:next w:val="email"/>
    <w:pPr>
      <w:jc w:val="center"/>
    </w:pPr>
    <w:rPr>
      <w:sz w:val="18"/>
    </w:rPr>
  </w:style>
  <w:style w:type="paragraph" w:customStyle="1" w:styleId="email">
    <w:name w:val="email"/>
    <w:basedOn w:val="Normal"/>
    <w:next w:val="abstract"/>
    <w:pPr>
      <w:jc w:val="center"/>
    </w:pPr>
    <w:rPr>
      <w:sz w:val="18"/>
    </w:rPr>
  </w:style>
  <w:style w:type="paragraph" w:customStyle="1" w:styleId="heading1">
    <w:name w:val="heading1"/>
    <w:basedOn w:val="Normal"/>
    <w:next w:val="p1a"/>
    <w:pPr>
      <w:keepNext/>
      <w:keepLines/>
      <w:tabs>
        <w:tab w:val="left" w:pos="454"/>
      </w:tabs>
      <w:suppressAutoHyphens/>
      <w:spacing w:before="520" w:after="280"/>
    </w:pPr>
    <w:rPr>
      <w:b/>
      <w:sz w:val="24"/>
    </w:rPr>
  </w:style>
  <w:style w:type="paragraph" w:customStyle="1" w:styleId="heading2">
    <w:name w:val="heading2"/>
    <w:basedOn w:val="Normal"/>
    <w:next w:val="p1a"/>
    <w:pPr>
      <w:keepNext/>
      <w:keepLines/>
      <w:tabs>
        <w:tab w:val="left" w:pos="510"/>
      </w:tabs>
      <w:suppressAutoHyphens/>
      <w:spacing w:before="440" w:after="220"/>
    </w:pPr>
    <w:rPr>
      <w:b/>
    </w:rPr>
  </w:style>
  <w:style w:type="paragraph" w:customStyle="1" w:styleId="heading3">
    <w:name w:val="heading3"/>
    <w:basedOn w:val="Normal"/>
    <w:next w:val="p1a"/>
    <w:link w:val="heading3Zchn"/>
    <w:pPr>
      <w:keepNext/>
      <w:keepLines/>
      <w:tabs>
        <w:tab w:val="left" w:pos="284"/>
      </w:tabs>
      <w:suppressAutoHyphens/>
      <w:spacing w:before="320"/>
    </w:pPr>
    <w:rPr>
      <w:b/>
    </w:rPr>
  </w:style>
  <w:style w:type="paragraph" w:customStyle="1" w:styleId="equation">
    <w:name w:val="equation"/>
    <w:basedOn w:val="Normal"/>
    <w:next w:val="Normal"/>
    <w:pPr>
      <w:tabs>
        <w:tab w:val="left" w:pos="6237"/>
      </w:tabs>
      <w:spacing w:before="120" w:after="120"/>
      <w:ind w:left="227"/>
      <w:jc w:val="center"/>
    </w:pPr>
  </w:style>
  <w:style w:type="paragraph" w:customStyle="1" w:styleId="figlegend">
    <w:name w:val="figlegend"/>
    <w:basedOn w:val="Normal"/>
    <w:next w:val="Normal"/>
    <w:pPr>
      <w:keepNext/>
      <w:keepLines/>
      <w:spacing w:before="120" w:after="240"/>
    </w:pPr>
    <w:rPr>
      <w:sz w:val="18"/>
    </w:rPr>
  </w:style>
  <w:style w:type="paragraph" w:customStyle="1" w:styleId="tablelegend">
    <w:name w:val="tablelegend"/>
    <w:basedOn w:val="Normal"/>
    <w:next w:val="Normal"/>
    <w:pPr>
      <w:keepNext/>
      <w:keepLines/>
      <w:spacing w:before="240" w:after="120"/>
    </w:pPr>
    <w:rPr>
      <w:sz w:val="18"/>
      <w:lang w:val="de-DE"/>
    </w:rPr>
  </w:style>
  <w:style w:type="paragraph" w:customStyle="1" w:styleId="abstract">
    <w:name w:val="abstract"/>
    <w:basedOn w:val="p1a"/>
    <w:next w:val="heading1"/>
    <w:pPr>
      <w:spacing w:before="600" w:after="120"/>
      <w:ind w:left="567" w:right="567"/>
    </w:pPr>
    <w:rPr>
      <w:sz w:val="18"/>
    </w:rPr>
  </w:style>
  <w:style w:type="paragraph" w:customStyle="1" w:styleId="p1a">
    <w:name w:val="p1a"/>
    <w:basedOn w:val="Normal"/>
    <w:next w:val="Normal"/>
    <w:link w:val="p1aZchn"/>
  </w:style>
  <w:style w:type="paragraph" w:customStyle="1" w:styleId="reference">
    <w:name w:val="reference"/>
    <w:basedOn w:val="Normal"/>
    <w:pPr>
      <w:ind w:left="227" w:hanging="227"/>
    </w:pPr>
    <w:rPr>
      <w:sz w:val="18"/>
    </w:rPr>
  </w:style>
  <w:style w:type="character" w:styleId="Refdenotaalpie">
    <w:name w:val="footnote reference"/>
    <w:basedOn w:val="Fuentedeprrafopredeter"/>
    <w:semiHidden/>
    <w:rPr>
      <w:position w:val="6"/>
      <w:sz w:val="12"/>
      <w:vertAlign w:val="baseline"/>
    </w:rPr>
  </w:style>
  <w:style w:type="paragraph" w:customStyle="1" w:styleId="Runninghead-left">
    <w:name w:val="Running head - left"/>
    <w:basedOn w:val="Normal"/>
    <w:pPr>
      <w:tabs>
        <w:tab w:val="left" w:pos="680"/>
        <w:tab w:val="right" w:pos="6237"/>
        <w:tab w:val="right" w:pos="6917"/>
      </w:tabs>
      <w:spacing w:after="240" w:line="240" w:lineRule="exact"/>
    </w:pPr>
    <w:rPr>
      <w:sz w:val="18"/>
    </w:rPr>
  </w:style>
  <w:style w:type="paragraph" w:customStyle="1" w:styleId="Runninghead-right">
    <w:name w:val="Running head - right"/>
    <w:basedOn w:val="Runninghead-left"/>
    <w:pPr>
      <w:jc w:val="right"/>
    </w:pPr>
  </w:style>
  <w:style w:type="paragraph" w:customStyle="1" w:styleId="BulletItem">
    <w:name w:val="Bullet Item"/>
    <w:basedOn w:val="Item"/>
  </w:style>
  <w:style w:type="paragraph" w:customStyle="1" w:styleId="Item">
    <w:name w:val="Item"/>
    <w:basedOn w:val="Normal"/>
    <w:next w:val="Normal"/>
    <w:pPr>
      <w:tabs>
        <w:tab w:val="left" w:pos="227"/>
        <w:tab w:val="left" w:pos="454"/>
      </w:tabs>
      <w:ind w:left="227" w:hanging="227"/>
    </w:pPr>
  </w:style>
  <w:style w:type="paragraph" w:customStyle="1" w:styleId="NumberedItem">
    <w:name w:val="Numbered Item"/>
    <w:basedOn w:val="Item"/>
  </w:style>
  <w:style w:type="paragraph" w:styleId="Textonotapie">
    <w:name w:val="footnote text"/>
    <w:basedOn w:val="Normal"/>
    <w:semiHidden/>
    <w:pPr>
      <w:tabs>
        <w:tab w:val="left" w:pos="170"/>
      </w:tabs>
      <w:ind w:left="170" w:hanging="170"/>
    </w:pPr>
    <w:rPr>
      <w:sz w:val="18"/>
    </w:rPr>
  </w:style>
  <w:style w:type="paragraph" w:customStyle="1" w:styleId="programcode">
    <w:name w:val="programcode"/>
    <w:basedOn w:val="Normal"/>
    <w:pPr>
      <w:tabs>
        <w:tab w:val="left" w:pos="1361"/>
        <w:tab w:val="left" w:pos="1531"/>
        <w:tab w:val="left" w:pos="1701"/>
        <w:tab w:val="left" w:pos="1871"/>
        <w:tab w:val="left" w:pos="2041"/>
        <w:tab w:val="left" w:pos="2211"/>
        <w:tab w:val="left" w:pos="2381"/>
        <w:tab w:val="left" w:pos="2552"/>
      </w:tabs>
      <w:spacing w:before="120" w:after="120"/>
      <w:ind w:left="227"/>
    </w:pPr>
    <w:rPr>
      <w:rFonts w:ascii="Courier" w:hAnsi="Courier"/>
    </w:rPr>
  </w:style>
  <w:style w:type="paragraph" w:customStyle="1" w:styleId="FunotentextFootnote">
    <w:name w:val="Fußnotentext.Footnote"/>
    <w:basedOn w:val="Normal"/>
    <w:pPr>
      <w:tabs>
        <w:tab w:val="left" w:pos="170"/>
      </w:tabs>
      <w:ind w:left="170" w:hanging="170"/>
    </w:pPr>
    <w:rPr>
      <w:sz w:val="18"/>
    </w:rPr>
  </w:style>
  <w:style w:type="paragraph" w:styleId="Epgrafe">
    <w:name w:val="caption"/>
    <w:basedOn w:val="Normal"/>
    <w:next w:val="Normal"/>
    <w:qFormat/>
    <w:pPr>
      <w:spacing w:before="120" w:after="120"/>
    </w:pPr>
    <w:rPr>
      <w:b/>
    </w:rPr>
  </w:style>
  <w:style w:type="paragraph" w:customStyle="1" w:styleId="heading4">
    <w:name w:val="heading4"/>
    <w:basedOn w:val="Normal"/>
    <w:next w:val="p1a"/>
    <w:pPr>
      <w:spacing w:before="32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pPr>
    <w:rPr>
      <w:sz w:val="18"/>
    </w:rPr>
  </w:style>
  <w:style w:type="paragraph" w:customStyle="1" w:styleId="tabletitle">
    <w:name w:val="table title"/>
    <w:basedOn w:val="Normal"/>
    <w:next w:val="Normal"/>
    <w:rsid w:val="009B1D59"/>
    <w:pPr>
      <w:keepNext/>
      <w:keepLines/>
      <w:spacing w:before="240" w:after="120"/>
    </w:pPr>
    <w:rPr>
      <w:sz w:val="18"/>
      <w:lang w:val="de-DE"/>
    </w:rPr>
  </w:style>
  <w:style w:type="paragraph" w:customStyle="1" w:styleId="referenceitem">
    <w:name w:val="referenceitem"/>
    <w:basedOn w:val="Normal"/>
    <w:rsid w:val="009B1D59"/>
    <w:pPr>
      <w:ind w:left="227" w:hanging="227"/>
    </w:pPr>
    <w:rPr>
      <w:sz w:val="18"/>
    </w:rPr>
  </w:style>
  <w:style w:type="character" w:styleId="Hipervnculo">
    <w:name w:val="Hyperlink"/>
    <w:basedOn w:val="Fuentedeprrafopredeter"/>
    <w:uiPriority w:val="99"/>
    <w:rsid w:val="009B1D59"/>
    <w:rPr>
      <w:color w:val="0000FF"/>
      <w:u w:val="single"/>
    </w:rPr>
  </w:style>
  <w:style w:type="paragraph" w:customStyle="1" w:styleId="BodyText21">
    <w:name w:val="Body Text 21"/>
    <w:basedOn w:val="Normal"/>
    <w:rsid w:val="009B1D59"/>
  </w:style>
  <w:style w:type="character" w:customStyle="1" w:styleId="heading3Zchn">
    <w:name w:val="heading3 Zchn"/>
    <w:basedOn w:val="Fuentedeprrafopredeter"/>
    <w:link w:val="heading3"/>
    <w:rsid w:val="009F4136"/>
    <w:rPr>
      <w:rFonts w:ascii="Times" w:hAnsi="Times"/>
      <w:b/>
      <w:lang w:val="en-US" w:eastAsia="de-DE" w:bidi="ar-SA"/>
    </w:rPr>
  </w:style>
  <w:style w:type="character" w:customStyle="1" w:styleId="p1aZchn">
    <w:name w:val="p1a Zchn"/>
    <w:basedOn w:val="Fuentedeprrafopredeter"/>
    <w:link w:val="p1a"/>
    <w:rsid w:val="009F4136"/>
    <w:rPr>
      <w:rFonts w:ascii="Times" w:hAnsi="Times"/>
      <w:lang w:val="en-US" w:eastAsia="de-DE" w:bidi="ar-SA"/>
    </w:rPr>
  </w:style>
  <w:style w:type="character" w:styleId="Refdecomentario">
    <w:name w:val="annotation reference"/>
    <w:basedOn w:val="Fuentedeprrafopredeter"/>
    <w:semiHidden/>
    <w:rsid w:val="00C16F71"/>
    <w:rPr>
      <w:sz w:val="16"/>
      <w:szCs w:val="16"/>
    </w:rPr>
  </w:style>
  <w:style w:type="paragraph" w:styleId="Textocomentario">
    <w:name w:val="annotation text"/>
    <w:basedOn w:val="Normal"/>
    <w:semiHidden/>
    <w:rsid w:val="00C16F71"/>
  </w:style>
  <w:style w:type="paragraph" w:styleId="Asuntodelcomentario">
    <w:name w:val="annotation subject"/>
    <w:basedOn w:val="Textocomentario"/>
    <w:next w:val="Textocomentario"/>
    <w:semiHidden/>
    <w:rsid w:val="00C16F71"/>
    <w:rPr>
      <w:b/>
      <w:bCs/>
    </w:rPr>
  </w:style>
  <w:style w:type="paragraph" w:styleId="Textodeglobo">
    <w:name w:val="Balloon Text"/>
    <w:basedOn w:val="Normal"/>
    <w:semiHidden/>
    <w:rsid w:val="00C16F71"/>
    <w:rPr>
      <w:rFonts w:ascii="Tahoma" w:hAnsi="Tahoma" w:cs="Tahoma"/>
      <w:sz w:val="16"/>
      <w:szCs w:val="16"/>
    </w:rPr>
  </w:style>
  <w:style w:type="character" w:styleId="Hipervnculovisitado">
    <w:name w:val="FollowedHyperlink"/>
    <w:basedOn w:val="Fuentedeprrafopredeter"/>
    <w:rsid w:val="00F36F61"/>
    <w:rPr>
      <w:color w:val="800080"/>
      <w:u w:val="single"/>
    </w:rPr>
  </w:style>
  <w:style w:type="character" w:styleId="Textodelmarcadordeposicin">
    <w:name w:val="Placeholder Text"/>
    <w:basedOn w:val="Fuentedeprrafopredeter"/>
    <w:uiPriority w:val="99"/>
    <w:semiHidden/>
    <w:rsid w:val="00397264"/>
    <w:rPr>
      <w:color w:val="808080"/>
    </w:rPr>
  </w:style>
  <w:style w:type="character" w:customStyle="1" w:styleId="MTEquationSection">
    <w:name w:val="MTEquationSection"/>
    <w:basedOn w:val="Fuentedeprrafopredeter"/>
    <w:rsid w:val="0033658C"/>
    <w:rPr>
      <w:rFonts w:ascii="Times" w:hAnsi="Times" w:cs="Times"/>
      <w:vanish/>
      <w:color w:val="FF0000"/>
    </w:rPr>
  </w:style>
  <w:style w:type="paragraph" w:customStyle="1" w:styleId="MTDisplayEquation">
    <w:name w:val="MTDisplayEquation"/>
    <w:basedOn w:val="Normal"/>
    <w:next w:val="Normal"/>
    <w:link w:val="MTDisplayEquationCar"/>
    <w:rsid w:val="0033658C"/>
    <w:pPr>
      <w:tabs>
        <w:tab w:val="center" w:pos="3460"/>
        <w:tab w:val="right" w:pos="6920"/>
      </w:tabs>
      <w:spacing w:after="0" w:line="240" w:lineRule="auto"/>
      <w:ind w:firstLine="227"/>
      <w:jc w:val="both"/>
    </w:pPr>
    <w:rPr>
      <w:rFonts w:ascii="Times" w:hAnsi="Times" w:cs="Times"/>
      <w:sz w:val="20"/>
      <w:szCs w:val="20"/>
      <w:lang w:val="en-US"/>
    </w:rPr>
  </w:style>
  <w:style w:type="character" w:customStyle="1" w:styleId="MTDisplayEquationCar">
    <w:name w:val="MTDisplayEquation Car"/>
    <w:basedOn w:val="Fuentedeprrafopredeter"/>
    <w:link w:val="MTDisplayEquation"/>
    <w:rsid w:val="0033658C"/>
    <w:rPr>
      <w:rFonts w:ascii="Times" w:eastAsiaTheme="minorHAnsi" w:hAnsi="Times" w:cs="Times"/>
      <w:lang w:val="en-US" w:eastAsia="en-US"/>
    </w:rPr>
  </w:style>
  <w:style w:type="paragraph" w:styleId="Prrafodelista">
    <w:name w:val="List Paragraph"/>
    <w:basedOn w:val="Normal"/>
    <w:uiPriority w:val="34"/>
    <w:qFormat/>
    <w:rsid w:val="00826F68"/>
    <w:pPr>
      <w:ind w:left="720"/>
      <w:contextualSpacing/>
    </w:pPr>
  </w:style>
  <w:style w:type="table" w:styleId="Tablaconcuadrcula">
    <w:name w:val="Table Grid"/>
    <w:basedOn w:val="Tablanormal"/>
    <w:rsid w:val="00B52B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uiPriority w:val="99"/>
    <w:rsid w:val="009B3F12"/>
    <w:rPr>
      <w:rFonts w:asciiTheme="minorHAnsi" w:eastAsiaTheme="minorHAnsi" w:hAnsiTheme="minorHAnsi" w:cstheme="minorBidi"/>
      <w:sz w:val="22"/>
      <w:szCs w:val="22"/>
      <w:lang w:eastAsia="en-US"/>
    </w:rPr>
  </w:style>
  <w:style w:type="paragraph" w:styleId="Textoindependiente2">
    <w:name w:val="Body Text 2"/>
    <w:basedOn w:val="Normal"/>
    <w:link w:val="Textoindependiente2Car"/>
    <w:rsid w:val="00A341C6"/>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spacing w:before="240" w:after="240" w:line="480" w:lineRule="auto"/>
      <w:ind w:left="227" w:firstLine="227"/>
      <w:jc w:val="center"/>
    </w:pPr>
    <w:rPr>
      <w:rFonts w:ascii="Times New (W1)" w:eastAsia="Times New Roman" w:hAnsi="Times New (W1)" w:cs="Times New Roman"/>
      <w:b/>
      <w:bCs/>
      <w:sz w:val="28"/>
      <w:szCs w:val="28"/>
      <w:lang w:val="en-GB" w:bidi="en-US"/>
    </w:rPr>
  </w:style>
  <w:style w:type="character" w:customStyle="1" w:styleId="Textoindependiente2Car">
    <w:name w:val="Texto independiente 2 Car"/>
    <w:basedOn w:val="Fuentedeprrafopredeter"/>
    <w:link w:val="Textoindependiente2"/>
    <w:rsid w:val="00A341C6"/>
    <w:rPr>
      <w:rFonts w:ascii="Times New (W1)" w:hAnsi="Times New (W1)"/>
      <w:b/>
      <w:bCs/>
      <w:sz w:val="28"/>
      <w:szCs w:val="28"/>
      <w:lang w:val="en-GB" w:eastAsia="en-US" w:bidi="en-US"/>
    </w:rPr>
  </w:style>
  <w:style w:type="paragraph" w:customStyle="1" w:styleId="svarticle">
    <w:name w:val="svarticle"/>
    <w:basedOn w:val="Normal"/>
    <w:rsid w:val="00C444A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converted-space">
    <w:name w:val="apple-converted-space"/>
    <w:basedOn w:val="Fuentedeprrafopredeter"/>
    <w:rsid w:val="00C444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E0A"/>
    <w:pPr>
      <w:spacing w:after="200" w:line="276" w:lineRule="auto"/>
    </w:pPr>
    <w:rPr>
      <w:rFonts w:asciiTheme="minorHAnsi" w:eastAsiaTheme="minorHAnsi" w:hAnsiTheme="minorHAnsi" w:cstheme="minorBidi"/>
      <w:sz w:val="22"/>
      <w:szCs w:val="22"/>
      <w:lang w:eastAsia="en-US"/>
    </w:rPr>
  </w:style>
  <w:style w:type="paragraph" w:styleId="Ttulo1">
    <w:name w:val="heading 1"/>
    <w:basedOn w:val="Normal"/>
    <w:next w:val="Normal"/>
    <w:qFormat/>
    <w:pPr>
      <w:keepNext/>
      <w:keepLines/>
      <w:pageBreakBefore/>
      <w:tabs>
        <w:tab w:val="left" w:pos="284"/>
      </w:tabs>
      <w:suppressAutoHyphens/>
      <w:spacing w:after="1600" w:line="320" w:lineRule="exact"/>
      <w:outlineLvl w:val="0"/>
    </w:pPr>
    <w:rPr>
      <w:b/>
      <w:sz w:val="28"/>
    </w:rPr>
  </w:style>
  <w:style w:type="paragraph" w:styleId="Ttulo2">
    <w:name w:val="heading 2"/>
    <w:basedOn w:val="Normal"/>
    <w:next w:val="Normal"/>
    <w:qFormat/>
    <w:pPr>
      <w:keepNext/>
      <w:keepLines/>
      <w:tabs>
        <w:tab w:val="left" w:pos="454"/>
      </w:tabs>
      <w:suppressAutoHyphens/>
      <w:spacing w:before="520" w:after="280" w:line="280" w:lineRule="exact"/>
      <w:outlineLvl w:val="1"/>
    </w:pPr>
    <w:rPr>
      <w:b/>
    </w:rPr>
  </w:style>
  <w:style w:type="paragraph" w:styleId="Ttulo3">
    <w:name w:val="heading 3"/>
    <w:basedOn w:val="Normal"/>
    <w:next w:val="Normal"/>
    <w:qFormat/>
    <w:pPr>
      <w:keepNext/>
      <w:keepLines/>
      <w:tabs>
        <w:tab w:val="left" w:pos="510"/>
      </w:tabs>
      <w:suppressAutoHyphens/>
      <w:spacing w:before="440" w:after="220" w:line="240" w:lineRule="exact"/>
      <w:outlineLvl w:val="2"/>
    </w:pPr>
    <w:rPr>
      <w:b/>
    </w:rPr>
  </w:style>
  <w:style w:type="paragraph" w:styleId="Ttulo4">
    <w:name w:val="heading 4"/>
    <w:basedOn w:val="Normal"/>
    <w:next w:val="Normal"/>
    <w:qFormat/>
    <w:pPr>
      <w:keepNext/>
      <w:numPr>
        <w:ilvl w:val="3"/>
        <w:numId w:val="1"/>
      </w:numPr>
      <w:spacing w:before="240" w:after="60"/>
      <w:outlineLvl w:val="3"/>
    </w:pPr>
    <w:rPr>
      <w:rFonts w:ascii="Arial" w:hAnsi="Arial"/>
      <w:b/>
      <w:sz w:val="24"/>
    </w:rPr>
  </w:style>
  <w:style w:type="paragraph" w:styleId="Ttulo5">
    <w:name w:val="heading 5"/>
    <w:basedOn w:val="Normal"/>
    <w:next w:val="Normal"/>
    <w:qFormat/>
    <w:pPr>
      <w:numPr>
        <w:ilvl w:val="4"/>
        <w:numId w:val="1"/>
      </w:numPr>
      <w:spacing w:before="240" w:after="60"/>
      <w:outlineLvl w:val="4"/>
    </w:pPr>
    <w:rPr>
      <w:rFonts w:ascii="Arial" w:hAnsi="Arial"/>
    </w:rPr>
  </w:style>
  <w:style w:type="paragraph" w:styleId="Ttulo6">
    <w:name w:val="heading 6"/>
    <w:basedOn w:val="Normal"/>
    <w:next w:val="Normal"/>
    <w:qFormat/>
    <w:pPr>
      <w:numPr>
        <w:ilvl w:val="5"/>
        <w:numId w:val="1"/>
      </w:numPr>
      <w:spacing w:before="240" w:after="60"/>
      <w:outlineLvl w:val="5"/>
    </w:pPr>
    <w:rPr>
      <w:rFonts w:ascii="Times New Roman" w:hAnsi="Times New Roman"/>
      <w:i/>
    </w:rPr>
  </w:style>
  <w:style w:type="paragraph" w:styleId="Ttulo7">
    <w:name w:val="heading 7"/>
    <w:basedOn w:val="Normal"/>
    <w:next w:val="Normal"/>
    <w:qFormat/>
    <w:pPr>
      <w:numPr>
        <w:ilvl w:val="6"/>
        <w:numId w:val="1"/>
      </w:numPr>
      <w:spacing w:before="240" w:after="60"/>
      <w:outlineLvl w:val="6"/>
    </w:pPr>
    <w:rPr>
      <w:rFonts w:ascii="Arial" w:hAnsi="Arial"/>
    </w:rPr>
  </w:style>
  <w:style w:type="paragraph" w:styleId="Ttulo8">
    <w:name w:val="heading 8"/>
    <w:basedOn w:val="Normal"/>
    <w:next w:val="Normal"/>
    <w:qFormat/>
    <w:pPr>
      <w:numPr>
        <w:ilvl w:val="7"/>
        <w:numId w:val="1"/>
      </w:numPr>
      <w:spacing w:before="240" w:after="60"/>
      <w:outlineLvl w:val="7"/>
    </w:pPr>
    <w:rPr>
      <w:rFonts w:ascii="Arial" w:hAnsi="Arial"/>
      <w:i/>
    </w:rPr>
  </w:style>
  <w:style w:type="paragraph" w:styleId="Ttulo9">
    <w:name w:val="heading 9"/>
    <w:basedOn w:val="Normal"/>
    <w:next w:val="Normal"/>
    <w:qFormat/>
    <w:pPr>
      <w:numPr>
        <w:ilvl w:val="8"/>
        <w:numId w:val="1"/>
      </w:numPr>
      <w:spacing w:before="240" w:after="60"/>
      <w:outlineLvl w:val="8"/>
    </w:pPr>
    <w:rPr>
      <w:rFonts w:ascii="Arial" w:hAnsi="Arial"/>
      <w:b/>
      <w:i/>
      <w:sz w:val="18"/>
    </w:rPr>
  </w:style>
  <w:style w:type="character" w:default="1" w:styleId="Fuentedeprrafopredeter">
    <w:name w:val="Default Paragraph Font"/>
    <w:uiPriority w:val="1"/>
    <w:semiHidden/>
    <w:unhideWhenUsed/>
    <w:rsid w:val="005A0E0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5A0E0A"/>
  </w:style>
  <w:style w:type="paragraph" w:styleId="Encabezado">
    <w:name w:val="header"/>
    <w:basedOn w:val="Normal"/>
    <w:pPr>
      <w:tabs>
        <w:tab w:val="center" w:pos="4536"/>
        <w:tab w:val="right" w:pos="9072"/>
      </w:tabs>
    </w:pPr>
  </w:style>
  <w:style w:type="paragraph" w:styleId="Piedepgina">
    <w:name w:val="footer"/>
    <w:basedOn w:val="Normal"/>
    <w:link w:val="PiedepginaCar"/>
    <w:uiPriority w:val="99"/>
    <w:pPr>
      <w:tabs>
        <w:tab w:val="center" w:pos="4536"/>
        <w:tab w:val="right" w:pos="9072"/>
      </w:tabs>
    </w:pPr>
  </w:style>
  <w:style w:type="character" w:styleId="Nmerodepgina">
    <w:name w:val="page number"/>
    <w:basedOn w:val="Fuentedeprrafopredeter"/>
  </w:style>
  <w:style w:type="paragraph" w:customStyle="1" w:styleId="Ttulo10">
    <w:name w:val="Título1"/>
    <w:basedOn w:val="Normal"/>
    <w:next w:val="author"/>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pPr>
      <w:spacing w:after="220"/>
      <w:jc w:val="center"/>
    </w:pPr>
  </w:style>
  <w:style w:type="paragraph" w:customStyle="1" w:styleId="authorinfo">
    <w:name w:val="authorinfo"/>
    <w:basedOn w:val="Normal"/>
    <w:next w:val="email"/>
    <w:pPr>
      <w:jc w:val="center"/>
    </w:pPr>
    <w:rPr>
      <w:sz w:val="18"/>
    </w:rPr>
  </w:style>
  <w:style w:type="paragraph" w:customStyle="1" w:styleId="email">
    <w:name w:val="email"/>
    <w:basedOn w:val="Normal"/>
    <w:next w:val="abstract"/>
    <w:pPr>
      <w:jc w:val="center"/>
    </w:pPr>
    <w:rPr>
      <w:sz w:val="18"/>
    </w:rPr>
  </w:style>
  <w:style w:type="paragraph" w:customStyle="1" w:styleId="heading1">
    <w:name w:val="heading1"/>
    <w:basedOn w:val="Normal"/>
    <w:next w:val="p1a"/>
    <w:pPr>
      <w:keepNext/>
      <w:keepLines/>
      <w:tabs>
        <w:tab w:val="left" w:pos="454"/>
      </w:tabs>
      <w:suppressAutoHyphens/>
      <w:spacing w:before="520" w:after="280"/>
    </w:pPr>
    <w:rPr>
      <w:b/>
      <w:sz w:val="24"/>
    </w:rPr>
  </w:style>
  <w:style w:type="paragraph" w:customStyle="1" w:styleId="heading2">
    <w:name w:val="heading2"/>
    <w:basedOn w:val="Normal"/>
    <w:next w:val="p1a"/>
    <w:pPr>
      <w:keepNext/>
      <w:keepLines/>
      <w:tabs>
        <w:tab w:val="left" w:pos="510"/>
      </w:tabs>
      <w:suppressAutoHyphens/>
      <w:spacing w:before="440" w:after="220"/>
    </w:pPr>
    <w:rPr>
      <w:b/>
    </w:rPr>
  </w:style>
  <w:style w:type="paragraph" w:customStyle="1" w:styleId="heading3">
    <w:name w:val="heading3"/>
    <w:basedOn w:val="Normal"/>
    <w:next w:val="p1a"/>
    <w:link w:val="heading3Zchn"/>
    <w:pPr>
      <w:keepNext/>
      <w:keepLines/>
      <w:tabs>
        <w:tab w:val="left" w:pos="284"/>
      </w:tabs>
      <w:suppressAutoHyphens/>
      <w:spacing w:before="320"/>
    </w:pPr>
    <w:rPr>
      <w:b/>
    </w:rPr>
  </w:style>
  <w:style w:type="paragraph" w:customStyle="1" w:styleId="equation">
    <w:name w:val="equation"/>
    <w:basedOn w:val="Normal"/>
    <w:next w:val="Normal"/>
    <w:pPr>
      <w:tabs>
        <w:tab w:val="left" w:pos="6237"/>
      </w:tabs>
      <w:spacing w:before="120" w:after="120"/>
      <w:ind w:left="227"/>
      <w:jc w:val="center"/>
    </w:pPr>
  </w:style>
  <w:style w:type="paragraph" w:customStyle="1" w:styleId="figlegend">
    <w:name w:val="figlegend"/>
    <w:basedOn w:val="Normal"/>
    <w:next w:val="Normal"/>
    <w:pPr>
      <w:keepNext/>
      <w:keepLines/>
      <w:spacing w:before="120" w:after="240"/>
    </w:pPr>
    <w:rPr>
      <w:sz w:val="18"/>
    </w:rPr>
  </w:style>
  <w:style w:type="paragraph" w:customStyle="1" w:styleId="tablelegend">
    <w:name w:val="tablelegend"/>
    <w:basedOn w:val="Normal"/>
    <w:next w:val="Normal"/>
    <w:pPr>
      <w:keepNext/>
      <w:keepLines/>
      <w:spacing w:before="240" w:after="120"/>
    </w:pPr>
    <w:rPr>
      <w:sz w:val="18"/>
      <w:lang w:val="de-DE"/>
    </w:rPr>
  </w:style>
  <w:style w:type="paragraph" w:customStyle="1" w:styleId="abstract">
    <w:name w:val="abstract"/>
    <w:basedOn w:val="p1a"/>
    <w:next w:val="heading1"/>
    <w:pPr>
      <w:spacing w:before="600" w:after="120"/>
      <w:ind w:left="567" w:right="567"/>
    </w:pPr>
    <w:rPr>
      <w:sz w:val="18"/>
    </w:rPr>
  </w:style>
  <w:style w:type="paragraph" w:customStyle="1" w:styleId="p1a">
    <w:name w:val="p1a"/>
    <w:basedOn w:val="Normal"/>
    <w:next w:val="Normal"/>
    <w:link w:val="p1aZchn"/>
  </w:style>
  <w:style w:type="paragraph" w:customStyle="1" w:styleId="reference">
    <w:name w:val="reference"/>
    <w:basedOn w:val="Normal"/>
    <w:pPr>
      <w:ind w:left="227" w:hanging="227"/>
    </w:pPr>
    <w:rPr>
      <w:sz w:val="18"/>
    </w:rPr>
  </w:style>
  <w:style w:type="character" w:styleId="Refdenotaalpie">
    <w:name w:val="footnote reference"/>
    <w:basedOn w:val="Fuentedeprrafopredeter"/>
    <w:semiHidden/>
    <w:rPr>
      <w:position w:val="6"/>
      <w:sz w:val="12"/>
      <w:vertAlign w:val="baseline"/>
    </w:rPr>
  </w:style>
  <w:style w:type="paragraph" w:customStyle="1" w:styleId="Runninghead-left">
    <w:name w:val="Running head - left"/>
    <w:basedOn w:val="Normal"/>
    <w:pPr>
      <w:tabs>
        <w:tab w:val="left" w:pos="680"/>
        <w:tab w:val="right" w:pos="6237"/>
        <w:tab w:val="right" w:pos="6917"/>
      </w:tabs>
      <w:spacing w:after="240" w:line="240" w:lineRule="exact"/>
    </w:pPr>
    <w:rPr>
      <w:sz w:val="18"/>
    </w:rPr>
  </w:style>
  <w:style w:type="paragraph" w:customStyle="1" w:styleId="Runninghead-right">
    <w:name w:val="Running head - right"/>
    <w:basedOn w:val="Runninghead-left"/>
    <w:pPr>
      <w:jc w:val="right"/>
    </w:pPr>
  </w:style>
  <w:style w:type="paragraph" w:customStyle="1" w:styleId="BulletItem">
    <w:name w:val="Bullet Item"/>
    <w:basedOn w:val="Item"/>
  </w:style>
  <w:style w:type="paragraph" w:customStyle="1" w:styleId="Item">
    <w:name w:val="Item"/>
    <w:basedOn w:val="Normal"/>
    <w:next w:val="Normal"/>
    <w:pPr>
      <w:tabs>
        <w:tab w:val="left" w:pos="227"/>
        <w:tab w:val="left" w:pos="454"/>
      </w:tabs>
      <w:ind w:left="227" w:hanging="227"/>
    </w:pPr>
  </w:style>
  <w:style w:type="paragraph" w:customStyle="1" w:styleId="NumberedItem">
    <w:name w:val="Numbered Item"/>
    <w:basedOn w:val="Item"/>
  </w:style>
  <w:style w:type="paragraph" w:styleId="Textonotapie">
    <w:name w:val="footnote text"/>
    <w:basedOn w:val="Normal"/>
    <w:semiHidden/>
    <w:pPr>
      <w:tabs>
        <w:tab w:val="left" w:pos="170"/>
      </w:tabs>
      <w:ind w:left="170" w:hanging="170"/>
    </w:pPr>
    <w:rPr>
      <w:sz w:val="18"/>
    </w:rPr>
  </w:style>
  <w:style w:type="paragraph" w:customStyle="1" w:styleId="programcode">
    <w:name w:val="programcode"/>
    <w:basedOn w:val="Normal"/>
    <w:pPr>
      <w:tabs>
        <w:tab w:val="left" w:pos="1361"/>
        <w:tab w:val="left" w:pos="1531"/>
        <w:tab w:val="left" w:pos="1701"/>
        <w:tab w:val="left" w:pos="1871"/>
        <w:tab w:val="left" w:pos="2041"/>
        <w:tab w:val="left" w:pos="2211"/>
        <w:tab w:val="left" w:pos="2381"/>
        <w:tab w:val="left" w:pos="2552"/>
      </w:tabs>
      <w:spacing w:before="120" w:after="120"/>
      <w:ind w:left="227"/>
    </w:pPr>
    <w:rPr>
      <w:rFonts w:ascii="Courier" w:hAnsi="Courier"/>
    </w:rPr>
  </w:style>
  <w:style w:type="paragraph" w:customStyle="1" w:styleId="FunotentextFootnote">
    <w:name w:val="Fußnotentext.Footnote"/>
    <w:basedOn w:val="Normal"/>
    <w:pPr>
      <w:tabs>
        <w:tab w:val="left" w:pos="170"/>
      </w:tabs>
      <w:ind w:left="170" w:hanging="170"/>
    </w:pPr>
    <w:rPr>
      <w:sz w:val="18"/>
    </w:rPr>
  </w:style>
  <w:style w:type="paragraph" w:styleId="Epgrafe">
    <w:name w:val="caption"/>
    <w:basedOn w:val="Normal"/>
    <w:next w:val="Normal"/>
    <w:qFormat/>
    <w:pPr>
      <w:spacing w:before="120" w:after="120"/>
    </w:pPr>
    <w:rPr>
      <w:b/>
    </w:rPr>
  </w:style>
  <w:style w:type="paragraph" w:customStyle="1" w:styleId="heading4">
    <w:name w:val="heading4"/>
    <w:basedOn w:val="Normal"/>
    <w:next w:val="p1a"/>
    <w:pPr>
      <w:spacing w:before="32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pPr>
    <w:rPr>
      <w:sz w:val="18"/>
    </w:rPr>
  </w:style>
  <w:style w:type="paragraph" w:customStyle="1" w:styleId="tabletitle">
    <w:name w:val="table title"/>
    <w:basedOn w:val="Normal"/>
    <w:next w:val="Normal"/>
    <w:rsid w:val="009B1D59"/>
    <w:pPr>
      <w:keepNext/>
      <w:keepLines/>
      <w:spacing w:before="240" w:after="120"/>
    </w:pPr>
    <w:rPr>
      <w:sz w:val="18"/>
      <w:lang w:val="de-DE"/>
    </w:rPr>
  </w:style>
  <w:style w:type="paragraph" w:customStyle="1" w:styleId="referenceitem">
    <w:name w:val="referenceitem"/>
    <w:basedOn w:val="Normal"/>
    <w:rsid w:val="009B1D59"/>
    <w:pPr>
      <w:ind w:left="227" w:hanging="227"/>
    </w:pPr>
    <w:rPr>
      <w:sz w:val="18"/>
    </w:rPr>
  </w:style>
  <w:style w:type="character" w:styleId="Hipervnculo">
    <w:name w:val="Hyperlink"/>
    <w:basedOn w:val="Fuentedeprrafopredeter"/>
    <w:uiPriority w:val="99"/>
    <w:rsid w:val="009B1D59"/>
    <w:rPr>
      <w:color w:val="0000FF"/>
      <w:u w:val="single"/>
    </w:rPr>
  </w:style>
  <w:style w:type="paragraph" w:customStyle="1" w:styleId="BodyText21">
    <w:name w:val="Body Text 21"/>
    <w:basedOn w:val="Normal"/>
    <w:rsid w:val="009B1D59"/>
  </w:style>
  <w:style w:type="character" w:customStyle="1" w:styleId="heading3Zchn">
    <w:name w:val="heading3 Zchn"/>
    <w:basedOn w:val="Fuentedeprrafopredeter"/>
    <w:link w:val="heading3"/>
    <w:rsid w:val="009F4136"/>
    <w:rPr>
      <w:rFonts w:ascii="Times" w:hAnsi="Times"/>
      <w:b/>
      <w:lang w:val="en-US" w:eastAsia="de-DE" w:bidi="ar-SA"/>
    </w:rPr>
  </w:style>
  <w:style w:type="character" w:customStyle="1" w:styleId="p1aZchn">
    <w:name w:val="p1a Zchn"/>
    <w:basedOn w:val="Fuentedeprrafopredeter"/>
    <w:link w:val="p1a"/>
    <w:rsid w:val="009F4136"/>
    <w:rPr>
      <w:rFonts w:ascii="Times" w:hAnsi="Times"/>
      <w:lang w:val="en-US" w:eastAsia="de-DE" w:bidi="ar-SA"/>
    </w:rPr>
  </w:style>
  <w:style w:type="character" w:styleId="Refdecomentario">
    <w:name w:val="annotation reference"/>
    <w:basedOn w:val="Fuentedeprrafopredeter"/>
    <w:semiHidden/>
    <w:rsid w:val="00C16F71"/>
    <w:rPr>
      <w:sz w:val="16"/>
      <w:szCs w:val="16"/>
    </w:rPr>
  </w:style>
  <w:style w:type="paragraph" w:styleId="Textocomentario">
    <w:name w:val="annotation text"/>
    <w:basedOn w:val="Normal"/>
    <w:semiHidden/>
    <w:rsid w:val="00C16F71"/>
  </w:style>
  <w:style w:type="paragraph" w:styleId="Asuntodelcomentario">
    <w:name w:val="annotation subject"/>
    <w:basedOn w:val="Textocomentario"/>
    <w:next w:val="Textocomentario"/>
    <w:semiHidden/>
    <w:rsid w:val="00C16F71"/>
    <w:rPr>
      <w:b/>
      <w:bCs/>
    </w:rPr>
  </w:style>
  <w:style w:type="paragraph" w:styleId="Textodeglobo">
    <w:name w:val="Balloon Text"/>
    <w:basedOn w:val="Normal"/>
    <w:semiHidden/>
    <w:rsid w:val="00C16F71"/>
    <w:rPr>
      <w:rFonts w:ascii="Tahoma" w:hAnsi="Tahoma" w:cs="Tahoma"/>
      <w:sz w:val="16"/>
      <w:szCs w:val="16"/>
    </w:rPr>
  </w:style>
  <w:style w:type="character" w:styleId="Hipervnculovisitado">
    <w:name w:val="FollowedHyperlink"/>
    <w:basedOn w:val="Fuentedeprrafopredeter"/>
    <w:rsid w:val="00F36F61"/>
    <w:rPr>
      <w:color w:val="800080"/>
      <w:u w:val="single"/>
    </w:rPr>
  </w:style>
  <w:style w:type="character" w:styleId="Textodelmarcadordeposicin">
    <w:name w:val="Placeholder Text"/>
    <w:basedOn w:val="Fuentedeprrafopredeter"/>
    <w:uiPriority w:val="99"/>
    <w:semiHidden/>
    <w:rsid w:val="00397264"/>
    <w:rPr>
      <w:color w:val="808080"/>
    </w:rPr>
  </w:style>
  <w:style w:type="character" w:customStyle="1" w:styleId="MTEquationSection">
    <w:name w:val="MTEquationSection"/>
    <w:basedOn w:val="Fuentedeprrafopredeter"/>
    <w:rsid w:val="0033658C"/>
    <w:rPr>
      <w:rFonts w:ascii="Times" w:hAnsi="Times" w:cs="Times"/>
      <w:vanish/>
      <w:color w:val="FF0000"/>
    </w:rPr>
  </w:style>
  <w:style w:type="paragraph" w:customStyle="1" w:styleId="MTDisplayEquation">
    <w:name w:val="MTDisplayEquation"/>
    <w:basedOn w:val="Normal"/>
    <w:next w:val="Normal"/>
    <w:link w:val="MTDisplayEquationCar"/>
    <w:rsid w:val="0033658C"/>
    <w:pPr>
      <w:tabs>
        <w:tab w:val="center" w:pos="3460"/>
        <w:tab w:val="right" w:pos="6920"/>
      </w:tabs>
      <w:spacing w:after="0" w:line="240" w:lineRule="auto"/>
      <w:ind w:firstLine="227"/>
      <w:jc w:val="both"/>
    </w:pPr>
    <w:rPr>
      <w:rFonts w:ascii="Times" w:hAnsi="Times" w:cs="Times"/>
      <w:sz w:val="20"/>
      <w:szCs w:val="20"/>
      <w:lang w:val="en-US"/>
    </w:rPr>
  </w:style>
  <w:style w:type="character" w:customStyle="1" w:styleId="MTDisplayEquationCar">
    <w:name w:val="MTDisplayEquation Car"/>
    <w:basedOn w:val="Fuentedeprrafopredeter"/>
    <w:link w:val="MTDisplayEquation"/>
    <w:rsid w:val="0033658C"/>
    <w:rPr>
      <w:rFonts w:ascii="Times" w:eastAsiaTheme="minorHAnsi" w:hAnsi="Times" w:cs="Times"/>
      <w:lang w:val="en-US" w:eastAsia="en-US"/>
    </w:rPr>
  </w:style>
  <w:style w:type="paragraph" w:styleId="Prrafodelista">
    <w:name w:val="List Paragraph"/>
    <w:basedOn w:val="Normal"/>
    <w:uiPriority w:val="34"/>
    <w:qFormat/>
    <w:rsid w:val="00826F68"/>
    <w:pPr>
      <w:ind w:left="720"/>
      <w:contextualSpacing/>
    </w:pPr>
  </w:style>
  <w:style w:type="table" w:styleId="Tablaconcuadrcula">
    <w:name w:val="Table Grid"/>
    <w:basedOn w:val="Tablanormal"/>
    <w:rsid w:val="00B52B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uiPriority w:val="99"/>
    <w:rsid w:val="009B3F12"/>
    <w:rPr>
      <w:rFonts w:asciiTheme="minorHAnsi" w:eastAsiaTheme="minorHAnsi" w:hAnsiTheme="minorHAnsi" w:cstheme="minorBidi"/>
      <w:sz w:val="22"/>
      <w:szCs w:val="22"/>
      <w:lang w:eastAsia="en-US"/>
    </w:rPr>
  </w:style>
  <w:style w:type="paragraph" w:styleId="Textoindependiente2">
    <w:name w:val="Body Text 2"/>
    <w:basedOn w:val="Normal"/>
    <w:link w:val="Textoindependiente2Car"/>
    <w:rsid w:val="00A341C6"/>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75"/>
        <w:tab w:val="left" w:pos="10096"/>
      </w:tabs>
      <w:spacing w:before="240" w:after="240" w:line="480" w:lineRule="auto"/>
      <w:ind w:left="227" w:firstLine="227"/>
      <w:jc w:val="center"/>
    </w:pPr>
    <w:rPr>
      <w:rFonts w:ascii="Times New (W1)" w:eastAsia="Times New Roman" w:hAnsi="Times New (W1)" w:cs="Times New Roman"/>
      <w:b/>
      <w:bCs/>
      <w:sz w:val="28"/>
      <w:szCs w:val="28"/>
      <w:lang w:val="en-GB" w:bidi="en-US"/>
    </w:rPr>
  </w:style>
  <w:style w:type="character" w:customStyle="1" w:styleId="Textoindependiente2Car">
    <w:name w:val="Texto independiente 2 Car"/>
    <w:basedOn w:val="Fuentedeprrafopredeter"/>
    <w:link w:val="Textoindependiente2"/>
    <w:rsid w:val="00A341C6"/>
    <w:rPr>
      <w:rFonts w:ascii="Times New (W1)" w:hAnsi="Times New (W1)"/>
      <w:b/>
      <w:bCs/>
      <w:sz w:val="28"/>
      <w:szCs w:val="28"/>
      <w:lang w:val="en-GB" w:eastAsia="en-US" w:bidi="en-US"/>
    </w:rPr>
  </w:style>
  <w:style w:type="paragraph" w:customStyle="1" w:styleId="svarticle">
    <w:name w:val="svarticle"/>
    <w:basedOn w:val="Normal"/>
    <w:rsid w:val="00C444A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converted-space">
    <w:name w:val="apple-converted-space"/>
    <w:basedOn w:val="Fuentedeprrafopredeter"/>
    <w:rsid w:val="00C44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92920">
      <w:bodyDiv w:val="1"/>
      <w:marLeft w:val="0"/>
      <w:marRight w:val="0"/>
      <w:marTop w:val="0"/>
      <w:marBottom w:val="0"/>
      <w:divBdr>
        <w:top w:val="none" w:sz="0" w:space="0" w:color="auto"/>
        <w:left w:val="none" w:sz="0" w:space="0" w:color="auto"/>
        <w:bottom w:val="none" w:sz="0" w:space="0" w:color="auto"/>
        <w:right w:val="none" w:sz="0" w:space="0" w:color="auto"/>
      </w:divBdr>
    </w:div>
    <w:div w:id="967709455">
      <w:bodyDiv w:val="1"/>
      <w:marLeft w:val="0"/>
      <w:marRight w:val="0"/>
      <w:marTop w:val="0"/>
      <w:marBottom w:val="0"/>
      <w:divBdr>
        <w:top w:val="none" w:sz="0" w:space="0" w:color="auto"/>
        <w:left w:val="none" w:sz="0" w:space="0" w:color="auto"/>
        <w:bottom w:val="none" w:sz="0" w:space="0" w:color="auto"/>
        <w:right w:val="none" w:sz="0" w:space="0" w:color="auto"/>
      </w:divBdr>
    </w:div>
    <w:div w:id="136421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38D75-37F0-4B40-BE24-E90FB8DB2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786</Words>
  <Characters>4324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sv-lncs</vt:lpstr>
    </vt:vector>
  </TitlesOfParts>
  <Company>Springer Verlag GmbH &amp; Co.KG</Company>
  <LinksUpToDate>false</LinksUpToDate>
  <CharactersWithSpaces>5100</CharactersWithSpaces>
  <SharedDoc>false</SharedDoc>
  <HLinks>
    <vt:vector size="24" baseType="variant">
      <vt:variant>
        <vt:i4>1310771</vt:i4>
      </vt:variant>
      <vt:variant>
        <vt:i4>18</vt:i4>
      </vt:variant>
      <vt:variant>
        <vt:i4>0</vt:i4>
      </vt:variant>
      <vt:variant>
        <vt:i4>5</vt:i4>
      </vt:variant>
      <vt:variant>
        <vt:lpwstr>mailto:orders-HD-individuals@springer.com</vt:lpwstr>
      </vt:variant>
      <vt:variant>
        <vt:lpwstr/>
      </vt:variant>
      <vt:variant>
        <vt:i4>1245215</vt:i4>
      </vt:variant>
      <vt:variant>
        <vt:i4>15</vt:i4>
      </vt:variant>
      <vt:variant>
        <vt:i4>0</vt:i4>
      </vt:variant>
      <vt:variant>
        <vt:i4>5</vt:i4>
      </vt:variant>
      <vt:variant>
        <vt:lpwstr>http://www.informatik.uni-trier.de/~ley/db/journals/lncs.html</vt:lpwstr>
      </vt:variant>
      <vt:variant>
        <vt:lpwstr/>
      </vt:variant>
      <vt:variant>
        <vt:i4>5374045</vt:i4>
      </vt:variant>
      <vt:variant>
        <vt:i4>3</vt:i4>
      </vt:variant>
      <vt:variant>
        <vt:i4>0</vt:i4>
      </vt:variant>
      <vt:variant>
        <vt:i4>5</vt:i4>
      </vt:variant>
      <vt:variant>
        <vt:lpwstr>http://www.springer.com/lncs</vt:lpwstr>
      </vt:variant>
      <vt:variant>
        <vt:lpwstr/>
      </vt:variant>
      <vt:variant>
        <vt:i4>3080220</vt:i4>
      </vt:variant>
      <vt:variant>
        <vt:i4>0</vt:i4>
      </vt:variant>
      <vt:variant>
        <vt:i4>0</vt:i4>
      </vt:variant>
      <vt:variant>
        <vt:i4>5</vt:i4>
      </vt:variant>
      <vt:variant>
        <vt:lpwstr>mailto:LNCS@Springer.com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sv-lncs</dc:title>
  <dc:creator>Springer-SBM</dc:creator>
  <dc:description>Copyright Springer-Verlag Heidelberg Berlin 2002</dc:description>
  <cp:lastModifiedBy>Marco Cedeño</cp:lastModifiedBy>
  <cp:revision>5</cp:revision>
  <cp:lastPrinted>2006-05-07T21:03:00Z</cp:lastPrinted>
  <dcterms:created xsi:type="dcterms:W3CDTF">2014-05-12T18:14:00Z</dcterms:created>
  <dcterms:modified xsi:type="dcterms:W3CDTF">2014-05-12T19:13:00Z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(#E1)</vt:lpwstr>
  </property>
</Properties>
</file>