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BAF" w:rsidRDefault="00791BAF" w:rsidP="007E0B6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American Institute of Chemical Engineering</w:t>
      </w:r>
    </w:p>
    <w:p w:rsidR="00415761" w:rsidRDefault="00415761" w:rsidP="007E0B68">
      <w:pPr>
        <w:spacing w:after="0"/>
        <w:rPr>
          <w:rFonts w:ascii="Arial" w:hAnsi="Arial" w:cs="Arial"/>
        </w:rPr>
      </w:pPr>
    </w:p>
    <w:p w:rsidR="00415761" w:rsidRDefault="00415761" w:rsidP="0041576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Matthew </w:t>
      </w:r>
      <w:r w:rsidR="007940F0">
        <w:rPr>
          <w:rFonts w:ascii="Arial" w:hAnsi="Arial" w:cs="Arial"/>
        </w:rPr>
        <w:t xml:space="preserve">J. </w:t>
      </w:r>
      <w:r>
        <w:rPr>
          <w:rFonts w:ascii="Arial" w:hAnsi="Arial" w:cs="Arial"/>
        </w:rPr>
        <w:t xml:space="preserve">Armstrong, </w:t>
      </w:r>
      <w:r w:rsidR="00CC51A0">
        <w:rPr>
          <w:rFonts w:ascii="Arial" w:hAnsi="Arial" w:cs="Arial"/>
        </w:rPr>
        <w:t>Antony N. Beris</w:t>
      </w:r>
      <w:r>
        <w:rPr>
          <w:rFonts w:ascii="Arial" w:hAnsi="Arial" w:cs="Arial"/>
        </w:rPr>
        <w:t xml:space="preserve"> and Norman J. Wagner</w:t>
      </w:r>
    </w:p>
    <w:p w:rsidR="00415761" w:rsidRDefault="00415761" w:rsidP="0041576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Chemical and Biomolecular Engineering, University of Delaware, Newark, DE 19716</w:t>
      </w:r>
    </w:p>
    <w:p w:rsidR="00415761" w:rsidRDefault="00415761" w:rsidP="00415761">
      <w:pPr>
        <w:spacing w:after="0"/>
        <w:rPr>
          <w:rFonts w:ascii="Arial" w:hAnsi="Arial" w:cs="Arial"/>
        </w:rPr>
      </w:pPr>
    </w:p>
    <w:p w:rsidR="002C1A0E" w:rsidRDefault="002C1A0E" w:rsidP="002C1A0E">
      <w:pPr>
        <w:spacing w:after="0"/>
        <w:jc w:val="center"/>
        <w:rPr>
          <w:rFonts w:ascii="Arial" w:hAnsi="Arial" w:cs="Arial"/>
          <w:b/>
        </w:rPr>
      </w:pPr>
      <w:r w:rsidRPr="002C1A0E">
        <w:rPr>
          <w:rFonts w:ascii="Arial" w:hAnsi="Arial" w:cs="Arial"/>
          <w:b/>
        </w:rPr>
        <w:t>Modeling the Transient Shear Flow of Soft Colloidal Systems Using a</w:t>
      </w:r>
      <w:r w:rsidR="00677C17">
        <w:rPr>
          <w:rFonts w:ascii="Arial" w:hAnsi="Arial" w:cs="Arial"/>
          <w:b/>
        </w:rPr>
        <w:t xml:space="preserve"> Scalar</w:t>
      </w:r>
      <w:r w:rsidRPr="002C1A0E">
        <w:rPr>
          <w:rFonts w:ascii="Arial" w:hAnsi="Arial" w:cs="Arial"/>
          <w:b/>
        </w:rPr>
        <w:t xml:space="preserve"> Structural Parameter Thixotropic Model</w:t>
      </w:r>
    </w:p>
    <w:p w:rsidR="00FD0803" w:rsidRDefault="00FD0803" w:rsidP="002C1A0E">
      <w:pPr>
        <w:spacing w:after="0"/>
        <w:jc w:val="center"/>
        <w:rPr>
          <w:rFonts w:ascii="Arial" w:hAnsi="Arial" w:cs="Arial"/>
          <w:b/>
        </w:rPr>
      </w:pPr>
    </w:p>
    <w:p w:rsidR="00FD0803" w:rsidRPr="00FC16E7" w:rsidRDefault="00FC16E7" w:rsidP="00FD0803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Pr="00FC16E7">
        <w:rPr>
          <w:rFonts w:ascii="Arial" w:hAnsi="Arial" w:cs="Arial"/>
        </w:rPr>
        <w:t>Recent work using small angle neutron scattering under flow</w:t>
      </w:r>
      <w:r>
        <w:rPr>
          <w:rFonts w:ascii="Arial" w:hAnsi="Arial" w:cs="Arial"/>
        </w:rPr>
        <w:t xml:space="preserve"> has identified</w:t>
      </w:r>
      <w:r w:rsidRPr="00FC16E7">
        <w:rPr>
          <w:rFonts w:ascii="Arial" w:hAnsi="Arial" w:cs="Arial"/>
        </w:rPr>
        <w:t xml:space="preserve"> the existence of a microstructure</w:t>
      </w:r>
      <w:r>
        <w:rPr>
          <w:rFonts w:ascii="Arial" w:hAnsi="Arial" w:cs="Arial"/>
        </w:rPr>
        <w:t xml:space="preserve"> that is dependent on flow conditions [1</w:t>
      </w:r>
      <w:proofErr w:type="gramStart"/>
      <w:r>
        <w:rPr>
          <w:rFonts w:ascii="Arial" w:hAnsi="Arial" w:cs="Arial"/>
        </w:rPr>
        <w:t>,2</w:t>
      </w:r>
      <w:proofErr w:type="gramEnd"/>
      <w:r>
        <w:rPr>
          <w:rFonts w:ascii="Arial" w:hAnsi="Arial" w:cs="Arial"/>
        </w:rPr>
        <w:t>] in</w:t>
      </w:r>
      <w:r w:rsidR="00714A9A">
        <w:rPr>
          <w:rFonts w:ascii="Arial" w:hAnsi="Arial" w:cs="Arial"/>
        </w:rPr>
        <w:t xml:space="preserve"> soft colloidal systems</w:t>
      </w:r>
      <w:r>
        <w:rPr>
          <w:rFonts w:ascii="Arial" w:hAnsi="Arial" w:cs="Arial"/>
        </w:rPr>
        <w:t xml:space="preserve">.  </w:t>
      </w:r>
      <w:r w:rsidR="00D2683B" w:rsidRPr="00D2683B">
        <w:rPr>
          <w:rFonts w:ascii="Arial" w:hAnsi="Arial" w:cs="Arial"/>
        </w:rPr>
        <w:t xml:space="preserve">On the other hand, over the last twenty years or so, a large number of empirically based thixotropic rheological models has been developed that involve, albeit </w:t>
      </w:r>
      <w:proofErr w:type="spellStart"/>
      <w:r w:rsidR="00D2683B" w:rsidRPr="00D2683B">
        <w:rPr>
          <w:rFonts w:ascii="Arial" w:hAnsi="Arial" w:cs="Arial"/>
        </w:rPr>
        <w:t>phenomenologically</w:t>
      </w:r>
      <w:proofErr w:type="spellEnd"/>
      <w:r w:rsidR="00D2683B" w:rsidRPr="00D2683B">
        <w:rPr>
          <w:rFonts w:ascii="Arial" w:hAnsi="Arial" w:cs="Arial"/>
        </w:rPr>
        <w:t>, a single scalar structural parameter, lambda [3-6].</w:t>
      </w:r>
      <w:r w:rsidR="00E32BE8">
        <w:t xml:space="preserve">  </w:t>
      </w:r>
      <w:r w:rsidR="00E32BE8">
        <w:rPr>
          <w:rFonts w:ascii="Arial" w:hAnsi="Arial" w:cs="Arial"/>
        </w:rPr>
        <w:t>T</w:t>
      </w:r>
      <w:r w:rsidR="00E32BE8" w:rsidRPr="00E32BE8">
        <w:rPr>
          <w:rFonts w:ascii="Arial" w:hAnsi="Arial" w:cs="Arial"/>
        </w:rPr>
        <w:t>hese models involve the combination of a lambda-dependent decomposition of the shear stress to an elast</w:t>
      </w:r>
      <w:r w:rsidR="00D032AB">
        <w:rPr>
          <w:rFonts w:ascii="Arial" w:hAnsi="Arial" w:cs="Arial"/>
        </w:rPr>
        <w:t>ic and a viscous contribution with</w:t>
      </w:r>
      <w:r w:rsidR="00E32BE8" w:rsidRPr="00E32BE8">
        <w:rPr>
          <w:rFonts w:ascii="Arial" w:hAnsi="Arial" w:cs="Arial"/>
        </w:rPr>
        <w:t xml:space="preserve"> a relaxation-based evolution equation for lambda.</w:t>
      </w:r>
      <w:r w:rsidR="00714A9A">
        <w:rPr>
          <w:rFonts w:ascii="Arial" w:hAnsi="Arial" w:cs="Arial"/>
        </w:rPr>
        <w:t xml:space="preserve"> The rich behavior of the soft colloidal systems is primarily due to the interaction of the structure and the hydrodynamic force</w:t>
      </w:r>
      <w:r w:rsidR="00D032AB">
        <w:rPr>
          <w:rFonts w:ascii="Arial" w:hAnsi="Arial" w:cs="Arial"/>
        </w:rPr>
        <w:t xml:space="preserve"> and this can be particularly enhanced</w:t>
      </w:r>
      <w:r w:rsidR="00714A9A">
        <w:rPr>
          <w:rFonts w:ascii="Arial" w:hAnsi="Arial" w:cs="Arial"/>
        </w:rPr>
        <w:t xml:space="preserve"> applied through </w:t>
      </w:r>
      <w:r w:rsidR="00D032AB">
        <w:rPr>
          <w:rFonts w:ascii="Arial" w:hAnsi="Arial" w:cs="Arial"/>
        </w:rPr>
        <w:t xml:space="preserve">in </w:t>
      </w:r>
      <w:r w:rsidR="00714A9A">
        <w:rPr>
          <w:rFonts w:ascii="Arial" w:hAnsi="Arial" w:cs="Arial"/>
        </w:rPr>
        <w:t>transient flow, and</w:t>
      </w:r>
      <w:r w:rsidR="00D032AB">
        <w:rPr>
          <w:rFonts w:ascii="Arial" w:hAnsi="Arial" w:cs="Arial"/>
        </w:rPr>
        <w:t>/or</w:t>
      </w:r>
      <w:r w:rsidR="00714A9A">
        <w:rPr>
          <w:rFonts w:ascii="Arial" w:hAnsi="Arial" w:cs="Arial"/>
        </w:rPr>
        <w:t xml:space="preserve"> large amplitude oscillatory shear flow.</w:t>
      </w:r>
    </w:p>
    <w:p w:rsidR="00415761" w:rsidRDefault="00415761" w:rsidP="00415761">
      <w:pPr>
        <w:spacing w:after="0"/>
        <w:rPr>
          <w:rFonts w:ascii="Arial" w:hAnsi="Arial" w:cs="Arial"/>
        </w:rPr>
      </w:pPr>
    </w:p>
    <w:p w:rsidR="0002357D" w:rsidRDefault="00415761" w:rsidP="008446E5">
      <w:pPr>
        <w:spacing w:after="0"/>
        <w:ind w:firstLine="720"/>
        <w:rPr>
          <w:rFonts w:ascii="Arial" w:hAnsi="Arial" w:cs="Arial"/>
          <w:lang w:eastAsia="ko-KR"/>
        </w:rPr>
      </w:pPr>
      <w:r>
        <w:rPr>
          <w:rFonts w:ascii="Arial" w:hAnsi="Arial" w:cs="Arial" w:hint="eastAsia"/>
          <w:lang w:eastAsia="ko-KR"/>
        </w:rPr>
        <w:t xml:space="preserve">Applying large amplitude </w:t>
      </w:r>
      <w:r>
        <w:rPr>
          <w:rFonts w:ascii="Arial" w:hAnsi="Arial" w:cs="Arial"/>
          <w:lang w:eastAsia="ko-KR"/>
        </w:rPr>
        <w:t>oscillatory</w:t>
      </w:r>
      <w:r>
        <w:rPr>
          <w:rFonts w:ascii="Arial" w:hAnsi="Arial" w:cs="Arial" w:hint="eastAsia"/>
          <w:lang w:eastAsia="ko-KR"/>
        </w:rPr>
        <w:t xml:space="preserve"> shear (LAOS) to complex fluids induces </w:t>
      </w:r>
      <w:r>
        <w:rPr>
          <w:rFonts w:ascii="Arial" w:hAnsi="Arial" w:cs="Arial"/>
          <w:lang w:eastAsia="ko-KR"/>
        </w:rPr>
        <w:t xml:space="preserve">nonlinear rheological </w:t>
      </w:r>
      <w:proofErr w:type="gramStart"/>
      <w:r>
        <w:rPr>
          <w:rFonts w:ascii="Arial" w:hAnsi="Arial" w:cs="Arial"/>
          <w:lang w:eastAsia="ko-KR"/>
        </w:rPr>
        <w:t>responses</w:t>
      </w:r>
      <w:r w:rsidR="00EC07C0">
        <w:rPr>
          <w:rFonts w:ascii="Arial" w:hAnsi="Arial" w:cs="Arial" w:hint="eastAsia"/>
          <w:lang w:eastAsia="ko-KR"/>
        </w:rPr>
        <w:t>,</w:t>
      </w:r>
      <w:r w:rsidR="00EC07C0">
        <w:rPr>
          <w:rFonts w:ascii="Arial" w:hAnsi="Arial" w:cs="Arial"/>
          <w:lang w:eastAsia="ko-KR"/>
        </w:rPr>
        <w:t xml:space="preserve"> that,</w:t>
      </w:r>
      <w:proofErr w:type="gramEnd"/>
      <w:r w:rsidR="00EC07C0">
        <w:rPr>
          <w:rFonts w:ascii="Arial" w:hAnsi="Arial" w:cs="Arial"/>
          <w:lang w:eastAsia="ko-KR"/>
        </w:rPr>
        <w:t xml:space="preserve"> with proper modeling, can be used to sensitively probe the underlying microstructure </w:t>
      </w:r>
      <w:r w:rsidR="00B21377">
        <w:rPr>
          <w:rFonts w:ascii="Arial" w:hAnsi="Arial" w:cs="Arial"/>
          <w:lang w:eastAsia="ko-KR"/>
        </w:rPr>
        <w:t xml:space="preserve">and its </w:t>
      </w:r>
      <w:r w:rsidR="00EC07C0">
        <w:rPr>
          <w:rFonts w:ascii="Arial" w:hAnsi="Arial" w:cs="Arial"/>
          <w:lang w:eastAsia="ko-KR"/>
        </w:rPr>
        <w:t>dynamics</w:t>
      </w:r>
      <w:r>
        <w:rPr>
          <w:rFonts w:ascii="Arial" w:hAnsi="Arial" w:cs="Arial" w:hint="eastAsia"/>
          <w:lang w:eastAsia="ko-KR"/>
        </w:rPr>
        <w:t xml:space="preserve">. We </w:t>
      </w:r>
      <w:r w:rsidR="00B21377">
        <w:rPr>
          <w:rFonts w:ascii="Arial" w:hAnsi="Arial" w:cs="Arial"/>
          <w:lang w:eastAsia="ko-KR"/>
        </w:rPr>
        <w:t>demonstrate this</w:t>
      </w:r>
      <w:r w:rsidR="009C0C17">
        <w:rPr>
          <w:rFonts w:ascii="Arial" w:hAnsi="Arial" w:cs="Arial"/>
          <w:lang w:eastAsia="ko-KR"/>
        </w:rPr>
        <w:t xml:space="preserve"> for several</w:t>
      </w:r>
      <w:r w:rsidR="00EC07C0">
        <w:rPr>
          <w:rFonts w:ascii="Arial" w:hAnsi="Arial" w:cs="Arial"/>
          <w:lang w:eastAsia="ko-KR"/>
        </w:rPr>
        <w:t xml:space="preserve"> concentrated colloidal suspensions using </w:t>
      </w:r>
      <w:r w:rsidR="000229D0">
        <w:rPr>
          <w:rFonts w:ascii="Arial" w:hAnsi="Arial" w:cs="Arial"/>
          <w:lang w:eastAsia="ko-KR"/>
        </w:rPr>
        <w:t xml:space="preserve">a newly developed </w:t>
      </w:r>
      <w:r>
        <w:rPr>
          <w:rFonts w:ascii="Arial" w:hAnsi="Arial" w:cs="Arial" w:hint="eastAsia"/>
          <w:lang w:eastAsia="ko-KR"/>
        </w:rPr>
        <w:t>semi-empirical</w:t>
      </w:r>
      <w:r w:rsidR="00714A9A">
        <w:rPr>
          <w:rFonts w:ascii="Arial" w:hAnsi="Arial" w:cs="Arial"/>
          <w:lang w:eastAsia="ko-KR"/>
        </w:rPr>
        <w:t>,</w:t>
      </w:r>
      <w:r>
        <w:rPr>
          <w:rFonts w:ascii="Arial" w:hAnsi="Arial" w:cs="Arial" w:hint="eastAsia"/>
          <w:lang w:eastAsia="ko-KR"/>
        </w:rPr>
        <w:t xml:space="preserve"> thixotropic </w:t>
      </w:r>
      <w:r w:rsidR="009C0C17">
        <w:rPr>
          <w:rFonts w:ascii="Arial" w:hAnsi="Arial" w:cs="Arial"/>
          <w:lang w:eastAsia="ko-KR"/>
        </w:rPr>
        <w:t>master-</w:t>
      </w:r>
      <w:r w:rsidR="009C0C17">
        <w:rPr>
          <w:rFonts w:ascii="Arial" w:hAnsi="Arial" w:cs="Arial" w:hint="eastAsia"/>
          <w:lang w:eastAsia="ko-KR"/>
        </w:rPr>
        <w:t xml:space="preserve">equation </w:t>
      </w:r>
      <w:r w:rsidR="00EC07C0">
        <w:rPr>
          <w:rFonts w:ascii="Arial" w:hAnsi="Arial" w:cs="Arial"/>
          <w:lang w:eastAsia="ko-KR"/>
        </w:rPr>
        <w:t>developed around a scalar internal structural</w:t>
      </w:r>
      <w:r>
        <w:rPr>
          <w:rFonts w:ascii="Arial" w:hAnsi="Arial" w:cs="Arial" w:hint="eastAsia"/>
          <w:lang w:eastAsia="ko-KR"/>
        </w:rPr>
        <w:t xml:space="preserve"> parameter</w:t>
      </w:r>
      <w:r w:rsidR="009C0C17">
        <w:rPr>
          <w:rFonts w:ascii="Arial" w:hAnsi="Arial" w:cs="Arial"/>
          <w:lang w:eastAsia="ko-KR"/>
        </w:rPr>
        <w:t>, and the best features of several published thixotropic constitutive equations</w:t>
      </w:r>
      <w:r w:rsidR="00B21377">
        <w:rPr>
          <w:rFonts w:ascii="Arial" w:hAnsi="Arial" w:cs="Arial"/>
          <w:lang w:eastAsia="ko-KR"/>
        </w:rPr>
        <w:t xml:space="preserve"> [</w:t>
      </w:r>
      <w:r w:rsidR="009C0C17">
        <w:rPr>
          <w:rFonts w:ascii="Arial" w:hAnsi="Arial" w:cs="Arial"/>
          <w:lang w:eastAsia="ko-KR"/>
        </w:rPr>
        <w:t>3</w:t>
      </w:r>
      <w:proofErr w:type="gramStart"/>
      <w:r w:rsidR="009C0C17">
        <w:rPr>
          <w:rFonts w:ascii="Arial" w:hAnsi="Arial" w:cs="Arial"/>
          <w:lang w:eastAsia="ko-KR"/>
        </w:rPr>
        <w:t>,4,5,6</w:t>
      </w:r>
      <w:proofErr w:type="gramEnd"/>
      <w:r w:rsidR="00B21377">
        <w:rPr>
          <w:rFonts w:ascii="Arial" w:hAnsi="Arial" w:cs="Arial"/>
          <w:lang w:eastAsia="ko-KR"/>
        </w:rPr>
        <w:t>]</w:t>
      </w:r>
      <w:r w:rsidR="00D032AB">
        <w:rPr>
          <w:rFonts w:ascii="Arial" w:hAnsi="Arial" w:cs="Arial" w:hint="eastAsia"/>
          <w:lang w:eastAsia="ko-KR"/>
        </w:rPr>
        <w:t>.  We</w:t>
      </w:r>
      <w:r w:rsidR="00697246">
        <w:rPr>
          <w:rFonts w:ascii="Arial" w:hAnsi="Arial" w:cs="Arial" w:hint="eastAsia"/>
          <w:lang w:eastAsia="ko-KR"/>
        </w:rPr>
        <w:t xml:space="preserve"> examine three soft colloidal systems, all involving collective phenomena of yield stress and </w:t>
      </w:r>
      <w:proofErr w:type="spellStart"/>
      <w:r w:rsidR="00697246">
        <w:rPr>
          <w:rFonts w:ascii="Arial" w:hAnsi="Arial" w:cs="Arial" w:hint="eastAsia"/>
          <w:lang w:eastAsia="ko-KR"/>
        </w:rPr>
        <w:t>thixotropy</w:t>
      </w:r>
      <w:proofErr w:type="spellEnd"/>
      <w:r w:rsidR="00697246">
        <w:rPr>
          <w:rFonts w:ascii="Arial" w:hAnsi="Arial" w:cs="Arial" w:hint="eastAsia"/>
          <w:lang w:eastAsia="ko-KR"/>
        </w:rPr>
        <w:t xml:space="preserve">. </w:t>
      </w:r>
      <w:r w:rsidR="00697246">
        <w:rPr>
          <w:rFonts w:ascii="Arial" w:hAnsi="Arial" w:cs="Arial"/>
          <w:lang w:eastAsia="ko-KR"/>
        </w:rPr>
        <w:t xml:space="preserve">The systems are </w:t>
      </w:r>
      <w:r w:rsidR="00CF4868">
        <w:rPr>
          <w:rFonts w:ascii="Arial" w:hAnsi="Arial" w:cs="Arial"/>
          <w:lang w:eastAsia="ko-KR"/>
        </w:rPr>
        <w:t>a</w:t>
      </w:r>
      <w:r w:rsidR="009E154B">
        <w:rPr>
          <w:rFonts w:ascii="Arial" w:hAnsi="Arial" w:cs="Arial"/>
          <w:lang w:eastAsia="ko-KR"/>
        </w:rPr>
        <w:t xml:space="preserve"> 2.9vol% fumed silica in paraffin oil and poly-isobutylene (</w:t>
      </w:r>
      <w:proofErr w:type="gramStart"/>
      <w:r w:rsidR="009E154B">
        <w:rPr>
          <w:rFonts w:ascii="Arial" w:hAnsi="Arial" w:cs="Arial"/>
          <w:lang w:eastAsia="ko-KR"/>
        </w:rPr>
        <w:t>31wt%</w:t>
      </w:r>
      <w:proofErr w:type="gramEnd"/>
      <w:r w:rsidR="009E154B">
        <w:rPr>
          <w:rFonts w:ascii="Arial" w:hAnsi="Arial" w:cs="Arial"/>
          <w:lang w:eastAsia="ko-KR"/>
        </w:rPr>
        <w:t xml:space="preserve">) </w:t>
      </w:r>
      <w:r w:rsidR="009C0C17">
        <w:rPr>
          <w:rFonts w:ascii="Arial" w:hAnsi="Arial" w:cs="Arial"/>
          <w:lang w:eastAsia="ko-KR"/>
        </w:rPr>
        <w:t>[7</w:t>
      </w:r>
      <w:r w:rsidR="00101E63">
        <w:rPr>
          <w:rFonts w:ascii="Arial" w:hAnsi="Arial" w:cs="Arial"/>
          <w:lang w:eastAsia="ko-KR"/>
        </w:rPr>
        <w:t>]</w:t>
      </w:r>
      <w:r w:rsidR="00CF4868">
        <w:rPr>
          <w:rFonts w:ascii="Arial" w:hAnsi="Arial" w:cs="Arial"/>
          <w:lang w:eastAsia="ko-KR"/>
        </w:rPr>
        <w:t>, a thermo-reversible</w:t>
      </w:r>
      <w:r w:rsidR="009B0736">
        <w:rPr>
          <w:rFonts w:ascii="Arial" w:hAnsi="Arial" w:cs="Arial"/>
          <w:lang w:eastAsia="ko-KR"/>
        </w:rPr>
        <w:t>,</w:t>
      </w:r>
      <w:r w:rsidR="00CF4868">
        <w:rPr>
          <w:rFonts w:ascii="Arial" w:hAnsi="Arial" w:cs="Arial"/>
          <w:lang w:eastAsia="ko-KR"/>
        </w:rPr>
        <w:t xml:space="preserve"> adhesive hard sphere system</w:t>
      </w:r>
      <w:r w:rsidR="009B0736">
        <w:rPr>
          <w:rFonts w:ascii="Arial" w:hAnsi="Arial" w:cs="Arial"/>
          <w:lang w:eastAsia="ko-KR"/>
        </w:rPr>
        <w:t>, 30 nm sili</w:t>
      </w:r>
      <w:r w:rsidR="009C0C17">
        <w:rPr>
          <w:rFonts w:ascii="Arial" w:hAnsi="Arial" w:cs="Arial"/>
          <w:lang w:eastAsia="ko-KR"/>
        </w:rPr>
        <w:t>ca particles in n-</w:t>
      </w:r>
      <w:proofErr w:type="spellStart"/>
      <w:r w:rsidR="009C0C17">
        <w:rPr>
          <w:rFonts w:ascii="Arial" w:hAnsi="Arial" w:cs="Arial"/>
          <w:lang w:eastAsia="ko-KR"/>
        </w:rPr>
        <w:t>tetradecane</w:t>
      </w:r>
      <w:proofErr w:type="spellEnd"/>
      <w:r w:rsidR="009C0C17">
        <w:rPr>
          <w:rFonts w:ascii="Arial" w:hAnsi="Arial" w:cs="Arial"/>
          <w:lang w:eastAsia="ko-KR"/>
        </w:rPr>
        <w:t xml:space="preserve"> [2</w:t>
      </w:r>
      <w:r w:rsidR="009B0736">
        <w:rPr>
          <w:rFonts w:ascii="Arial" w:hAnsi="Arial" w:cs="Arial"/>
          <w:lang w:eastAsia="ko-KR"/>
        </w:rPr>
        <w:t xml:space="preserve">], </w:t>
      </w:r>
      <w:r w:rsidR="00CF4868">
        <w:rPr>
          <w:rFonts w:ascii="Arial" w:hAnsi="Arial" w:cs="Arial"/>
          <w:lang w:eastAsia="ko-KR"/>
        </w:rPr>
        <w:t>and blood</w:t>
      </w:r>
      <w:r w:rsidR="009C0C17">
        <w:rPr>
          <w:rFonts w:ascii="Arial" w:hAnsi="Arial" w:cs="Arial"/>
          <w:lang w:eastAsia="ko-KR"/>
        </w:rPr>
        <w:t xml:space="preserve"> [8</w:t>
      </w:r>
      <w:proofErr w:type="gramStart"/>
      <w:r w:rsidR="009C0C17">
        <w:rPr>
          <w:rFonts w:ascii="Arial" w:hAnsi="Arial" w:cs="Arial"/>
          <w:lang w:eastAsia="ko-KR"/>
        </w:rPr>
        <w:t>,9</w:t>
      </w:r>
      <w:proofErr w:type="gramEnd"/>
      <w:r w:rsidR="00C87856">
        <w:rPr>
          <w:rFonts w:ascii="Arial" w:hAnsi="Arial" w:cs="Arial"/>
          <w:lang w:eastAsia="ko-KR"/>
        </w:rPr>
        <w:t>]</w:t>
      </w:r>
      <w:r w:rsidR="003F47D6">
        <w:rPr>
          <w:rFonts w:ascii="Arial" w:hAnsi="Arial" w:cs="Arial"/>
          <w:lang w:eastAsia="ko-KR"/>
        </w:rPr>
        <w:t>.</w:t>
      </w:r>
    </w:p>
    <w:p w:rsidR="0002357D" w:rsidRDefault="0002357D" w:rsidP="008446E5">
      <w:pPr>
        <w:spacing w:after="0"/>
        <w:ind w:firstLine="720"/>
        <w:rPr>
          <w:rFonts w:ascii="Arial" w:hAnsi="Arial" w:cs="Arial"/>
          <w:lang w:eastAsia="ko-KR"/>
        </w:rPr>
      </w:pPr>
    </w:p>
    <w:p w:rsidR="00415761" w:rsidRDefault="0002357D" w:rsidP="008446E5">
      <w:pPr>
        <w:spacing w:after="0"/>
        <w:ind w:firstLine="720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The new master equation u</w:t>
      </w:r>
      <w:r w:rsidR="003F47D6">
        <w:rPr>
          <w:rFonts w:ascii="Arial" w:hAnsi="Arial" w:cs="Arial"/>
          <w:lang w:eastAsia="ko-KR"/>
        </w:rPr>
        <w:t xml:space="preserve">ses the structure parameter </w:t>
      </w:r>
      <w:r w:rsidR="009C0C17">
        <w:rPr>
          <w:rFonts w:ascii="Arial" w:hAnsi="Arial" w:cs="Arial"/>
          <w:lang w:eastAsia="ko-KR"/>
        </w:rPr>
        <w:t xml:space="preserve">with a constitutive equation to </w:t>
      </w:r>
      <w:r w:rsidR="00CF4868">
        <w:rPr>
          <w:rFonts w:ascii="Arial" w:hAnsi="Arial" w:cs="Arial"/>
          <w:lang w:eastAsia="ko-KR"/>
        </w:rPr>
        <w:t>model the elastic and viscous components of rheological responses to shear rate.</w:t>
      </w:r>
      <w:r w:rsidR="00D032AB">
        <w:rPr>
          <w:rFonts w:ascii="Arial" w:hAnsi="Arial" w:cs="Arial"/>
          <w:lang w:eastAsia="ko-KR"/>
        </w:rPr>
        <w:t xml:space="preserve">  Both s</w:t>
      </w:r>
      <w:r w:rsidR="003F47D6">
        <w:rPr>
          <w:rFonts w:ascii="Arial" w:hAnsi="Arial" w:cs="Arial"/>
          <w:lang w:eastAsia="ko-KR"/>
        </w:rPr>
        <w:t>tea</w:t>
      </w:r>
      <w:r w:rsidR="00D032AB">
        <w:rPr>
          <w:rFonts w:ascii="Arial" w:hAnsi="Arial" w:cs="Arial"/>
          <w:lang w:eastAsia="ko-KR"/>
        </w:rPr>
        <w:t>dy state and time-dependent shear experimental data are</w:t>
      </w:r>
      <w:r w:rsidR="003F47D6">
        <w:rPr>
          <w:rFonts w:ascii="Arial" w:hAnsi="Arial" w:cs="Arial"/>
          <w:lang w:eastAsia="ko-KR"/>
        </w:rPr>
        <w:t xml:space="preserve"> fit using </w:t>
      </w:r>
      <w:r w:rsidR="00415761">
        <w:rPr>
          <w:rFonts w:ascii="Arial" w:hAnsi="Arial" w:cs="Arial"/>
        </w:rPr>
        <w:t xml:space="preserve">a </w:t>
      </w:r>
      <w:r w:rsidR="00EC07C0">
        <w:rPr>
          <w:rFonts w:ascii="Arial" w:hAnsi="Arial" w:cs="Arial"/>
        </w:rPr>
        <w:t xml:space="preserve">recently developed </w:t>
      </w:r>
      <w:r w:rsidR="00415761">
        <w:rPr>
          <w:rFonts w:ascii="Arial" w:hAnsi="Arial" w:cs="Arial"/>
        </w:rPr>
        <w:t xml:space="preserve">robust numerical method that stochastically and effectively searches for the global optimum of a </w:t>
      </w:r>
      <w:r w:rsidR="00D032AB">
        <w:rPr>
          <w:rFonts w:ascii="Arial" w:hAnsi="Arial" w:cs="Arial"/>
        </w:rPr>
        <w:t xml:space="preserve">suitably forced </w:t>
      </w:r>
      <w:r w:rsidR="00415761">
        <w:rPr>
          <w:rFonts w:ascii="Arial" w:hAnsi="Arial" w:cs="Arial"/>
        </w:rPr>
        <w:t xml:space="preserve">least squares residual in the allowed parameter space.  </w:t>
      </w:r>
      <w:r w:rsidR="003F47D6">
        <w:rPr>
          <w:rFonts w:ascii="Arial" w:hAnsi="Arial" w:cs="Arial"/>
        </w:rPr>
        <w:t xml:space="preserve">With the </w:t>
      </w:r>
      <w:proofErr w:type="gramStart"/>
      <w:r w:rsidR="003F47D6">
        <w:rPr>
          <w:rFonts w:ascii="Arial" w:hAnsi="Arial" w:cs="Arial"/>
        </w:rPr>
        <w:t>best fit</w:t>
      </w:r>
      <w:proofErr w:type="gramEnd"/>
      <w:r w:rsidR="003F47D6">
        <w:rPr>
          <w:rFonts w:ascii="Arial" w:hAnsi="Arial" w:cs="Arial"/>
        </w:rPr>
        <w:t xml:space="preserve"> model parameters large amplitude oscillatory shear is predicted and compared to LAOS experimental data.  The quality of the model is evaluated by comparing the difference between prediction and experimental </w:t>
      </w:r>
      <w:proofErr w:type="gramStart"/>
      <w:r w:rsidR="003F47D6">
        <w:rPr>
          <w:rFonts w:ascii="Arial" w:hAnsi="Arial" w:cs="Arial"/>
        </w:rPr>
        <w:t>LAOS</w:t>
      </w:r>
      <w:proofErr w:type="gramEnd"/>
      <w:r w:rsidR="003F47D6">
        <w:rPr>
          <w:rFonts w:ascii="Arial" w:hAnsi="Arial" w:cs="Arial"/>
        </w:rPr>
        <w:t xml:space="preserve"> data</w:t>
      </w:r>
      <w:r w:rsidR="004D698E">
        <w:rPr>
          <w:rFonts w:ascii="Arial" w:hAnsi="Arial" w:cs="Arial"/>
        </w:rPr>
        <w:t xml:space="preserve"> that are system dependent</w:t>
      </w:r>
      <w:r w:rsidR="003F47D6">
        <w:rPr>
          <w:rFonts w:ascii="Arial" w:hAnsi="Arial" w:cs="Arial"/>
        </w:rPr>
        <w:t xml:space="preserve">. </w:t>
      </w:r>
      <w:r w:rsidR="008446E5">
        <w:rPr>
          <w:rFonts w:ascii="Arial" w:hAnsi="Arial" w:cs="Arial"/>
        </w:rPr>
        <w:t>While the master equation has been</w:t>
      </w:r>
      <w:r w:rsidR="00EC07C0">
        <w:rPr>
          <w:rFonts w:ascii="Arial" w:hAnsi="Arial" w:cs="Arial"/>
        </w:rPr>
        <w:t xml:space="preserve"> found to be able to qualitatively fit the experimental data, </w:t>
      </w:r>
      <w:r w:rsidR="00B21377">
        <w:rPr>
          <w:rFonts w:ascii="Arial" w:hAnsi="Arial" w:cs="Arial"/>
        </w:rPr>
        <w:t xml:space="preserve">important </w:t>
      </w:r>
      <w:r w:rsidR="004D698E">
        <w:rPr>
          <w:rFonts w:ascii="Arial" w:hAnsi="Arial" w:cs="Arial"/>
        </w:rPr>
        <w:t>quantitative are still</w:t>
      </w:r>
      <w:r w:rsidR="00EC07C0">
        <w:rPr>
          <w:rFonts w:ascii="Arial" w:hAnsi="Arial" w:cs="Arial"/>
        </w:rPr>
        <w:t xml:space="preserve"> </w:t>
      </w:r>
      <w:r w:rsidR="00B21377">
        <w:rPr>
          <w:rFonts w:ascii="Arial" w:hAnsi="Arial" w:cs="Arial"/>
        </w:rPr>
        <w:t>were observed</w:t>
      </w:r>
      <w:r w:rsidR="004D698E">
        <w:rPr>
          <w:rFonts w:ascii="Arial" w:hAnsi="Arial" w:cs="Arial"/>
        </w:rPr>
        <w:t>.  T</w:t>
      </w:r>
      <w:r w:rsidR="00B21377">
        <w:rPr>
          <w:rFonts w:ascii="Arial" w:hAnsi="Arial" w:cs="Arial"/>
        </w:rPr>
        <w:t xml:space="preserve">he advantages and disadvantages of </w:t>
      </w:r>
      <w:r w:rsidR="008446E5">
        <w:rPr>
          <w:rFonts w:ascii="Arial" w:hAnsi="Arial" w:cs="Arial"/>
        </w:rPr>
        <w:t>the</w:t>
      </w:r>
      <w:r w:rsidR="004D698E">
        <w:rPr>
          <w:rFonts w:ascii="Arial" w:hAnsi="Arial" w:cs="Arial"/>
        </w:rPr>
        <w:t xml:space="preserve"> new</w:t>
      </w:r>
      <w:r w:rsidR="008446E5">
        <w:rPr>
          <w:rFonts w:ascii="Arial" w:hAnsi="Arial" w:cs="Arial"/>
        </w:rPr>
        <w:t xml:space="preserve"> </w:t>
      </w:r>
      <w:r w:rsidR="00822FA7">
        <w:rPr>
          <w:rFonts w:ascii="Arial" w:hAnsi="Arial" w:cs="Arial"/>
        </w:rPr>
        <w:t>rheological model</w:t>
      </w:r>
      <w:r w:rsidR="00751A57">
        <w:rPr>
          <w:rFonts w:ascii="Arial" w:hAnsi="Arial" w:cs="Arial"/>
        </w:rPr>
        <w:t xml:space="preserve"> limitations of </w:t>
      </w:r>
      <w:r w:rsidR="004D698E">
        <w:rPr>
          <w:rFonts w:ascii="Arial" w:hAnsi="Arial" w:cs="Arial"/>
        </w:rPr>
        <w:t>are going to be discussed focusing on the elucidation of the limit</w:t>
      </w:r>
      <w:r w:rsidR="00751A57">
        <w:rPr>
          <w:rFonts w:ascii="Arial" w:hAnsi="Arial" w:cs="Arial"/>
        </w:rPr>
        <w:t xml:space="preserve">ations of generic single scalar internal structural parameter models.  </w:t>
      </w:r>
      <w:r w:rsidR="00B21377">
        <w:rPr>
          <w:rFonts w:ascii="Arial" w:hAnsi="Arial" w:cs="Arial"/>
        </w:rPr>
        <w:t xml:space="preserve">These results and model comparisons are used to identify areas for improvement in thixotropic suspension modeling. </w:t>
      </w:r>
      <w:r w:rsidR="00CC1AA2">
        <w:rPr>
          <w:rFonts w:ascii="Arial" w:hAnsi="Arial" w:cs="Arial"/>
        </w:rPr>
        <w:t xml:space="preserve">  Limitation</w:t>
      </w:r>
      <w:r w:rsidR="007F2A4B">
        <w:rPr>
          <w:rFonts w:ascii="Arial" w:hAnsi="Arial" w:cs="Arial"/>
        </w:rPr>
        <w:t>s</w:t>
      </w:r>
      <w:r w:rsidR="00CC1AA2">
        <w:rPr>
          <w:rFonts w:ascii="Arial" w:hAnsi="Arial" w:cs="Arial"/>
        </w:rPr>
        <w:t xml:space="preserve"> of single scalar structural modeling will be shown.</w:t>
      </w:r>
    </w:p>
    <w:p w:rsidR="00855315" w:rsidRDefault="00855315" w:rsidP="00415761">
      <w:pPr>
        <w:spacing w:after="0"/>
        <w:rPr>
          <w:rFonts w:ascii="Arial" w:hAnsi="Arial" w:cs="Arial"/>
        </w:rPr>
      </w:pPr>
    </w:p>
    <w:p w:rsidR="00415761" w:rsidRDefault="00CC51A0" w:rsidP="0041576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Reference</w:t>
      </w:r>
      <w:r w:rsidR="00E9145F">
        <w:rPr>
          <w:rFonts w:ascii="Arial" w:hAnsi="Arial" w:cs="Arial"/>
        </w:rPr>
        <w:t>s</w:t>
      </w:r>
      <w:bookmarkStart w:id="0" w:name="_GoBack"/>
      <w:bookmarkEnd w:id="0"/>
    </w:p>
    <w:p w:rsidR="007836ED" w:rsidRDefault="007836ED" w:rsidP="00415761">
      <w:pPr>
        <w:spacing w:after="0"/>
        <w:rPr>
          <w:rFonts w:ascii="Arial" w:hAnsi="Arial" w:cs="Arial"/>
        </w:rPr>
      </w:pPr>
    </w:p>
    <w:p w:rsidR="007836ED" w:rsidRDefault="007836ED" w:rsidP="0041576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[1] C.R. Lopez-Barron, A.K. Gurnon, A.P.R. </w:t>
      </w:r>
      <w:proofErr w:type="spellStart"/>
      <w:r>
        <w:rPr>
          <w:rFonts w:ascii="Arial" w:hAnsi="Arial" w:cs="Arial"/>
        </w:rPr>
        <w:t>Eberle</w:t>
      </w:r>
      <w:proofErr w:type="spellEnd"/>
      <w:r>
        <w:rPr>
          <w:rFonts w:ascii="Arial" w:hAnsi="Arial" w:cs="Arial"/>
        </w:rPr>
        <w:t xml:space="preserve">, L. </w:t>
      </w:r>
      <w:proofErr w:type="spellStart"/>
      <w:r>
        <w:rPr>
          <w:rFonts w:ascii="Arial" w:hAnsi="Arial" w:cs="Arial"/>
        </w:rPr>
        <w:t>Porcar</w:t>
      </w:r>
      <w:proofErr w:type="spellEnd"/>
      <w:r>
        <w:rPr>
          <w:rFonts w:ascii="Arial" w:hAnsi="Arial" w:cs="Arial"/>
        </w:rPr>
        <w:t>, and N.J. Wagner.  Physical Review 89, 042301 (2014), 1-11.</w:t>
      </w:r>
    </w:p>
    <w:p w:rsidR="007836ED" w:rsidRDefault="007836ED" w:rsidP="00415761">
      <w:pPr>
        <w:spacing w:after="0"/>
        <w:rPr>
          <w:rFonts w:ascii="Arial" w:hAnsi="Arial" w:cs="Arial"/>
        </w:rPr>
      </w:pPr>
    </w:p>
    <w:p w:rsidR="007836ED" w:rsidRDefault="007836ED" w:rsidP="007836ED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</w:rPr>
        <w:t>[2]</w:t>
      </w:r>
      <w:r>
        <w:rPr>
          <w:rFonts w:ascii="Arial" w:hAnsi="Arial" w:cs="Arial"/>
          <w:bCs/>
        </w:rPr>
        <w:t xml:space="preserve"> J. M. Kim.  PhD thesis, University of Delaware, 2013.</w:t>
      </w:r>
    </w:p>
    <w:p w:rsidR="007836ED" w:rsidRDefault="007836ED" w:rsidP="00415761">
      <w:pPr>
        <w:spacing w:after="0"/>
        <w:rPr>
          <w:rFonts w:ascii="Arial" w:hAnsi="Arial" w:cs="Arial"/>
        </w:rPr>
      </w:pPr>
    </w:p>
    <w:p w:rsidR="00697246" w:rsidRDefault="00714A9A" w:rsidP="0069724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[3</w:t>
      </w:r>
      <w:r w:rsidR="003D47FA">
        <w:rPr>
          <w:rFonts w:ascii="Arial" w:hAnsi="Arial" w:cs="Arial"/>
        </w:rPr>
        <w:t xml:space="preserve">] J. </w:t>
      </w:r>
      <w:proofErr w:type="spellStart"/>
      <w:r w:rsidR="003D47FA">
        <w:rPr>
          <w:rFonts w:ascii="Arial" w:hAnsi="Arial" w:cs="Arial"/>
        </w:rPr>
        <w:t>Mewis</w:t>
      </w:r>
      <w:proofErr w:type="spellEnd"/>
      <w:r w:rsidR="003D47FA">
        <w:rPr>
          <w:rFonts w:ascii="Arial" w:hAnsi="Arial" w:cs="Arial"/>
        </w:rPr>
        <w:t xml:space="preserve"> and N.</w:t>
      </w:r>
      <w:r w:rsidR="00697246">
        <w:rPr>
          <w:rFonts w:ascii="Arial" w:hAnsi="Arial" w:cs="Arial"/>
        </w:rPr>
        <w:t xml:space="preserve"> J. Wagner, </w:t>
      </w:r>
      <w:r w:rsidR="00697246" w:rsidRPr="00352A73">
        <w:rPr>
          <w:rFonts w:ascii="Arial" w:hAnsi="Arial" w:cs="Arial"/>
          <w:u w:val="single"/>
        </w:rPr>
        <w:t>Colloidal Suspension Rheology</w:t>
      </w:r>
      <w:r w:rsidR="00697246">
        <w:rPr>
          <w:rFonts w:ascii="Arial" w:hAnsi="Arial" w:cs="Arial"/>
        </w:rPr>
        <w:t>, Cambridge Univ. Press, 2012.</w:t>
      </w:r>
    </w:p>
    <w:p w:rsidR="00697246" w:rsidRDefault="00697246" w:rsidP="00697246">
      <w:pPr>
        <w:spacing w:after="0"/>
        <w:rPr>
          <w:rFonts w:ascii="Arial" w:hAnsi="Arial" w:cs="Arial"/>
        </w:rPr>
      </w:pPr>
    </w:p>
    <w:p w:rsidR="00697246" w:rsidRDefault="00714A9A" w:rsidP="0069724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[4</w:t>
      </w:r>
      <w:r w:rsidR="003D47FA">
        <w:rPr>
          <w:rFonts w:ascii="Arial" w:hAnsi="Arial" w:cs="Arial"/>
        </w:rPr>
        <w:t xml:space="preserve">] P. de Souza Mendes and R. </w:t>
      </w:r>
      <w:r w:rsidR="00697246">
        <w:rPr>
          <w:rFonts w:ascii="Arial" w:hAnsi="Arial" w:cs="Arial"/>
        </w:rPr>
        <w:t xml:space="preserve">Thompson.  </w:t>
      </w:r>
      <w:proofErr w:type="spellStart"/>
      <w:r w:rsidR="00697246">
        <w:rPr>
          <w:rFonts w:ascii="Arial" w:hAnsi="Arial" w:cs="Arial"/>
        </w:rPr>
        <w:t>Rheol</w:t>
      </w:r>
      <w:proofErr w:type="spellEnd"/>
      <w:r w:rsidR="00697246">
        <w:rPr>
          <w:rFonts w:ascii="Arial" w:hAnsi="Arial" w:cs="Arial"/>
        </w:rPr>
        <w:t xml:space="preserve">. </w:t>
      </w:r>
      <w:proofErr w:type="spellStart"/>
      <w:r w:rsidR="00697246">
        <w:rPr>
          <w:rFonts w:ascii="Arial" w:hAnsi="Arial" w:cs="Arial"/>
        </w:rPr>
        <w:t>Acta</w:t>
      </w:r>
      <w:proofErr w:type="spellEnd"/>
      <w:r w:rsidR="00697246">
        <w:rPr>
          <w:rFonts w:ascii="Arial" w:hAnsi="Arial" w:cs="Arial"/>
        </w:rPr>
        <w:t xml:space="preserve"> (2013) 52:673-694.</w:t>
      </w:r>
    </w:p>
    <w:p w:rsidR="00697246" w:rsidRDefault="00697246" w:rsidP="00697246">
      <w:pPr>
        <w:spacing w:after="0"/>
        <w:rPr>
          <w:rFonts w:ascii="Arial" w:hAnsi="Arial" w:cs="Arial"/>
        </w:rPr>
      </w:pPr>
    </w:p>
    <w:p w:rsidR="00697246" w:rsidRDefault="00714A9A" w:rsidP="0069724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[5</w:t>
      </w:r>
      <w:r w:rsidR="003D47FA">
        <w:rPr>
          <w:rFonts w:ascii="Arial" w:hAnsi="Arial" w:cs="Arial"/>
        </w:rPr>
        <w:t xml:space="preserve">] A. </w:t>
      </w:r>
      <w:proofErr w:type="spellStart"/>
      <w:r w:rsidR="003D47FA">
        <w:rPr>
          <w:rFonts w:ascii="Arial" w:hAnsi="Arial" w:cs="Arial"/>
        </w:rPr>
        <w:t>Mujumbdar</w:t>
      </w:r>
      <w:proofErr w:type="spellEnd"/>
      <w:r w:rsidR="003D47FA">
        <w:rPr>
          <w:rFonts w:ascii="Arial" w:hAnsi="Arial" w:cs="Arial"/>
        </w:rPr>
        <w:t>, A.</w:t>
      </w:r>
      <w:r w:rsidR="00F12853">
        <w:rPr>
          <w:rFonts w:ascii="Arial" w:hAnsi="Arial" w:cs="Arial"/>
        </w:rPr>
        <w:t xml:space="preserve"> N.</w:t>
      </w:r>
      <w:r w:rsidR="003D47FA">
        <w:rPr>
          <w:rFonts w:ascii="Arial" w:hAnsi="Arial" w:cs="Arial"/>
        </w:rPr>
        <w:t xml:space="preserve"> Beris and A.</w:t>
      </w:r>
      <w:r w:rsidR="00F12853">
        <w:rPr>
          <w:rFonts w:ascii="Arial" w:hAnsi="Arial" w:cs="Arial"/>
        </w:rPr>
        <w:t xml:space="preserve"> B.</w:t>
      </w:r>
      <w:r w:rsidR="00697246">
        <w:rPr>
          <w:rFonts w:ascii="Arial" w:hAnsi="Arial" w:cs="Arial"/>
        </w:rPr>
        <w:t xml:space="preserve"> </w:t>
      </w:r>
      <w:proofErr w:type="spellStart"/>
      <w:r w:rsidR="00697246">
        <w:rPr>
          <w:rFonts w:ascii="Arial" w:hAnsi="Arial" w:cs="Arial"/>
        </w:rPr>
        <w:t>Metzner</w:t>
      </w:r>
      <w:proofErr w:type="spellEnd"/>
      <w:r w:rsidR="00697246">
        <w:rPr>
          <w:rFonts w:ascii="Arial" w:hAnsi="Arial" w:cs="Arial"/>
        </w:rPr>
        <w:t>.  J. Non-Newtonian Fluid Mech. 102 (2002) 157-178.</w:t>
      </w:r>
    </w:p>
    <w:p w:rsidR="009C0C17" w:rsidRDefault="009C0C17" w:rsidP="00697246">
      <w:pPr>
        <w:spacing w:after="0"/>
        <w:rPr>
          <w:rFonts w:ascii="Arial" w:hAnsi="Arial" w:cs="Arial"/>
        </w:rPr>
      </w:pPr>
    </w:p>
    <w:p w:rsidR="009C0C17" w:rsidRDefault="009C0C17" w:rsidP="0069724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[6] C.J. </w:t>
      </w:r>
      <w:proofErr w:type="spellStart"/>
      <w:r>
        <w:rPr>
          <w:rFonts w:ascii="Arial" w:hAnsi="Arial" w:cs="Arial"/>
        </w:rPr>
        <w:t>Dimitriou</w:t>
      </w:r>
      <w:proofErr w:type="spellEnd"/>
      <w:r>
        <w:rPr>
          <w:rFonts w:ascii="Arial" w:hAnsi="Arial" w:cs="Arial"/>
        </w:rPr>
        <w:t xml:space="preserve">, R.H. </w:t>
      </w:r>
      <w:proofErr w:type="spellStart"/>
      <w:r>
        <w:rPr>
          <w:rFonts w:ascii="Arial" w:hAnsi="Arial" w:cs="Arial"/>
        </w:rPr>
        <w:t>Ewoldt</w:t>
      </w:r>
      <w:proofErr w:type="spellEnd"/>
      <w:r>
        <w:rPr>
          <w:rFonts w:ascii="Arial" w:hAnsi="Arial" w:cs="Arial"/>
        </w:rPr>
        <w:t xml:space="preserve"> and G.H. McKinley.  J. </w:t>
      </w:r>
      <w:proofErr w:type="spellStart"/>
      <w:r>
        <w:rPr>
          <w:rFonts w:ascii="Arial" w:hAnsi="Arial" w:cs="Arial"/>
        </w:rPr>
        <w:t>Rheol</w:t>
      </w:r>
      <w:proofErr w:type="spellEnd"/>
      <w:r>
        <w:rPr>
          <w:rFonts w:ascii="Arial" w:hAnsi="Arial" w:cs="Arial"/>
        </w:rPr>
        <w:t>. 571(1), 27-70.</w:t>
      </w:r>
    </w:p>
    <w:p w:rsidR="00697246" w:rsidRDefault="00697246" w:rsidP="00697246">
      <w:pPr>
        <w:spacing w:after="0"/>
        <w:rPr>
          <w:rFonts w:ascii="Arial" w:hAnsi="Arial" w:cs="Arial"/>
        </w:rPr>
      </w:pPr>
    </w:p>
    <w:p w:rsidR="00C87856" w:rsidRDefault="009C0C17" w:rsidP="004107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[7</w:t>
      </w:r>
      <w:r w:rsidR="00714A9A">
        <w:rPr>
          <w:rFonts w:ascii="Arial" w:hAnsi="Arial" w:cs="Arial"/>
        </w:rPr>
        <w:t>]</w:t>
      </w:r>
      <w:r w:rsidR="00697246">
        <w:rPr>
          <w:rFonts w:ascii="Arial" w:hAnsi="Arial" w:cs="Arial"/>
        </w:rPr>
        <w:t xml:space="preserve"> </w:t>
      </w:r>
      <w:r w:rsidR="003D47FA">
        <w:rPr>
          <w:rFonts w:ascii="Arial" w:hAnsi="Arial" w:cs="Arial"/>
        </w:rPr>
        <w:t xml:space="preserve">K. </w:t>
      </w:r>
      <w:proofErr w:type="spellStart"/>
      <w:r w:rsidR="003D47FA">
        <w:rPr>
          <w:rFonts w:ascii="Arial" w:hAnsi="Arial" w:cs="Arial"/>
        </w:rPr>
        <w:t>Dullaert</w:t>
      </w:r>
      <w:proofErr w:type="spellEnd"/>
      <w:r w:rsidR="003D47FA">
        <w:rPr>
          <w:rFonts w:ascii="Arial" w:hAnsi="Arial" w:cs="Arial"/>
        </w:rPr>
        <w:t xml:space="preserve"> and J.</w:t>
      </w:r>
      <w:r w:rsidR="00D23243">
        <w:rPr>
          <w:rFonts w:ascii="Arial" w:hAnsi="Arial" w:cs="Arial"/>
        </w:rPr>
        <w:t xml:space="preserve"> </w:t>
      </w:r>
      <w:proofErr w:type="spellStart"/>
      <w:r w:rsidR="00D23243">
        <w:rPr>
          <w:rFonts w:ascii="Arial" w:hAnsi="Arial" w:cs="Arial"/>
        </w:rPr>
        <w:t>Mewis</w:t>
      </w:r>
      <w:proofErr w:type="spellEnd"/>
      <w:r w:rsidR="00D23243">
        <w:rPr>
          <w:rFonts w:ascii="Arial" w:hAnsi="Arial" w:cs="Arial"/>
        </w:rPr>
        <w:t xml:space="preserve">.  </w:t>
      </w:r>
      <w:proofErr w:type="spellStart"/>
      <w:r w:rsidR="00697246">
        <w:rPr>
          <w:rFonts w:ascii="Arial" w:hAnsi="Arial" w:cs="Arial"/>
        </w:rPr>
        <w:t>Rheol</w:t>
      </w:r>
      <w:proofErr w:type="spellEnd"/>
      <w:r w:rsidR="00697246">
        <w:rPr>
          <w:rFonts w:ascii="Arial" w:hAnsi="Arial" w:cs="Arial"/>
        </w:rPr>
        <w:t xml:space="preserve">. </w:t>
      </w:r>
      <w:proofErr w:type="spellStart"/>
      <w:r w:rsidR="00697246">
        <w:rPr>
          <w:rFonts w:ascii="Arial" w:hAnsi="Arial" w:cs="Arial"/>
        </w:rPr>
        <w:t>Acta</w:t>
      </w:r>
      <w:proofErr w:type="spellEnd"/>
      <w:r w:rsidR="00697246">
        <w:rPr>
          <w:rFonts w:ascii="Arial" w:hAnsi="Arial" w:cs="Arial"/>
        </w:rPr>
        <w:t xml:space="preserve"> (2005) 45: 23-32.</w:t>
      </w:r>
    </w:p>
    <w:p w:rsidR="00714A9A" w:rsidRPr="00714A9A" w:rsidRDefault="00714A9A" w:rsidP="0041075B">
      <w:pPr>
        <w:spacing w:after="0"/>
        <w:rPr>
          <w:rFonts w:ascii="Arial" w:hAnsi="Arial" w:cs="Arial"/>
        </w:rPr>
      </w:pPr>
    </w:p>
    <w:p w:rsidR="00C87856" w:rsidRDefault="009C0C17" w:rsidP="0041075B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[8</w:t>
      </w:r>
      <w:r w:rsidR="00C87856">
        <w:rPr>
          <w:rFonts w:ascii="Arial" w:hAnsi="Arial" w:cs="Arial"/>
          <w:bCs/>
        </w:rPr>
        <w:t xml:space="preserve">] P. C. Sousa.  </w:t>
      </w:r>
      <w:proofErr w:type="spellStart"/>
      <w:r w:rsidR="00C87856">
        <w:rPr>
          <w:rFonts w:ascii="Arial" w:hAnsi="Arial" w:cs="Arial"/>
          <w:bCs/>
        </w:rPr>
        <w:t>Biorheology</w:t>
      </w:r>
      <w:proofErr w:type="spellEnd"/>
      <w:r w:rsidR="00C87856">
        <w:rPr>
          <w:rFonts w:ascii="Arial" w:hAnsi="Arial" w:cs="Arial"/>
          <w:bCs/>
        </w:rPr>
        <w:t xml:space="preserve"> 50 (2013), 269 – 282.</w:t>
      </w:r>
    </w:p>
    <w:p w:rsidR="00C87856" w:rsidRDefault="00C87856" w:rsidP="0041075B">
      <w:pPr>
        <w:spacing w:after="0"/>
        <w:rPr>
          <w:rFonts w:ascii="Arial" w:hAnsi="Arial" w:cs="Arial"/>
          <w:bCs/>
        </w:rPr>
      </w:pPr>
    </w:p>
    <w:p w:rsidR="00C87856" w:rsidRPr="0041075B" w:rsidRDefault="009C0C17" w:rsidP="0041075B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[9</w:t>
      </w:r>
      <w:r w:rsidR="00757C89">
        <w:rPr>
          <w:rFonts w:ascii="Arial" w:hAnsi="Arial" w:cs="Arial"/>
          <w:bCs/>
        </w:rPr>
        <w:t xml:space="preserve">] M. Bureau.  </w:t>
      </w:r>
      <w:proofErr w:type="spellStart"/>
      <w:r w:rsidR="00757C89">
        <w:rPr>
          <w:rFonts w:ascii="Arial" w:hAnsi="Arial" w:cs="Arial"/>
          <w:bCs/>
        </w:rPr>
        <w:t>Biorheology</w:t>
      </w:r>
      <w:proofErr w:type="spellEnd"/>
      <w:r w:rsidR="00757C89">
        <w:rPr>
          <w:rFonts w:ascii="Arial" w:hAnsi="Arial" w:cs="Arial"/>
          <w:bCs/>
        </w:rPr>
        <w:t xml:space="preserve"> </w:t>
      </w:r>
      <w:r w:rsidR="00DE6BD7">
        <w:rPr>
          <w:rFonts w:ascii="Arial" w:hAnsi="Arial" w:cs="Arial"/>
          <w:bCs/>
        </w:rPr>
        <w:t>17 (1980)</w:t>
      </w:r>
      <w:r w:rsidR="00C87856">
        <w:rPr>
          <w:rFonts w:ascii="Arial" w:hAnsi="Arial" w:cs="Arial"/>
          <w:bCs/>
        </w:rPr>
        <w:t xml:space="preserve"> 191 – 203.</w:t>
      </w:r>
    </w:p>
    <w:p w:rsidR="0041075B" w:rsidRDefault="0041075B" w:rsidP="00415761">
      <w:pPr>
        <w:spacing w:after="0"/>
        <w:rPr>
          <w:rFonts w:ascii="Arial" w:hAnsi="Arial" w:cs="Arial"/>
        </w:rPr>
      </w:pPr>
    </w:p>
    <w:p w:rsidR="00942DC5" w:rsidRDefault="00942DC5" w:rsidP="00415761">
      <w:pPr>
        <w:spacing w:after="0"/>
        <w:rPr>
          <w:rFonts w:ascii="Arial" w:hAnsi="Arial" w:cs="Arial"/>
        </w:rPr>
      </w:pPr>
    </w:p>
    <w:p w:rsidR="00942DC5" w:rsidRDefault="00942DC5" w:rsidP="00415761">
      <w:pPr>
        <w:spacing w:after="0"/>
        <w:rPr>
          <w:rFonts w:ascii="Arial" w:hAnsi="Arial" w:cs="Arial"/>
        </w:rPr>
      </w:pPr>
    </w:p>
    <w:p w:rsidR="00511264" w:rsidRPr="006F71DE" w:rsidRDefault="00415761" w:rsidP="006F71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7BE8">
        <w:rPr>
          <w:rFonts w:ascii="Calibri" w:eastAsia="Times New Roman" w:hAnsi="Calibri" w:cs="Times New Roman"/>
          <w:color w:val="1F497D"/>
        </w:rPr>
        <w:t> </w:t>
      </w:r>
    </w:p>
    <w:sectPr w:rsidR="00511264" w:rsidRPr="006F7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61"/>
    <w:rsid w:val="000229D0"/>
    <w:rsid w:val="00022D37"/>
    <w:rsid w:val="0002357D"/>
    <w:rsid w:val="00045410"/>
    <w:rsid w:val="00101E63"/>
    <w:rsid w:val="00165E98"/>
    <w:rsid w:val="002C1A0E"/>
    <w:rsid w:val="00352A73"/>
    <w:rsid w:val="003D47FA"/>
    <w:rsid w:val="003F47D6"/>
    <w:rsid w:val="0041075B"/>
    <w:rsid w:val="00415761"/>
    <w:rsid w:val="0047117B"/>
    <w:rsid w:val="004D698E"/>
    <w:rsid w:val="00511264"/>
    <w:rsid w:val="0051577C"/>
    <w:rsid w:val="00677C17"/>
    <w:rsid w:val="00695D13"/>
    <w:rsid w:val="00697246"/>
    <w:rsid w:val="006F71DE"/>
    <w:rsid w:val="00704DC9"/>
    <w:rsid w:val="00714A9A"/>
    <w:rsid w:val="00751A57"/>
    <w:rsid w:val="00757C89"/>
    <w:rsid w:val="007836ED"/>
    <w:rsid w:val="00791BAF"/>
    <w:rsid w:val="007940F0"/>
    <w:rsid w:val="0079595D"/>
    <w:rsid w:val="007A70D6"/>
    <w:rsid w:val="007E0B68"/>
    <w:rsid w:val="007F2A4B"/>
    <w:rsid w:val="00806438"/>
    <w:rsid w:val="00822FA7"/>
    <w:rsid w:val="008243A1"/>
    <w:rsid w:val="008446E5"/>
    <w:rsid w:val="00855315"/>
    <w:rsid w:val="00934DA0"/>
    <w:rsid w:val="00941FD8"/>
    <w:rsid w:val="0094222A"/>
    <w:rsid w:val="00942DC5"/>
    <w:rsid w:val="00990339"/>
    <w:rsid w:val="009A3782"/>
    <w:rsid w:val="009B0736"/>
    <w:rsid w:val="009C0C17"/>
    <w:rsid w:val="009E154B"/>
    <w:rsid w:val="00A1574A"/>
    <w:rsid w:val="00B21377"/>
    <w:rsid w:val="00C6209F"/>
    <w:rsid w:val="00C81D1C"/>
    <w:rsid w:val="00C87856"/>
    <w:rsid w:val="00CC1AA2"/>
    <w:rsid w:val="00CC51A0"/>
    <w:rsid w:val="00CE2602"/>
    <w:rsid w:val="00CF4868"/>
    <w:rsid w:val="00D032AB"/>
    <w:rsid w:val="00D23243"/>
    <w:rsid w:val="00D2683B"/>
    <w:rsid w:val="00D632AD"/>
    <w:rsid w:val="00D84D5F"/>
    <w:rsid w:val="00DA4BFB"/>
    <w:rsid w:val="00DE6BD7"/>
    <w:rsid w:val="00E32BE8"/>
    <w:rsid w:val="00E43D61"/>
    <w:rsid w:val="00E5518C"/>
    <w:rsid w:val="00E9145F"/>
    <w:rsid w:val="00EC07C0"/>
    <w:rsid w:val="00F12853"/>
    <w:rsid w:val="00F36340"/>
    <w:rsid w:val="00FC16E7"/>
    <w:rsid w:val="00FD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6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157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57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5761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761"/>
    <w:rPr>
      <w:rFonts w:ascii="Tahoma" w:eastAsiaTheme="minorEastAsi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15761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6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157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57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5761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761"/>
    <w:rPr>
      <w:rFonts w:ascii="Tahoma" w:eastAsiaTheme="minorEastAsi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15761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Delaware</Company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UDEL Engineer</dc:creator>
  <cp:lastModifiedBy>Antony</cp:lastModifiedBy>
  <cp:revision>4</cp:revision>
  <dcterms:created xsi:type="dcterms:W3CDTF">2014-05-12T15:54:00Z</dcterms:created>
  <dcterms:modified xsi:type="dcterms:W3CDTF">2014-05-12T20:37:00Z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