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F07FF" w14:textId="7A8FD638" w:rsidR="0002741A" w:rsidRDefault="00EA764A" w:rsidP="0003022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B3BF7">
        <w:rPr>
          <w:rFonts w:ascii="Times New Roman" w:hAnsi="Times New Roman" w:cs="Times New Roman"/>
          <w:sz w:val="24"/>
          <w:szCs w:val="24"/>
        </w:rPr>
        <w:t>Olefins</w:t>
      </w:r>
      <w:r w:rsidR="001C08F6">
        <w:rPr>
          <w:rFonts w:ascii="Times New Roman" w:hAnsi="Times New Roman" w:cs="Times New Roman"/>
          <w:sz w:val="24"/>
          <w:szCs w:val="24"/>
        </w:rPr>
        <w:t xml:space="preserve"> </w:t>
      </w:r>
      <w:r w:rsidRPr="003B3BF7">
        <w:rPr>
          <w:rFonts w:ascii="Times New Roman" w:hAnsi="Times New Roman" w:cs="Times New Roman"/>
          <w:sz w:val="24"/>
          <w:szCs w:val="24"/>
        </w:rPr>
        <w:t xml:space="preserve">are </w:t>
      </w:r>
      <w:r w:rsidR="00253F65" w:rsidRPr="003B3BF7">
        <w:rPr>
          <w:rFonts w:ascii="Times New Roman" w:hAnsi="Times New Roman" w:cs="Times New Roman"/>
          <w:sz w:val="24"/>
          <w:szCs w:val="24"/>
        </w:rPr>
        <w:t xml:space="preserve">building </w:t>
      </w:r>
      <w:r w:rsidR="00681FF1" w:rsidRPr="003B3BF7">
        <w:rPr>
          <w:rFonts w:ascii="Times New Roman" w:hAnsi="Times New Roman" w:cs="Times New Roman"/>
          <w:sz w:val="24"/>
          <w:szCs w:val="24"/>
        </w:rPr>
        <w:t xml:space="preserve">blocks </w:t>
      </w:r>
      <w:r w:rsidR="00D55A1C">
        <w:rPr>
          <w:rFonts w:ascii="Times New Roman" w:hAnsi="Times New Roman" w:cs="Times New Roman"/>
          <w:sz w:val="24"/>
          <w:szCs w:val="24"/>
        </w:rPr>
        <w:t xml:space="preserve">of high importance </w:t>
      </w:r>
      <w:r w:rsidR="00681FF1" w:rsidRPr="003B3BF7">
        <w:rPr>
          <w:rFonts w:ascii="Times New Roman" w:hAnsi="Times New Roman" w:cs="Times New Roman"/>
          <w:sz w:val="24"/>
          <w:szCs w:val="24"/>
        </w:rPr>
        <w:t>in</w:t>
      </w:r>
      <w:r w:rsidR="00800E8C" w:rsidRPr="003B3BF7">
        <w:rPr>
          <w:rFonts w:ascii="Times New Roman" w:hAnsi="Times New Roman" w:cs="Times New Roman"/>
          <w:sz w:val="24"/>
          <w:szCs w:val="24"/>
        </w:rPr>
        <w:t xml:space="preserve"> the petrochemical industry.</w:t>
      </w:r>
      <w:r w:rsidRPr="003B3BF7">
        <w:rPr>
          <w:rFonts w:ascii="Times New Roman" w:hAnsi="Times New Roman" w:cs="Times New Roman"/>
          <w:sz w:val="24"/>
          <w:szCs w:val="24"/>
        </w:rPr>
        <w:t xml:space="preserve"> </w:t>
      </w:r>
      <w:r w:rsidR="00D55A1C" w:rsidRPr="00D55A1C">
        <w:rPr>
          <w:rFonts w:ascii="Times New Roman" w:hAnsi="Times New Roman" w:cs="Times New Roman"/>
          <w:sz w:val="24"/>
          <w:szCs w:val="24"/>
        </w:rPr>
        <w:t>Dehydration of biomass-derived alcohols using metal-oxide catalysts offers an alternative</w:t>
      </w:r>
      <w:r w:rsidR="00D55A1C">
        <w:rPr>
          <w:rFonts w:ascii="Times New Roman" w:hAnsi="Times New Roman" w:cs="Times New Roman"/>
          <w:sz w:val="24"/>
          <w:szCs w:val="24"/>
        </w:rPr>
        <w:t xml:space="preserve"> </w:t>
      </w:r>
      <w:r w:rsidR="00F76CB0">
        <w:rPr>
          <w:rFonts w:ascii="Times New Roman" w:hAnsi="Times New Roman" w:cs="Times New Roman"/>
          <w:sz w:val="24"/>
          <w:szCs w:val="24"/>
        </w:rPr>
        <w:t>(</w:t>
      </w:r>
      <w:r w:rsidR="00D55A1C">
        <w:rPr>
          <w:rFonts w:ascii="Times New Roman" w:hAnsi="Times New Roman" w:cs="Times New Roman"/>
          <w:sz w:val="24"/>
          <w:szCs w:val="24"/>
        </w:rPr>
        <w:t xml:space="preserve">to petrochemical </w:t>
      </w:r>
      <w:proofErr w:type="spellStart"/>
      <w:r w:rsidR="00D55A1C">
        <w:rPr>
          <w:rFonts w:ascii="Times New Roman" w:hAnsi="Times New Roman" w:cs="Times New Roman"/>
          <w:sz w:val="24"/>
          <w:szCs w:val="24"/>
        </w:rPr>
        <w:t>feedstocks</w:t>
      </w:r>
      <w:proofErr w:type="spellEnd"/>
      <w:r w:rsidR="00F76CB0">
        <w:rPr>
          <w:rFonts w:ascii="Times New Roman" w:hAnsi="Times New Roman" w:cs="Times New Roman"/>
          <w:sz w:val="24"/>
          <w:szCs w:val="24"/>
        </w:rPr>
        <w:t>)</w:t>
      </w:r>
      <w:r w:rsidR="00D55A1C" w:rsidRPr="00D55A1C">
        <w:rPr>
          <w:rFonts w:ascii="Times New Roman" w:hAnsi="Times New Roman" w:cs="Times New Roman"/>
          <w:sz w:val="24"/>
          <w:szCs w:val="24"/>
        </w:rPr>
        <w:t xml:space="preserve"> and sustainable route for the production of alkenes</w:t>
      </w:r>
      <w:hyperlink w:anchor="_ENREF_1" w:tooltip="Christiansen, 2013 #3" w:history="1">
        <w:r w:rsidR="007821AF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PEVuZE5vdGU+PENpdGU+PEF1dGhvcj5DaHJpc3RpYW5zZW48L0F1dGhvcj48WWVhcj4yMDEzPC9Z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</w:fldData>
          </w:fldChar>
        </w:r>
        <w:r w:rsidR="007821AF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7821AF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PEVuZE5vdGU+PENpdGU+PEF1dGhvcj5DaHJpc3RpYW5zZW48L0F1dGhvcj48WWVhcj4yMDEzPC9Z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</w:fldData>
          </w:fldChar>
        </w:r>
        <w:r w:rsidR="007821AF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7821AF">
          <w:rPr>
            <w:rFonts w:ascii="Times New Roman" w:hAnsi="Times New Roman" w:cs="Times New Roman"/>
            <w:sz w:val="24"/>
            <w:szCs w:val="24"/>
          </w:rPr>
        </w:r>
        <w:r w:rsidR="007821AF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7821AF">
          <w:rPr>
            <w:rFonts w:ascii="Times New Roman" w:hAnsi="Times New Roman" w:cs="Times New Roman"/>
            <w:sz w:val="24"/>
            <w:szCs w:val="24"/>
          </w:rPr>
        </w:r>
        <w:r w:rsidR="007821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21AF" w:rsidRPr="0002741A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1-3</w:t>
        </w:r>
        <w:r w:rsidR="007821AF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="00D55A1C" w:rsidRPr="00D55A1C">
        <w:rPr>
          <w:rFonts w:ascii="Times New Roman" w:hAnsi="Times New Roman" w:cs="Times New Roman"/>
          <w:sz w:val="24"/>
          <w:szCs w:val="24"/>
        </w:rPr>
        <w:t xml:space="preserve">. However, the functionalities of </w:t>
      </w:r>
      <w:r w:rsidR="00F76CB0">
        <w:rPr>
          <w:rFonts w:ascii="Times New Roman" w:hAnsi="Times New Roman" w:cs="Times New Roman"/>
          <w:sz w:val="24"/>
          <w:szCs w:val="24"/>
        </w:rPr>
        <w:t xml:space="preserve">the </w:t>
      </w:r>
      <w:r w:rsidR="00D55A1C" w:rsidRPr="00D55A1C">
        <w:rPr>
          <w:rFonts w:ascii="Times New Roman" w:hAnsi="Times New Roman" w:cs="Times New Roman"/>
          <w:sz w:val="24"/>
          <w:szCs w:val="24"/>
        </w:rPr>
        <w:t>oxides are not well understood</w:t>
      </w:r>
      <w:r w:rsidR="002D514F">
        <w:rPr>
          <w:rFonts w:ascii="Times New Roman" w:hAnsi="Times New Roman" w:cs="Times New Roman"/>
          <w:sz w:val="24"/>
          <w:szCs w:val="24"/>
        </w:rPr>
        <w:t>.</w:t>
      </w:r>
      <w:r w:rsidR="00D55A1C" w:rsidRPr="00D55A1C">
        <w:rPr>
          <w:rFonts w:ascii="Times New Roman" w:hAnsi="Times New Roman" w:cs="Times New Roman"/>
          <w:sz w:val="24"/>
          <w:szCs w:val="24"/>
        </w:rPr>
        <w:t xml:space="preserve"> </w:t>
      </w:r>
      <w:r w:rsidR="002D514F">
        <w:rPr>
          <w:rFonts w:ascii="Times New Roman" w:hAnsi="Times New Roman" w:cs="Times New Roman"/>
          <w:sz w:val="24"/>
          <w:szCs w:val="24"/>
        </w:rPr>
        <w:t>In this work</w:t>
      </w:r>
      <w:hyperlink w:anchor="_ENREF_4" w:tooltip="Kostestkyy, 2014 #132" w:history="1">
        <w:r w:rsidR="007821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821AF">
          <w:rPr>
            <w:rFonts w:ascii="Times New Roman" w:hAnsi="Times New Roman" w:cs="Times New Roman"/>
            <w:sz w:val="24"/>
            <w:szCs w:val="24"/>
          </w:rPr>
          <w:instrText xml:space="preserve"> ADDIN EN.CITE &lt;EndNote&gt;&lt;Cite&gt;&lt;Author&gt;Pavlo&lt;/Author&gt;&lt;Year&gt;2014&lt;/Year&gt;&lt;RecNum&gt;132&lt;/RecNum&gt;&lt;DisplayText&gt;&lt;style face="superscript"&gt;4&lt;/style&gt;&lt;/DisplayText&gt;&lt;record&gt;&lt;rec-number&gt;132&lt;/rec-number&gt;&lt;foreign-keys&gt;&lt;key app="EN" db-id="5f5fv5aphv5fw9ewe0bx2rtg59ezt5dsdawd" timestamp="1399926438"&gt;132&lt;/key&gt;&lt;/foreign-keys&gt;&lt;ref-type name="Journal Article"&gt;17&lt;/ref-type&gt;&lt;contributors&gt;&lt;authors&gt;&lt;author&gt;Pavlo Kostestkyy&lt;/author&gt;&lt;author&gt;Jingye Yu &lt;/author&gt;&lt;author&gt;Raymond J Gorte&lt;/author&gt;&lt;author&gt;Giannis Mpourmpakis&lt;/author&gt;&lt;/authors&gt;&lt;/contributors&gt;&lt;titles&gt;&lt;title&gt;Structure-Activity Relationships on Metal-Oxides: Alcohol Dehydration&lt;/title&gt;&lt;secondary-title&gt;submitted&lt;/secondary-title&gt;&lt;/titles&gt;&lt;periodical&gt;&lt;full-title&gt;submitted&lt;/full-title&gt;&lt;/periodical&gt;&lt;dates&gt;&lt;year&gt;2014&lt;/year&gt;&lt;/dates&gt;&lt;urls&gt;&lt;/urls&gt;&lt;/record&gt;&lt;/Cite&gt;&lt;/EndNote&gt;</w:instrText>
        </w:r>
        <w:r w:rsidR="007821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21AF" w:rsidRPr="0002741A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4</w:t>
        </w:r>
        <w:r w:rsidR="007821AF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="002D514F">
        <w:rPr>
          <w:rFonts w:ascii="Times New Roman" w:hAnsi="Times New Roman" w:cs="Times New Roman"/>
          <w:sz w:val="24"/>
          <w:szCs w:val="24"/>
        </w:rPr>
        <w:t xml:space="preserve">, we </w:t>
      </w:r>
      <w:r w:rsidR="00D55A1C" w:rsidRPr="00D55A1C">
        <w:rPr>
          <w:rFonts w:ascii="Times New Roman" w:hAnsi="Times New Roman" w:cs="Times New Roman"/>
          <w:sz w:val="24"/>
          <w:szCs w:val="24"/>
        </w:rPr>
        <w:t xml:space="preserve">use first-principles </w:t>
      </w:r>
      <w:r w:rsidR="005610A5">
        <w:rPr>
          <w:rFonts w:ascii="Times New Roman" w:hAnsi="Times New Roman" w:cs="Times New Roman"/>
          <w:sz w:val="24"/>
          <w:szCs w:val="24"/>
        </w:rPr>
        <w:t>calculations</w:t>
      </w:r>
      <w:r w:rsidR="00D55A1C" w:rsidRPr="00D55A1C">
        <w:rPr>
          <w:rFonts w:ascii="Times New Roman" w:hAnsi="Times New Roman" w:cs="Times New Roman"/>
          <w:sz w:val="24"/>
          <w:szCs w:val="24"/>
        </w:rPr>
        <w:t xml:space="preserve"> to investigate the dehydration of </w:t>
      </w:r>
      <w:r w:rsidR="005610A5">
        <w:rPr>
          <w:rFonts w:ascii="Times New Roman" w:hAnsi="Times New Roman" w:cs="Times New Roman"/>
          <w:sz w:val="24"/>
          <w:szCs w:val="24"/>
        </w:rPr>
        <w:t>various</w:t>
      </w:r>
      <w:r w:rsidR="00D55A1C" w:rsidRPr="00D55A1C">
        <w:rPr>
          <w:rFonts w:ascii="Times New Roman" w:hAnsi="Times New Roman" w:cs="Times New Roman"/>
          <w:sz w:val="24"/>
          <w:szCs w:val="24"/>
        </w:rPr>
        <w:t xml:space="preserve"> alcohols </w:t>
      </w:r>
      <w:r w:rsidR="002D514F">
        <w:rPr>
          <w:rFonts w:ascii="Times New Roman" w:hAnsi="Times New Roman" w:cs="Times New Roman"/>
          <w:sz w:val="24"/>
          <w:szCs w:val="24"/>
        </w:rPr>
        <w:t>on different metal oxides</w:t>
      </w:r>
      <w:r w:rsidR="00D55A1C" w:rsidRPr="00D55A1C">
        <w:rPr>
          <w:rFonts w:ascii="Times New Roman" w:hAnsi="Times New Roman" w:cs="Times New Roman"/>
          <w:sz w:val="24"/>
          <w:szCs w:val="24"/>
        </w:rPr>
        <w:t xml:space="preserve">. </w:t>
      </w:r>
      <w:r w:rsidR="005610A5">
        <w:rPr>
          <w:rFonts w:ascii="Times New Roman" w:hAnsi="Times New Roman" w:cs="Times New Roman"/>
          <w:sz w:val="24"/>
          <w:szCs w:val="24"/>
        </w:rPr>
        <w:t xml:space="preserve">Our results show that the basicity of surface </w:t>
      </w:r>
      <w:proofErr w:type="spellStart"/>
      <w:r w:rsidR="005610A5">
        <w:rPr>
          <w:rFonts w:ascii="Times New Roman" w:hAnsi="Times New Roman" w:cs="Times New Roman"/>
          <w:sz w:val="24"/>
          <w:szCs w:val="24"/>
        </w:rPr>
        <w:t>oxygens</w:t>
      </w:r>
      <w:proofErr w:type="spellEnd"/>
      <w:r w:rsidR="005610A5">
        <w:rPr>
          <w:rFonts w:ascii="Times New Roman" w:hAnsi="Times New Roman" w:cs="Times New Roman"/>
          <w:sz w:val="24"/>
          <w:szCs w:val="24"/>
        </w:rPr>
        <w:t xml:space="preserve">, </w:t>
      </w:r>
      <w:r w:rsidR="00F76CB0">
        <w:rPr>
          <w:rFonts w:ascii="Times New Roman" w:hAnsi="Times New Roman" w:cs="Times New Roman"/>
          <w:sz w:val="24"/>
          <w:szCs w:val="24"/>
        </w:rPr>
        <w:t xml:space="preserve">the </w:t>
      </w:r>
      <w:r w:rsidR="005610A5">
        <w:rPr>
          <w:rFonts w:ascii="Times New Roman" w:hAnsi="Times New Roman" w:cs="Times New Roman"/>
          <w:sz w:val="24"/>
          <w:szCs w:val="24"/>
        </w:rPr>
        <w:t xml:space="preserve">Lewis acidity of the metal centers of the oxides and the </w:t>
      </w:r>
      <w:proofErr w:type="spellStart"/>
      <w:r w:rsidR="005610A5">
        <w:rPr>
          <w:rFonts w:ascii="Times New Roman" w:hAnsi="Times New Roman" w:cs="Times New Roman"/>
          <w:sz w:val="24"/>
          <w:szCs w:val="24"/>
        </w:rPr>
        <w:t>carbenium</w:t>
      </w:r>
      <w:proofErr w:type="spellEnd"/>
      <w:r w:rsidR="005610A5">
        <w:rPr>
          <w:rFonts w:ascii="Times New Roman" w:hAnsi="Times New Roman" w:cs="Times New Roman"/>
          <w:sz w:val="24"/>
          <w:szCs w:val="24"/>
        </w:rPr>
        <w:t xml:space="preserve"> ion stability</w:t>
      </w:r>
      <w:hyperlink w:anchor="_ENREF_3" w:tooltip="Roy, 2012 #62" w:history="1">
        <w:r w:rsidR="007821AF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PEVuZE5vdGU+PENpdGU+PEF1dGhvcj5Sb3k8L0F1dGhvcj48WWVhcj4yMDEyPC9ZZWFyPjxSZWNO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</w:fldData>
          </w:fldChar>
        </w:r>
        <w:r w:rsidR="007821AF">
          <w:rPr>
            <w:rFonts w:ascii="Times New Roman" w:hAnsi="Times New Roman" w:cs="Times New Roman"/>
            <w:sz w:val="24"/>
            <w:szCs w:val="24"/>
          </w:rPr>
          <w:instrText xml:space="preserve"> ADDIN EN.CITE </w:instrText>
        </w:r>
        <w:r w:rsidR="007821AF">
          <w:rPr>
            <w:rFonts w:ascii="Times New Roman" w:hAnsi="Times New Roman" w:cs="Times New Roman"/>
            <w:sz w:val="24"/>
            <w:szCs w:val="24"/>
          </w:rPr>
          <w:fldChar w:fldCharType="begin">
            <w:fldData xml:space="preserve">PEVuZE5vdGU+PENpdGU+PEF1dGhvcj5Sb3k8L0F1dGhvcj48WWVhcj4yMDEyPC9ZZWFyPjxSZWNO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</w:fldData>
          </w:fldChar>
        </w:r>
        <w:r w:rsidR="007821AF">
          <w:rPr>
            <w:rFonts w:ascii="Times New Roman" w:hAnsi="Times New Roman" w:cs="Times New Roman"/>
            <w:sz w:val="24"/>
            <w:szCs w:val="24"/>
          </w:rPr>
          <w:instrText xml:space="preserve"> ADDIN EN.CITE.DATA </w:instrText>
        </w:r>
        <w:r w:rsidR="007821AF">
          <w:rPr>
            <w:rFonts w:ascii="Times New Roman" w:hAnsi="Times New Roman" w:cs="Times New Roman"/>
            <w:sz w:val="24"/>
            <w:szCs w:val="24"/>
          </w:rPr>
        </w:r>
        <w:r w:rsidR="007821AF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="007821AF">
          <w:rPr>
            <w:rFonts w:ascii="Times New Roman" w:hAnsi="Times New Roman" w:cs="Times New Roman"/>
            <w:sz w:val="24"/>
            <w:szCs w:val="24"/>
          </w:rPr>
        </w:r>
        <w:r w:rsidR="007821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21AF" w:rsidRPr="0002741A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3</w:t>
        </w:r>
        <w:r w:rsidR="007821AF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  <w:r w:rsidR="005610A5">
        <w:rPr>
          <w:rFonts w:ascii="Times New Roman" w:hAnsi="Times New Roman" w:cs="Times New Roman"/>
          <w:sz w:val="24"/>
          <w:szCs w:val="24"/>
        </w:rPr>
        <w:t xml:space="preserve"> of the alcohols can be </w:t>
      </w:r>
      <w:r w:rsidR="00746FEF">
        <w:rPr>
          <w:rFonts w:ascii="Times New Roman" w:hAnsi="Times New Roman" w:cs="Times New Roman"/>
          <w:sz w:val="24"/>
          <w:szCs w:val="24"/>
        </w:rPr>
        <w:t xml:space="preserve">fundamental </w:t>
      </w:r>
      <w:r w:rsidR="005610A5">
        <w:rPr>
          <w:rFonts w:ascii="Times New Roman" w:hAnsi="Times New Roman" w:cs="Times New Roman"/>
          <w:sz w:val="24"/>
          <w:szCs w:val="24"/>
        </w:rPr>
        <w:t xml:space="preserve">descriptors to develop structure-activity relationships on oxides. </w:t>
      </w:r>
      <w:r w:rsidR="00C174D7">
        <w:rPr>
          <w:rFonts w:ascii="Times New Roman" w:hAnsi="Times New Roman" w:cs="Times New Roman"/>
          <w:sz w:val="24"/>
          <w:szCs w:val="24"/>
        </w:rPr>
        <w:t>The dehydration predictions of the developed model are in very good agreement with TPD-TGA experiments. T</w:t>
      </w:r>
      <w:r w:rsidR="00F76CB0">
        <w:rPr>
          <w:rFonts w:ascii="Times New Roman" w:hAnsi="Times New Roman" w:cs="Times New Roman"/>
          <w:sz w:val="24"/>
          <w:szCs w:val="24"/>
        </w:rPr>
        <w:t>h</w:t>
      </w:r>
      <w:r w:rsidR="00EA1488">
        <w:rPr>
          <w:rFonts w:ascii="Times New Roman" w:hAnsi="Times New Roman" w:cs="Times New Roman"/>
          <w:sz w:val="24"/>
          <w:szCs w:val="24"/>
        </w:rPr>
        <w:t>is work unravels the role</w:t>
      </w:r>
      <w:r w:rsidR="00F76CB0">
        <w:rPr>
          <w:rFonts w:ascii="Times New Roman" w:hAnsi="Times New Roman" w:cs="Times New Roman"/>
          <w:sz w:val="24"/>
          <w:szCs w:val="24"/>
        </w:rPr>
        <w:t xml:space="preserve"> of the surface hydroxyl groups of the oxides </w:t>
      </w:r>
      <w:r w:rsidR="00EA1488">
        <w:rPr>
          <w:rFonts w:ascii="Times New Roman" w:hAnsi="Times New Roman" w:cs="Times New Roman"/>
          <w:sz w:val="24"/>
          <w:szCs w:val="24"/>
        </w:rPr>
        <w:t xml:space="preserve">in the dehydration mechanism </w:t>
      </w:r>
      <w:r w:rsidR="00F76CB0">
        <w:rPr>
          <w:rFonts w:ascii="Times New Roman" w:hAnsi="Times New Roman" w:cs="Times New Roman"/>
          <w:sz w:val="24"/>
          <w:szCs w:val="24"/>
        </w:rPr>
        <w:t xml:space="preserve">and </w:t>
      </w:r>
      <w:r w:rsidR="00EA1488">
        <w:rPr>
          <w:rFonts w:ascii="Times New Roman" w:hAnsi="Times New Roman" w:cs="Times New Roman"/>
          <w:sz w:val="24"/>
          <w:szCs w:val="24"/>
        </w:rPr>
        <w:t>offers a way to bridge</w:t>
      </w:r>
      <w:r w:rsidR="00F76CB0">
        <w:rPr>
          <w:rFonts w:ascii="Times New Roman" w:hAnsi="Times New Roman" w:cs="Times New Roman"/>
          <w:sz w:val="24"/>
          <w:szCs w:val="24"/>
        </w:rPr>
        <w:t xml:space="preserve"> Lewis-acid with </w:t>
      </w:r>
      <w:proofErr w:type="spellStart"/>
      <w:r w:rsidR="00F76CB0">
        <w:rPr>
          <w:rFonts w:ascii="Times New Roman" w:hAnsi="Times New Roman" w:cs="Times New Roman"/>
          <w:sz w:val="24"/>
          <w:szCs w:val="24"/>
        </w:rPr>
        <w:t>Brønsted</w:t>
      </w:r>
      <w:proofErr w:type="spellEnd"/>
      <w:r w:rsidR="00F76CB0">
        <w:rPr>
          <w:rFonts w:ascii="Times New Roman" w:hAnsi="Times New Roman" w:cs="Times New Roman"/>
          <w:sz w:val="24"/>
          <w:szCs w:val="24"/>
        </w:rPr>
        <w:t>-acid catalyzed dehydration reactions</w:t>
      </w:r>
      <w:r w:rsidR="00EA1488">
        <w:rPr>
          <w:rFonts w:ascii="Times New Roman" w:hAnsi="Times New Roman" w:cs="Times New Roman"/>
          <w:sz w:val="24"/>
          <w:szCs w:val="24"/>
        </w:rPr>
        <w:t xml:space="preserve"> on metal oxides</w:t>
      </w:r>
      <w:r w:rsidR="00F76CB0">
        <w:rPr>
          <w:rFonts w:ascii="Times New Roman" w:hAnsi="Times New Roman" w:cs="Times New Roman"/>
          <w:sz w:val="24"/>
          <w:szCs w:val="24"/>
        </w:rPr>
        <w:t>.</w:t>
      </w:r>
      <w:r w:rsidR="00C174D7">
        <w:rPr>
          <w:rFonts w:ascii="Times New Roman" w:hAnsi="Times New Roman" w:cs="Times New Roman"/>
          <w:sz w:val="24"/>
          <w:szCs w:val="24"/>
        </w:rPr>
        <w:t xml:space="preserve"> Most importantly, the developed models can be used as a screening tool </w:t>
      </w:r>
      <w:r w:rsidR="0002741A">
        <w:rPr>
          <w:rFonts w:ascii="Times New Roman" w:hAnsi="Times New Roman" w:cs="Times New Roman"/>
          <w:sz w:val="24"/>
          <w:szCs w:val="24"/>
        </w:rPr>
        <w:t>for the</w:t>
      </w:r>
      <w:r w:rsidR="00C174D7">
        <w:rPr>
          <w:rFonts w:ascii="Times New Roman" w:hAnsi="Times New Roman" w:cs="Times New Roman"/>
          <w:sz w:val="24"/>
          <w:szCs w:val="24"/>
        </w:rPr>
        <w:t xml:space="preserve"> dehydration performance</w:t>
      </w:r>
      <w:r w:rsidR="0002741A">
        <w:rPr>
          <w:rFonts w:ascii="Times New Roman" w:hAnsi="Times New Roman" w:cs="Times New Roman"/>
          <w:sz w:val="24"/>
          <w:szCs w:val="24"/>
        </w:rPr>
        <w:t xml:space="preserve"> of</w:t>
      </w:r>
      <w:r w:rsidR="00C174D7">
        <w:rPr>
          <w:rFonts w:ascii="Times New Roman" w:hAnsi="Times New Roman" w:cs="Times New Roman"/>
          <w:sz w:val="24"/>
          <w:szCs w:val="24"/>
        </w:rPr>
        <w:t xml:space="preserve"> </w:t>
      </w:r>
      <w:r w:rsidR="0002741A">
        <w:rPr>
          <w:rFonts w:ascii="Times New Roman" w:hAnsi="Times New Roman" w:cs="Times New Roman"/>
          <w:sz w:val="24"/>
          <w:szCs w:val="24"/>
        </w:rPr>
        <w:t>various alcohols over</w:t>
      </w:r>
      <w:r w:rsidR="00C174D7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02741A">
        <w:rPr>
          <w:rFonts w:ascii="Times New Roman" w:hAnsi="Times New Roman" w:cs="Times New Roman"/>
          <w:sz w:val="24"/>
          <w:szCs w:val="24"/>
        </w:rPr>
        <w:t xml:space="preserve">metal </w:t>
      </w:r>
      <w:r w:rsidR="00C174D7">
        <w:rPr>
          <w:rFonts w:ascii="Times New Roman" w:hAnsi="Times New Roman" w:cs="Times New Roman"/>
          <w:sz w:val="24"/>
          <w:szCs w:val="24"/>
        </w:rPr>
        <w:t>oxides.</w:t>
      </w:r>
    </w:p>
    <w:p w14:paraId="216362D8" w14:textId="77777777" w:rsidR="0002741A" w:rsidRDefault="0002741A" w:rsidP="000302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7382D5" w14:textId="77777777" w:rsidR="007821AF" w:rsidRPr="007821AF" w:rsidRDefault="0002741A" w:rsidP="007821AF">
      <w:pPr>
        <w:pStyle w:val="EndNoteBibliography"/>
        <w:spacing w:after="0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1" w:name="_ENREF_1"/>
      <w:r w:rsidR="007821AF" w:rsidRPr="007821AF">
        <w:t>1.</w:t>
      </w:r>
      <w:r w:rsidR="007821AF" w:rsidRPr="007821AF">
        <w:tab/>
        <w:t xml:space="preserve">Christiansen, M. A.; Mpourmpakis, G.; Vlachos, D. G. </w:t>
      </w:r>
      <w:r w:rsidR="007821AF" w:rsidRPr="007821AF">
        <w:rPr>
          <w:i/>
        </w:rPr>
        <w:t xml:space="preserve">Acs Catalysis </w:t>
      </w:r>
      <w:r w:rsidR="007821AF" w:rsidRPr="007821AF">
        <w:rPr>
          <w:b/>
        </w:rPr>
        <w:t>2013,</w:t>
      </w:r>
      <w:r w:rsidR="007821AF" w:rsidRPr="007821AF">
        <w:t xml:space="preserve"> 3, 1965–1975.</w:t>
      </w:r>
      <w:bookmarkEnd w:id="1"/>
    </w:p>
    <w:p w14:paraId="0D27FA2F" w14:textId="77777777" w:rsidR="007821AF" w:rsidRPr="007821AF" w:rsidRDefault="007821AF" w:rsidP="007821AF">
      <w:pPr>
        <w:pStyle w:val="EndNoteBibliography"/>
        <w:spacing w:after="0"/>
      </w:pPr>
      <w:bookmarkStart w:id="2" w:name="_ENREF_2"/>
      <w:r w:rsidRPr="007821AF">
        <w:t>2.</w:t>
      </w:r>
      <w:r w:rsidRPr="007821AF">
        <w:tab/>
        <w:t xml:space="preserve">DeWilde, J. F.; Chiang, H.; Hickman, D. A.; Ho, C. R.; Bhan, A. </w:t>
      </w:r>
      <w:r w:rsidRPr="007821AF">
        <w:rPr>
          <w:i/>
        </w:rPr>
        <w:t xml:space="preserve">ACS Catalysis </w:t>
      </w:r>
      <w:r w:rsidRPr="007821AF">
        <w:rPr>
          <w:b/>
        </w:rPr>
        <w:t>2013,</w:t>
      </w:r>
      <w:r w:rsidRPr="007821AF">
        <w:t xml:space="preserve"> 3, (4), 798-807.</w:t>
      </w:r>
      <w:bookmarkEnd w:id="2"/>
    </w:p>
    <w:p w14:paraId="3AFAA119" w14:textId="77777777" w:rsidR="007821AF" w:rsidRPr="007821AF" w:rsidRDefault="007821AF" w:rsidP="007821AF">
      <w:pPr>
        <w:pStyle w:val="EndNoteBibliography"/>
        <w:spacing w:after="0"/>
      </w:pPr>
      <w:bookmarkStart w:id="3" w:name="_ENREF_3"/>
      <w:r w:rsidRPr="007821AF">
        <w:t>3.</w:t>
      </w:r>
      <w:r w:rsidRPr="007821AF">
        <w:tab/>
        <w:t xml:space="preserve">Roy, S.; Mpourmpakis, G.; Hong, D. Y.; Vlachos, D. G.; Bhan, A.; Gorte, R. J. </w:t>
      </w:r>
      <w:r w:rsidRPr="007821AF">
        <w:rPr>
          <w:i/>
        </w:rPr>
        <w:t xml:space="preserve">ACS Catalysis </w:t>
      </w:r>
      <w:r w:rsidRPr="007821AF">
        <w:rPr>
          <w:b/>
        </w:rPr>
        <w:t>2012,</w:t>
      </w:r>
      <w:r w:rsidRPr="007821AF">
        <w:t xml:space="preserve"> 2, (9), 1846-1853.</w:t>
      </w:r>
      <w:bookmarkEnd w:id="3"/>
    </w:p>
    <w:p w14:paraId="5A64B353" w14:textId="77777777" w:rsidR="007821AF" w:rsidRPr="007821AF" w:rsidRDefault="007821AF" w:rsidP="007821AF">
      <w:pPr>
        <w:pStyle w:val="EndNoteBibliography"/>
      </w:pPr>
      <w:bookmarkStart w:id="4" w:name="_ENREF_4"/>
      <w:r w:rsidRPr="007821AF">
        <w:t>4.</w:t>
      </w:r>
      <w:r w:rsidRPr="007821AF">
        <w:tab/>
        <w:t xml:space="preserve">Kostestkyy, P.; Yu, J.; Gorte, R. J.; Mpourmpakis, G. </w:t>
      </w:r>
      <w:r w:rsidRPr="007821AF">
        <w:rPr>
          <w:i/>
        </w:rPr>
        <w:t xml:space="preserve">submitted </w:t>
      </w:r>
      <w:r w:rsidRPr="007821AF">
        <w:rPr>
          <w:b/>
        </w:rPr>
        <w:t>2014</w:t>
      </w:r>
      <w:r w:rsidRPr="007821AF">
        <w:t>.</w:t>
      </w:r>
      <w:bookmarkEnd w:id="4"/>
    </w:p>
    <w:p w14:paraId="05D27271" w14:textId="3C0301B1" w:rsidR="007F21C4" w:rsidRPr="003B3BF7" w:rsidRDefault="0002741A" w:rsidP="0003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7F21C4" w:rsidRPr="003B3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no Letter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f5fv5aphv5fw9ewe0bx2rtg59ezt5dsdawd&quot;&gt;Dehydration_chemistry&lt;record-ids&gt;&lt;item&gt;3&lt;/item&gt;&lt;item&gt;19&lt;/item&gt;&lt;item&gt;62&lt;/item&gt;&lt;item&gt;132&lt;/item&gt;&lt;/record-ids&gt;&lt;/item&gt;&lt;/Libraries&gt;"/>
  </w:docVars>
  <w:rsids>
    <w:rsidRoot w:val="000F6CB5"/>
    <w:rsid w:val="0002741A"/>
    <w:rsid w:val="00030220"/>
    <w:rsid w:val="000F6CB5"/>
    <w:rsid w:val="001C08F6"/>
    <w:rsid w:val="00253F65"/>
    <w:rsid w:val="002A0425"/>
    <w:rsid w:val="002D514F"/>
    <w:rsid w:val="003178ED"/>
    <w:rsid w:val="00391689"/>
    <w:rsid w:val="00391E23"/>
    <w:rsid w:val="00394F27"/>
    <w:rsid w:val="003B3BF7"/>
    <w:rsid w:val="005610A5"/>
    <w:rsid w:val="005C57F2"/>
    <w:rsid w:val="00681FF1"/>
    <w:rsid w:val="006A5C71"/>
    <w:rsid w:val="006E4973"/>
    <w:rsid w:val="007331B5"/>
    <w:rsid w:val="00746FEF"/>
    <w:rsid w:val="007821AF"/>
    <w:rsid w:val="007F21C4"/>
    <w:rsid w:val="00800E8C"/>
    <w:rsid w:val="008332DC"/>
    <w:rsid w:val="00873891"/>
    <w:rsid w:val="008D3C81"/>
    <w:rsid w:val="00B16896"/>
    <w:rsid w:val="00B73055"/>
    <w:rsid w:val="00B75A8E"/>
    <w:rsid w:val="00B85D34"/>
    <w:rsid w:val="00C174D7"/>
    <w:rsid w:val="00C8545A"/>
    <w:rsid w:val="00CC7810"/>
    <w:rsid w:val="00CF5987"/>
    <w:rsid w:val="00D55A1C"/>
    <w:rsid w:val="00EA1488"/>
    <w:rsid w:val="00EA764A"/>
    <w:rsid w:val="00F55EFD"/>
    <w:rsid w:val="00F6591A"/>
    <w:rsid w:val="00F76CB0"/>
    <w:rsid w:val="00FE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1FA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A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F21C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21C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21C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21C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21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1C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1C4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02741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2741A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2741A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2741A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0274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A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F21C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21C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21C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21C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21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1C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1C4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02741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2741A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2741A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2741A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0274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Yianni</dc:creator>
  <cp:lastModifiedBy>Yanni</cp:lastModifiedBy>
  <cp:revision>3</cp:revision>
  <dcterms:created xsi:type="dcterms:W3CDTF">2014-05-12T21:05:00Z</dcterms:created>
  <dcterms:modified xsi:type="dcterms:W3CDTF">2014-05-12T21:05:00Z</dcterms:modified>
</cp:coreProperties>
</file>