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50B" w:rsidRDefault="0079650B" w:rsidP="0079650B">
      <w:pPr>
        <w:ind w:right="720" w:firstLine="720"/>
        <w:jc w:val="center"/>
        <w:rPr>
          <w:rFonts w:ascii="Times New Roman" w:hAnsi="Times New Roman" w:cs="Times New Roman"/>
          <w:b/>
          <w:color w:val="000000" w:themeColor="text1"/>
          <w:sz w:val="28"/>
          <w:szCs w:val="28"/>
        </w:rPr>
      </w:pPr>
      <w:r w:rsidRPr="0079650B">
        <w:rPr>
          <w:rFonts w:ascii="Times New Roman" w:hAnsi="Times New Roman" w:cs="Times New Roman"/>
          <w:b/>
          <w:color w:val="000000" w:themeColor="text1"/>
          <w:sz w:val="28"/>
          <w:szCs w:val="28"/>
        </w:rPr>
        <w:t>Resources to Implement Flipped Chemical Engineering Classrooms</w:t>
      </w:r>
      <w:r>
        <w:rPr>
          <w:rFonts w:ascii="Times New Roman" w:hAnsi="Times New Roman" w:cs="Times New Roman"/>
          <w:b/>
          <w:color w:val="000000" w:themeColor="text1"/>
          <w:sz w:val="28"/>
          <w:szCs w:val="28"/>
        </w:rPr>
        <w:t>: Course Packages</w:t>
      </w:r>
    </w:p>
    <w:p w:rsidR="00AF2294" w:rsidRDefault="0079650B" w:rsidP="00C91B8E">
      <w:pPr>
        <w:rPr>
          <w:rFonts w:ascii="Times New Roman" w:hAnsi="Times New Roman" w:cs="Times New Roman"/>
          <w:sz w:val="24"/>
          <w:szCs w:val="24"/>
        </w:rPr>
      </w:pPr>
      <w:r w:rsidRPr="0079650B">
        <w:rPr>
          <w:rFonts w:ascii="Times New Roman" w:hAnsi="Times New Roman" w:cs="Times New Roman"/>
          <w:sz w:val="24"/>
          <w:szCs w:val="24"/>
        </w:rPr>
        <w:t xml:space="preserve">One of the primary obstacles to the use of best practices in engineering education is overcoming implementation barriers for faculty.  </w:t>
      </w:r>
      <w:r>
        <w:rPr>
          <w:rFonts w:ascii="Times New Roman" w:hAnsi="Times New Roman" w:cs="Times New Roman"/>
          <w:sz w:val="24"/>
          <w:szCs w:val="24"/>
        </w:rPr>
        <w:t xml:space="preserve">These barriers may include a lack of resources, pedagogical reasoning, </w:t>
      </w:r>
      <w:r w:rsidR="003B6570">
        <w:rPr>
          <w:rFonts w:ascii="Times New Roman" w:hAnsi="Times New Roman" w:cs="Times New Roman"/>
          <w:sz w:val="24"/>
          <w:szCs w:val="24"/>
        </w:rPr>
        <w:t>time, and ease of using the materials</w:t>
      </w:r>
      <w:r>
        <w:rPr>
          <w:rFonts w:ascii="Times New Roman" w:hAnsi="Times New Roman" w:cs="Times New Roman"/>
          <w:sz w:val="24"/>
          <w:szCs w:val="24"/>
        </w:rPr>
        <w:t>.  To reduce these difficulties, we have created</w:t>
      </w:r>
      <w:r w:rsidRPr="0079650B">
        <w:rPr>
          <w:rFonts w:ascii="Times New Roman" w:hAnsi="Times New Roman" w:cs="Times New Roman"/>
          <w:sz w:val="24"/>
          <w:szCs w:val="24"/>
        </w:rPr>
        <w:t xml:space="preserve"> structured course package</w:t>
      </w:r>
      <w:r w:rsidR="003B6570">
        <w:rPr>
          <w:rFonts w:ascii="Times New Roman" w:hAnsi="Times New Roman" w:cs="Times New Roman"/>
          <w:sz w:val="24"/>
          <w:szCs w:val="24"/>
        </w:rPr>
        <w:t>s</w:t>
      </w:r>
      <w:r w:rsidRPr="0079650B">
        <w:rPr>
          <w:rFonts w:ascii="Times New Roman" w:hAnsi="Times New Roman" w:cs="Times New Roman"/>
          <w:sz w:val="24"/>
          <w:szCs w:val="24"/>
        </w:rPr>
        <w:t xml:space="preserve"> for </w:t>
      </w:r>
      <w:r w:rsidR="003B6570">
        <w:rPr>
          <w:rFonts w:ascii="Times New Roman" w:hAnsi="Times New Roman" w:cs="Times New Roman"/>
          <w:sz w:val="24"/>
          <w:szCs w:val="24"/>
        </w:rPr>
        <w:t xml:space="preserve">two </w:t>
      </w:r>
      <w:r w:rsidRPr="0079650B">
        <w:rPr>
          <w:rFonts w:ascii="Times New Roman" w:hAnsi="Times New Roman" w:cs="Times New Roman"/>
          <w:sz w:val="24"/>
          <w:szCs w:val="24"/>
        </w:rPr>
        <w:t xml:space="preserve">chemical engineering </w:t>
      </w:r>
      <w:r w:rsidR="003B6570">
        <w:rPr>
          <w:rFonts w:ascii="Times New Roman" w:hAnsi="Times New Roman" w:cs="Times New Roman"/>
          <w:sz w:val="24"/>
          <w:szCs w:val="24"/>
        </w:rPr>
        <w:t>courses: thermodynamics and material and energy balances</w:t>
      </w:r>
      <w:r w:rsidRPr="0079650B">
        <w:rPr>
          <w:rFonts w:ascii="Times New Roman" w:hAnsi="Times New Roman" w:cs="Times New Roman"/>
          <w:sz w:val="24"/>
          <w:szCs w:val="24"/>
        </w:rPr>
        <w:t xml:space="preserve">. </w:t>
      </w:r>
      <w:r w:rsidR="003B6570">
        <w:rPr>
          <w:rFonts w:ascii="Times New Roman" w:hAnsi="Times New Roman" w:cs="Times New Roman"/>
          <w:sz w:val="24"/>
          <w:szCs w:val="24"/>
        </w:rPr>
        <w:t>They</w:t>
      </w:r>
      <w:r w:rsidRPr="0079650B">
        <w:rPr>
          <w:rFonts w:ascii="Times New Roman" w:hAnsi="Times New Roman" w:cs="Times New Roman"/>
          <w:sz w:val="24"/>
          <w:szCs w:val="24"/>
        </w:rPr>
        <w:t xml:space="preserve"> contain easy-to-use and effective active learning resources, thereby facilitating the adoption of educational best practices and improving student learning.  A course package contains a set of teaching materials that is organized according to learning goals, is easy to navigate, and provides all the necessary resources for active learning and effective assessment.  The course packages </w:t>
      </w:r>
      <w:r w:rsidR="003B6570">
        <w:rPr>
          <w:rFonts w:ascii="Times New Roman" w:hAnsi="Times New Roman" w:cs="Times New Roman"/>
          <w:sz w:val="24"/>
          <w:szCs w:val="24"/>
        </w:rPr>
        <w:t xml:space="preserve">are built using Microsoft OneNote, allowing users a dynamic and shareable central location for all course materials.  They </w:t>
      </w:r>
      <w:r w:rsidRPr="0079650B">
        <w:rPr>
          <w:rFonts w:ascii="Times New Roman" w:hAnsi="Times New Roman" w:cs="Times New Roman"/>
          <w:sz w:val="24"/>
          <w:szCs w:val="24"/>
        </w:rPr>
        <w:t xml:space="preserve">include links to screencasts (short videos with narration) that can be viewed before class as part of a flipped classroom as well as a complete set of class notes that will utilize active learning (ConcepTests with peer instruction, in-class group exercises, etc.). In addition, the course packages contain measureable learning objectives for each class period, a database of solved example problems, homework assignments, and exams. Instructions for the use of the course materials as well as how to adapt them for other courses </w:t>
      </w:r>
      <w:r w:rsidR="00AF2294">
        <w:rPr>
          <w:rFonts w:ascii="Times New Roman" w:hAnsi="Times New Roman" w:cs="Times New Roman"/>
          <w:sz w:val="24"/>
          <w:szCs w:val="24"/>
        </w:rPr>
        <w:t>is</w:t>
      </w:r>
      <w:r w:rsidRPr="0079650B">
        <w:rPr>
          <w:rFonts w:ascii="Times New Roman" w:hAnsi="Times New Roman" w:cs="Times New Roman"/>
          <w:sz w:val="24"/>
          <w:szCs w:val="24"/>
        </w:rPr>
        <w:t xml:space="preserve"> an integral part of the package. </w:t>
      </w:r>
    </w:p>
    <w:p w:rsidR="006D2CF9" w:rsidRDefault="0079650B" w:rsidP="009574AF">
      <w:pPr>
        <w:rPr>
          <w:rFonts w:ascii="Times New Roman" w:hAnsi="Times New Roman" w:cs="Times New Roman"/>
          <w:sz w:val="24"/>
          <w:szCs w:val="24"/>
        </w:rPr>
      </w:pPr>
      <w:r w:rsidRPr="0079650B">
        <w:rPr>
          <w:rFonts w:ascii="Times New Roman" w:hAnsi="Times New Roman" w:cs="Times New Roman"/>
          <w:sz w:val="24"/>
          <w:szCs w:val="24"/>
        </w:rPr>
        <w:t xml:space="preserve">An essential element of these course packages is explanations of the underlying theories for these teaching approaches and links to additional references. These course packages will aid new faculty in adopting more effective teaching methods and provide resources to encourage experienced faculty to incorporate active learning techniques in their courses.   The materials </w:t>
      </w:r>
      <w:r w:rsidR="00AF2294">
        <w:rPr>
          <w:rFonts w:ascii="Times New Roman" w:hAnsi="Times New Roman" w:cs="Times New Roman"/>
          <w:sz w:val="24"/>
          <w:szCs w:val="24"/>
        </w:rPr>
        <w:t>are also being</w:t>
      </w:r>
      <w:r w:rsidRPr="0079650B">
        <w:rPr>
          <w:rFonts w:ascii="Times New Roman" w:hAnsi="Times New Roman" w:cs="Times New Roman"/>
          <w:sz w:val="24"/>
          <w:szCs w:val="24"/>
        </w:rPr>
        <w:t xml:space="preserve"> mapped to popular textbooks, thus aiding novice instructors to most effectively use these textbooks to promote student learning.</w:t>
      </w:r>
      <w:r w:rsidR="003B6570">
        <w:rPr>
          <w:rFonts w:ascii="Times New Roman" w:hAnsi="Times New Roman" w:cs="Times New Roman"/>
          <w:sz w:val="24"/>
          <w:szCs w:val="24"/>
        </w:rPr>
        <w:t xml:space="preserve"> </w:t>
      </w:r>
    </w:p>
    <w:p w:rsidR="003B6570" w:rsidRDefault="00DB567B" w:rsidP="009574AF">
      <w:pPr>
        <w:rPr>
          <w:rFonts w:ascii="Times New Roman" w:hAnsi="Times New Roman" w:cs="Times New Roman"/>
          <w:sz w:val="24"/>
          <w:szCs w:val="24"/>
        </w:rPr>
      </w:pPr>
      <w:r>
        <w:rPr>
          <w:rFonts w:ascii="Times New Roman" w:hAnsi="Times New Roman" w:cs="Times New Roman"/>
          <w:sz w:val="24"/>
          <w:szCs w:val="24"/>
        </w:rPr>
        <w:t>Based on summer school sessions where the authors presented on screencasts and ConcepT</w:t>
      </w:r>
      <w:bookmarkStart w:id="0" w:name="_GoBack"/>
      <w:bookmarkEnd w:id="0"/>
      <w:r>
        <w:rPr>
          <w:rFonts w:ascii="Times New Roman" w:hAnsi="Times New Roman" w:cs="Times New Roman"/>
          <w:sz w:val="24"/>
          <w:szCs w:val="24"/>
        </w:rPr>
        <w:t>ests, this talk will share de</w:t>
      </w:r>
      <w:r w:rsidR="003B6570">
        <w:rPr>
          <w:rFonts w:ascii="Times New Roman" w:hAnsi="Times New Roman" w:cs="Times New Roman"/>
          <w:sz w:val="24"/>
          <w:szCs w:val="24"/>
        </w:rPr>
        <w:t xml:space="preserve">tailed information on using the course package, how the specific materials within the package can be modified to suit faculty needs, as well as pedagogical support for implementing active learning methods and a flipped classroom approach. </w:t>
      </w:r>
    </w:p>
    <w:sectPr w:rsidR="003B65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444" w:rsidRDefault="000C5444" w:rsidP="0079650B">
      <w:pPr>
        <w:spacing w:after="0" w:line="240" w:lineRule="auto"/>
      </w:pPr>
      <w:r>
        <w:separator/>
      </w:r>
    </w:p>
  </w:endnote>
  <w:endnote w:type="continuationSeparator" w:id="0">
    <w:p w:rsidR="000C5444" w:rsidRDefault="000C5444" w:rsidP="00796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444" w:rsidRDefault="000C5444" w:rsidP="0079650B">
      <w:pPr>
        <w:spacing w:after="0" w:line="240" w:lineRule="auto"/>
      </w:pPr>
      <w:r>
        <w:separator/>
      </w:r>
    </w:p>
  </w:footnote>
  <w:footnote w:type="continuationSeparator" w:id="0">
    <w:p w:rsidR="000C5444" w:rsidRDefault="000C5444" w:rsidP="007965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4AF"/>
    <w:rsid w:val="00004227"/>
    <w:rsid w:val="00014AA9"/>
    <w:rsid w:val="000C5444"/>
    <w:rsid w:val="001A35C7"/>
    <w:rsid w:val="001F0D10"/>
    <w:rsid w:val="00231CE8"/>
    <w:rsid w:val="003B1B5E"/>
    <w:rsid w:val="003B6570"/>
    <w:rsid w:val="003D4BF9"/>
    <w:rsid w:val="004867DE"/>
    <w:rsid w:val="004B5979"/>
    <w:rsid w:val="00630947"/>
    <w:rsid w:val="00647C6D"/>
    <w:rsid w:val="00687D09"/>
    <w:rsid w:val="006D2CF9"/>
    <w:rsid w:val="006E1498"/>
    <w:rsid w:val="007258B3"/>
    <w:rsid w:val="0079650B"/>
    <w:rsid w:val="00832E5F"/>
    <w:rsid w:val="008676C2"/>
    <w:rsid w:val="009574AF"/>
    <w:rsid w:val="00AF2294"/>
    <w:rsid w:val="00B42823"/>
    <w:rsid w:val="00C91B8E"/>
    <w:rsid w:val="00DB567B"/>
    <w:rsid w:val="00E54CD4"/>
    <w:rsid w:val="00F40377"/>
    <w:rsid w:val="00F87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11C564-BD09-4C36-BB2D-25FDE4C5B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74A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574AF"/>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9574AF"/>
    <w:rPr>
      <w:color w:val="0000FF" w:themeColor="hyperlink"/>
      <w:u w:val="single"/>
    </w:rPr>
  </w:style>
  <w:style w:type="paragraph" w:styleId="Header">
    <w:name w:val="header"/>
    <w:basedOn w:val="Normal"/>
    <w:link w:val="HeaderChar"/>
    <w:uiPriority w:val="99"/>
    <w:unhideWhenUsed/>
    <w:rsid w:val="007965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50B"/>
  </w:style>
  <w:style w:type="paragraph" w:styleId="Footer">
    <w:name w:val="footer"/>
    <w:basedOn w:val="Normal"/>
    <w:link w:val="FooterChar"/>
    <w:uiPriority w:val="99"/>
    <w:unhideWhenUsed/>
    <w:rsid w:val="007965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ret\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A012AA95-6DFB-4CD4-A560-41AA41E48FB4}">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0</TotalTime>
  <Pages>1</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Garret</dc:creator>
  <cp:lastModifiedBy>Garret Nicodemus</cp:lastModifiedBy>
  <cp:revision>2</cp:revision>
  <cp:lastPrinted>2013-10-20T20:15:00Z</cp:lastPrinted>
  <dcterms:created xsi:type="dcterms:W3CDTF">2014-05-08T21:09:00Z</dcterms:created>
  <dcterms:modified xsi:type="dcterms:W3CDTF">2014-05-08T21:09:00Z</dcterms:modified>
</cp:coreProperties>
</file>