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697" w:rsidRPr="00AF1787" w:rsidRDefault="00AF1787" w:rsidP="00D93A90">
      <w:pPr>
        <w:tabs>
          <w:tab w:val="left" w:pos="1970"/>
        </w:tabs>
        <w:jc w:val="center"/>
        <w:rPr>
          <w:b/>
          <w:sz w:val="22"/>
          <w:szCs w:val="22"/>
        </w:rPr>
      </w:pPr>
      <w:r w:rsidRPr="00AF1787">
        <w:rPr>
          <w:b/>
          <w:sz w:val="22"/>
          <w:szCs w:val="22"/>
        </w:rPr>
        <w:t>POSS-Containing Biodegradable Polymer Networks for Bone Tissue Engineering Applications</w:t>
      </w:r>
    </w:p>
    <w:p w:rsidR="00EF4E0E" w:rsidRPr="00EF4E0E" w:rsidRDefault="00EF4E0E" w:rsidP="00B91697">
      <w:pPr>
        <w:tabs>
          <w:tab w:val="left" w:pos="1970"/>
        </w:tabs>
        <w:ind w:firstLine="360"/>
        <w:rPr>
          <w:sz w:val="22"/>
          <w:szCs w:val="22"/>
        </w:rPr>
      </w:pPr>
    </w:p>
    <w:p w:rsidR="00EF4E0E" w:rsidRPr="00EF4E0E" w:rsidRDefault="00EF4E0E" w:rsidP="00EF4E0E">
      <w:pPr>
        <w:widowControl w:val="0"/>
        <w:autoSpaceDE w:val="0"/>
        <w:autoSpaceDN w:val="0"/>
        <w:adjustRightInd w:val="0"/>
        <w:ind w:firstLine="420"/>
        <w:jc w:val="center"/>
        <w:rPr>
          <w:sz w:val="22"/>
          <w:szCs w:val="22"/>
        </w:rPr>
      </w:pPr>
      <w:proofErr w:type="spellStart"/>
      <w:r w:rsidRPr="00EF4E0E">
        <w:rPr>
          <w:sz w:val="22"/>
          <w:szCs w:val="22"/>
        </w:rPr>
        <w:t>Shanfeng</w:t>
      </w:r>
      <w:proofErr w:type="spellEnd"/>
      <w:r w:rsidRPr="00EF4E0E">
        <w:rPr>
          <w:sz w:val="22"/>
          <w:szCs w:val="22"/>
        </w:rPr>
        <w:t xml:space="preserve"> Wang</w:t>
      </w:r>
    </w:p>
    <w:p w:rsidR="00EF4E0E" w:rsidRPr="00EF4E0E" w:rsidRDefault="00EF4E0E" w:rsidP="00EF4E0E">
      <w:pPr>
        <w:widowControl w:val="0"/>
        <w:autoSpaceDE w:val="0"/>
        <w:autoSpaceDN w:val="0"/>
        <w:adjustRightInd w:val="0"/>
        <w:ind w:firstLine="420"/>
        <w:jc w:val="center"/>
        <w:rPr>
          <w:sz w:val="22"/>
          <w:szCs w:val="22"/>
        </w:rPr>
      </w:pPr>
    </w:p>
    <w:p w:rsidR="00EF4E0E" w:rsidRPr="00EF4E0E" w:rsidRDefault="00EF4E0E" w:rsidP="00EF4E0E">
      <w:pPr>
        <w:widowControl w:val="0"/>
        <w:autoSpaceDE w:val="0"/>
        <w:autoSpaceDN w:val="0"/>
        <w:adjustRightInd w:val="0"/>
        <w:ind w:firstLine="420"/>
        <w:jc w:val="center"/>
        <w:rPr>
          <w:rFonts w:ascii="Times New RomanSymbol" w:hAnsi="Times New RomanSymbol" w:cs="Times New RomanSymbol"/>
          <w:sz w:val="22"/>
          <w:szCs w:val="22"/>
        </w:rPr>
      </w:pPr>
      <w:r w:rsidRPr="00EF4E0E">
        <w:rPr>
          <w:rFonts w:ascii="Times New RomanSymbol" w:hAnsi="Times New RomanSymbol" w:cs="Times New RomanSymbol"/>
          <w:sz w:val="22"/>
          <w:szCs w:val="22"/>
        </w:rPr>
        <w:t xml:space="preserve">Department of Materials Science and Engineering, </w:t>
      </w:r>
      <w:proofErr w:type="gramStart"/>
      <w:r w:rsidRPr="00EF4E0E">
        <w:rPr>
          <w:rFonts w:ascii="Times New RomanSymbol" w:hAnsi="Times New RomanSymbol" w:cs="Times New RomanSymbol"/>
          <w:sz w:val="22"/>
          <w:szCs w:val="22"/>
        </w:rPr>
        <w:t>The</w:t>
      </w:r>
      <w:proofErr w:type="gramEnd"/>
      <w:r w:rsidRPr="00EF4E0E">
        <w:rPr>
          <w:rFonts w:ascii="Times New RomanSymbol" w:hAnsi="Times New RomanSymbol" w:cs="Times New RomanSymbol"/>
          <w:sz w:val="22"/>
          <w:szCs w:val="22"/>
        </w:rPr>
        <w:t xml:space="preserve"> University of Tennessee, </w:t>
      </w:r>
    </w:p>
    <w:p w:rsidR="00EF4E0E" w:rsidRPr="00EF4E0E" w:rsidRDefault="00EF4E0E" w:rsidP="00EF4E0E">
      <w:pPr>
        <w:widowControl w:val="0"/>
        <w:autoSpaceDE w:val="0"/>
        <w:autoSpaceDN w:val="0"/>
        <w:adjustRightInd w:val="0"/>
        <w:ind w:firstLine="420"/>
        <w:jc w:val="center"/>
        <w:rPr>
          <w:rFonts w:ascii="Times New RomanSymbol" w:hAnsi="Times New RomanSymbol" w:cs="Times New RomanSymbol"/>
          <w:sz w:val="22"/>
          <w:szCs w:val="22"/>
        </w:rPr>
      </w:pPr>
      <w:r w:rsidRPr="00EF4E0E">
        <w:rPr>
          <w:rFonts w:ascii="Times New RomanSymbol" w:hAnsi="Times New RomanSymbol" w:cs="Times New RomanSymbol"/>
          <w:sz w:val="22"/>
          <w:szCs w:val="22"/>
        </w:rPr>
        <w:t>Knoxville, TN 37996</w:t>
      </w:r>
    </w:p>
    <w:p w:rsidR="00B91697" w:rsidRPr="00910135" w:rsidRDefault="00B91697" w:rsidP="00910135">
      <w:pPr>
        <w:tabs>
          <w:tab w:val="left" w:pos="1970"/>
        </w:tabs>
        <w:ind w:firstLine="360"/>
        <w:rPr>
          <w:sz w:val="22"/>
          <w:szCs w:val="22"/>
        </w:rPr>
      </w:pPr>
    </w:p>
    <w:p w:rsidR="00C65EF5" w:rsidRPr="00C65EF5" w:rsidRDefault="00F85533" w:rsidP="00C65EF5">
      <w:pPr>
        <w:ind w:firstLine="360"/>
        <w:jc w:val="both"/>
        <w:rPr>
          <w:sz w:val="22"/>
          <w:szCs w:val="22"/>
        </w:rPr>
      </w:pPr>
      <w:r w:rsidRPr="00C65EF5">
        <w:rPr>
          <w:sz w:val="22"/>
          <w:szCs w:val="22"/>
        </w:rPr>
        <w:t>Here I present t</w:t>
      </w:r>
      <w:r w:rsidR="00435379" w:rsidRPr="00C65EF5">
        <w:rPr>
          <w:sz w:val="22"/>
          <w:szCs w:val="22"/>
        </w:rPr>
        <w:t xml:space="preserve">hree </w:t>
      </w:r>
      <w:r w:rsidR="00751469">
        <w:rPr>
          <w:sz w:val="22"/>
          <w:szCs w:val="22"/>
        </w:rPr>
        <w:t xml:space="preserve">groups of </w:t>
      </w:r>
      <w:r w:rsidR="00C35C56">
        <w:rPr>
          <w:sz w:val="22"/>
          <w:szCs w:val="22"/>
        </w:rPr>
        <w:t>injectable and photo-</w:t>
      </w:r>
      <w:proofErr w:type="spellStart"/>
      <w:r w:rsidR="00C35C56">
        <w:rPr>
          <w:sz w:val="22"/>
          <w:szCs w:val="22"/>
        </w:rPr>
        <w:t>crosslinkable</w:t>
      </w:r>
      <w:proofErr w:type="spellEnd"/>
      <w:r w:rsidR="00C35C56">
        <w:rPr>
          <w:sz w:val="22"/>
          <w:szCs w:val="22"/>
        </w:rPr>
        <w:t xml:space="preserve"> polymeric biomaterials containing </w:t>
      </w:r>
      <w:r w:rsidR="00C35C56" w:rsidRPr="00C65EF5">
        <w:rPr>
          <w:rFonts w:hint="eastAsia"/>
          <w:sz w:val="22"/>
          <w:szCs w:val="22"/>
        </w:rPr>
        <w:t>p</w:t>
      </w:r>
      <w:r w:rsidR="00C35C56" w:rsidRPr="00C65EF5">
        <w:rPr>
          <w:rFonts w:eastAsia="MS Mincho"/>
          <w:sz w:val="22"/>
          <w:szCs w:val="22"/>
        </w:rPr>
        <w:t xml:space="preserve">olyhedral </w:t>
      </w:r>
      <w:proofErr w:type="spellStart"/>
      <w:r w:rsidR="00C35C56" w:rsidRPr="00C65EF5">
        <w:rPr>
          <w:rFonts w:eastAsia="MS Mincho"/>
          <w:sz w:val="22"/>
          <w:szCs w:val="22"/>
        </w:rPr>
        <w:t>oligomeric</w:t>
      </w:r>
      <w:proofErr w:type="spellEnd"/>
      <w:r w:rsidR="00C35C56" w:rsidRPr="00C65EF5">
        <w:rPr>
          <w:rFonts w:eastAsia="MS Mincho"/>
          <w:sz w:val="22"/>
          <w:szCs w:val="22"/>
        </w:rPr>
        <w:t xml:space="preserve"> </w:t>
      </w:r>
      <w:proofErr w:type="spellStart"/>
      <w:r w:rsidR="00C35C56" w:rsidRPr="00C65EF5">
        <w:rPr>
          <w:rFonts w:eastAsia="MS Mincho"/>
          <w:sz w:val="22"/>
          <w:szCs w:val="22"/>
        </w:rPr>
        <w:t>silsesquioxane</w:t>
      </w:r>
      <w:proofErr w:type="spellEnd"/>
      <w:r w:rsidR="00C35C56">
        <w:rPr>
          <w:rFonts w:eastAsia="MS Mincho"/>
          <w:sz w:val="22"/>
          <w:szCs w:val="22"/>
        </w:rPr>
        <w:t xml:space="preserve"> (POSS) prepared</w:t>
      </w:r>
      <w:r w:rsidRPr="00C65EF5">
        <w:rPr>
          <w:sz w:val="22"/>
          <w:szCs w:val="22"/>
        </w:rPr>
        <w:t xml:space="preserve"> in our research group </w:t>
      </w:r>
      <w:r w:rsidR="00435379" w:rsidRPr="00C65EF5">
        <w:rPr>
          <w:sz w:val="22"/>
          <w:szCs w:val="22"/>
        </w:rPr>
        <w:t xml:space="preserve">for bone </w:t>
      </w:r>
      <w:r w:rsidR="00C35C56">
        <w:rPr>
          <w:sz w:val="22"/>
          <w:szCs w:val="22"/>
        </w:rPr>
        <w:t>tissue engineering applications</w:t>
      </w:r>
      <w:r w:rsidRPr="00C65EF5">
        <w:rPr>
          <w:sz w:val="22"/>
          <w:szCs w:val="22"/>
        </w:rPr>
        <w:t>.</w:t>
      </w:r>
      <w:r w:rsidR="00C35C56">
        <w:rPr>
          <w:sz w:val="22"/>
          <w:szCs w:val="22"/>
        </w:rPr>
        <w:t xml:space="preserve"> In the first study,</w:t>
      </w:r>
      <w:r w:rsidR="00435379" w:rsidRPr="00C65EF5">
        <w:rPr>
          <w:sz w:val="22"/>
          <w:szCs w:val="22"/>
        </w:rPr>
        <w:t xml:space="preserve"> </w:t>
      </w:r>
      <w:r w:rsidR="005B5B01" w:rsidRPr="00C65EF5">
        <w:rPr>
          <w:sz w:val="22"/>
          <w:szCs w:val="22"/>
        </w:rPr>
        <w:t>photo-</w:t>
      </w:r>
      <w:proofErr w:type="spellStart"/>
      <w:r w:rsidR="005B5B01" w:rsidRPr="00C65EF5">
        <w:rPr>
          <w:sz w:val="22"/>
          <w:szCs w:val="22"/>
        </w:rPr>
        <w:t>crosslinkable</w:t>
      </w:r>
      <w:proofErr w:type="spellEnd"/>
      <w:r w:rsidR="005B5B01" w:rsidRPr="00C65EF5">
        <w:rPr>
          <w:sz w:val="22"/>
          <w:szCs w:val="22"/>
        </w:rPr>
        <w:t xml:space="preserve"> hybrid organic-inorganic composites</w:t>
      </w:r>
      <w:r w:rsidR="000970D7">
        <w:rPr>
          <w:sz w:val="22"/>
          <w:szCs w:val="22"/>
        </w:rPr>
        <w:t xml:space="preserve"> were developed from</w:t>
      </w:r>
      <w:r w:rsidR="005B5B01" w:rsidRPr="00C65EF5">
        <w:rPr>
          <w:rFonts w:hint="eastAsia"/>
          <w:sz w:val="22"/>
          <w:szCs w:val="22"/>
        </w:rPr>
        <w:t xml:space="preserve"> </w:t>
      </w:r>
      <w:proofErr w:type="gramStart"/>
      <w:r w:rsidR="005B5B01" w:rsidRPr="00C65EF5">
        <w:rPr>
          <w:rFonts w:hint="eastAsia"/>
          <w:sz w:val="22"/>
          <w:szCs w:val="22"/>
        </w:rPr>
        <w:t>p</w:t>
      </w:r>
      <w:r w:rsidR="005B5B01" w:rsidRPr="00C65EF5">
        <w:rPr>
          <w:sz w:val="22"/>
          <w:szCs w:val="22"/>
        </w:rPr>
        <w:t>oly(</w:t>
      </w:r>
      <w:proofErr w:type="gramEnd"/>
      <w:r w:rsidR="005B5B01" w:rsidRPr="00C65EF5">
        <w:rPr>
          <w:sz w:val="22"/>
          <w:szCs w:val="22"/>
        </w:rPr>
        <w:t xml:space="preserve">propylene </w:t>
      </w:r>
      <w:proofErr w:type="spellStart"/>
      <w:r w:rsidR="005B5B01" w:rsidRPr="00C65EF5">
        <w:rPr>
          <w:sz w:val="22"/>
          <w:szCs w:val="22"/>
        </w:rPr>
        <w:t>fumarate</w:t>
      </w:r>
      <w:proofErr w:type="spellEnd"/>
      <w:r w:rsidR="005B5B01" w:rsidRPr="00C65EF5">
        <w:rPr>
          <w:sz w:val="22"/>
          <w:szCs w:val="22"/>
        </w:rPr>
        <w:t>)</w:t>
      </w:r>
      <w:r w:rsidR="005B5B01" w:rsidRPr="00C65EF5">
        <w:rPr>
          <w:rFonts w:hint="eastAsia"/>
          <w:sz w:val="22"/>
          <w:szCs w:val="22"/>
        </w:rPr>
        <w:t xml:space="preserve"> (PPF)</w:t>
      </w:r>
      <w:r w:rsidR="005B5B01" w:rsidRPr="00C65EF5">
        <w:rPr>
          <w:sz w:val="22"/>
          <w:szCs w:val="22"/>
        </w:rPr>
        <w:t xml:space="preserve"> and </w:t>
      </w:r>
      <w:proofErr w:type="spellStart"/>
      <w:r w:rsidR="005B5B01" w:rsidRPr="00C65EF5">
        <w:rPr>
          <w:rFonts w:hint="eastAsia"/>
          <w:sz w:val="22"/>
          <w:szCs w:val="22"/>
        </w:rPr>
        <w:t>m</w:t>
      </w:r>
      <w:r w:rsidR="005B5B01" w:rsidRPr="00C65EF5">
        <w:rPr>
          <w:sz w:val="22"/>
          <w:szCs w:val="22"/>
        </w:rPr>
        <w:t>ethacryl</w:t>
      </w:r>
      <w:proofErr w:type="spellEnd"/>
      <w:r w:rsidR="005B5B01" w:rsidRPr="00C65EF5">
        <w:rPr>
          <w:rFonts w:hint="eastAsia"/>
          <w:sz w:val="22"/>
          <w:szCs w:val="22"/>
        </w:rPr>
        <w:t>-p</w:t>
      </w:r>
      <w:r w:rsidR="005B5B01" w:rsidRPr="00C65EF5">
        <w:rPr>
          <w:sz w:val="22"/>
          <w:szCs w:val="22"/>
        </w:rPr>
        <w:t xml:space="preserve">olyhedral </w:t>
      </w:r>
      <w:proofErr w:type="spellStart"/>
      <w:r w:rsidR="005B5B01" w:rsidRPr="00C65EF5">
        <w:rPr>
          <w:rFonts w:hint="eastAsia"/>
          <w:sz w:val="22"/>
          <w:szCs w:val="22"/>
        </w:rPr>
        <w:t>o</w:t>
      </w:r>
      <w:r w:rsidR="005B5B01" w:rsidRPr="00C65EF5">
        <w:rPr>
          <w:sz w:val="22"/>
          <w:szCs w:val="22"/>
        </w:rPr>
        <w:t>ligomeric</w:t>
      </w:r>
      <w:proofErr w:type="spellEnd"/>
      <w:r w:rsidR="005B5B01" w:rsidRPr="00C65EF5">
        <w:rPr>
          <w:sz w:val="22"/>
          <w:szCs w:val="22"/>
        </w:rPr>
        <w:t xml:space="preserve"> </w:t>
      </w:r>
      <w:proofErr w:type="spellStart"/>
      <w:r w:rsidR="005B5B01" w:rsidRPr="00C65EF5">
        <w:rPr>
          <w:rFonts w:hint="eastAsia"/>
          <w:sz w:val="22"/>
          <w:szCs w:val="22"/>
        </w:rPr>
        <w:t>s</w:t>
      </w:r>
      <w:r w:rsidR="005B5B01" w:rsidRPr="00C65EF5">
        <w:rPr>
          <w:sz w:val="22"/>
          <w:szCs w:val="22"/>
        </w:rPr>
        <w:t>ilsesquioxane</w:t>
      </w:r>
      <w:proofErr w:type="spellEnd"/>
      <w:r w:rsidR="005B5B01" w:rsidRPr="00C65EF5">
        <w:rPr>
          <w:rFonts w:hint="eastAsia"/>
          <w:sz w:val="22"/>
          <w:szCs w:val="22"/>
        </w:rPr>
        <w:t xml:space="preserve"> (</w:t>
      </w:r>
      <w:proofErr w:type="spellStart"/>
      <w:r w:rsidR="005B5B01" w:rsidRPr="00C65EF5">
        <w:rPr>
          <w:rFonts w:hint="eastAsia"/>
          <w:sz w:val="22"/>
          <w:szCs w:val="22"/>
        </w:rPr>
        <w:t>mPOSS</w:t>
      </w:r>
      <w:proofErr w:type="spellEnd"/>
      <w:r w:rsidR="005B5B01" w:rsidRPr="00C65EF5">
        <w:rPr>
          <w:rFonts w:hint="eastAsia"/>
          <w:sz w:val="22"/>
          <w:szCs w:val="22"/>
        </w:rPr>
        <w:t>)</w:t>
      </w:r>
      <w:r w:rsidR="005B5B01" w:rsidRPr="00C65EF5">
        <w:rPr>
          <w:sz w:val="22"/>
          <w:szCs w:val="22"/>
        </w:rPr>
        <w:t xml:space="preserve">, which has </w:t>
      </w:r>
      <w:r w:rsidR="005B5B01" w:rsidRPr="00C65EF5">
        <w:rPr>
          <w:rFonts w:hint="eastAsia"/>
          <w:sz w:val="22"/>
          <w:szCs w:val="22"/>
        </w:rPr>
        <w:t xml:space="preserve">eight </w:t>
      </w:r>
      <w:proofErr w:type="spellStart"/>
      <w:r w:rsidR="005B5B01" w:rsidRPr="00C65EF5">
        <w:rPr>
          <w:rFonts w:hint="eastAsia"/>
          <w:sz w:val="22"/>
          <w:szCs w:val="22"/>
        </w:rPr>
        <w:t>methacryl</w:t>
      </w:r>
      <w:proofErr w:type="spellEnd"/>
      <w:r w:rsidR="005B5B01" w:rsidRPr="00C65EF5">
        <w:rPr>
          <w:rFonts w:hint="eastAsia"/>
          <w:sz w:val="22"/>
          <w:szCs w:val="22"/>
        </w:rPr>
        <w:t xml:space="preserve"> groups tethered with </w:t>
      </w:r>
      <w:r w:rsidR="005B5B01" w:rsidRPr="00C65EF5">
        <w:rPr>
          <w:sz w:val="22"/>
          <w:szCs w:val="22"/>
        </w:rPr>
        <w:t>a ca</w:t>
      </w:r>
      <w:r w:rsidR="004A130C">
        <w:rPr>
          <w:sz w:val="22"/>
          <w:szCs w:val="22"/>
        </w:rPr>
        <w:t>ge-like hybrid inorganic-</w:t>
      </w:r>
      <w:r w:rsidR="005B5B01" w:rsidRPr="00C65EF5">
        <w:rPr>
          <w:sz w:val="22"/>
          <w:szCs w:val="22"/>
        </w:rPr>
        <w:t xml:space="preserve">organic nanostructure. </w:t>
      </w:r>
      <w:r w:rsidR="005B5B01" w:rsidRPr="00C65EF5">
        <w:rPr>
          <w:rFonts w:hint="eastAsia"/>
          <w:sz w:val="22"/>
          <w:szCs w:val="22"/>
        </w:rPr>
        <w:t xml:space="preserve">Blending </w:t>
      </w:r>
      <w:proofErr w:type="spellStart"/>
      <w:r w:rsidR="005B5B01" w:rsidRPr="00C65EF5">
        <w:rPr>
          <w:rFonts w:hint="eastAsia"/>
          <w:sz w:val="22"/>
          <w:szCs w:val="22"/>
        </w:rPr>
        <w:t>mPOSS</w:t>
      </w:r>
      <w:proofErr w:type="spellEnd"/>
      <w:r w:rsidR="005B5B01" w:rsidRPr="00C65EF5">
        <w:rPr>
          <w:sz w:val="22"/>
          <w:szCs w:val="22"/>
        </w:rPr>
        <w:t xml:space="preserve"> with</w:t>
      </w:r>
      <w:r w:rsidR="005B5B01" w:rsidRPr="00C65EF5">
        <w:rPr>
          <w:rFonts w:hint="eastAsia"/>
          <w:sz w:val="22"/>
          <w:szCs w:val="22"/>
        </w:rPr>
        <w:t xml:space="preserve"> PPF </w:t>
      </w:r>
      <w:r w:rsidR="005B5B01" w:rsidRPr="00C65EF5">
        <w:rPr>
          <w:sz w:val="22"/>
          <w:szCs w:val="22"/>
        </w:rPr>
        <w:t xml:space="preserve">was found to decrease the viscosity of PPF and expedite the photo-crosslinking </w:t>
      </w:r>
      <w:r w:rsidR="005B5B01" w:rsidRPr="00C65EF5">
        <w:rPr>
          <w:rFonts w:hint="eastAsia"/>
          <w:sz w:val="22"/>
          <w:szCs w:val="22"/>
        </w:rPr>
        <w:t>process</w:t>
      </w:r>
      <w:r w:rsidR="000970D7">
        <w:rPr>
          <w:sz w:val="22"/>
          <w:szCs w:val="22"/>
        </w:rPr>
        <w:t>.</w:t>
      </w:r>
      <w:r w:rsidR="00E84954">
        <w:rPr>
          <w:sz w:val="22"/>
          <w:szCs w:val="22"/>
        </w:rPr>
        <w:t xml:space="preserve"> </w:t>
      </w:r>
      <w:r w:rsidR="000970D7">
        <w:rPr>
          <w:sz w:val="22"/>
          <w:szCs w:val="22"/>
        </w:rPr>
        <w:t>Mouse pre-</w:t>
      </w:r>
      <w:proofErr w:type="spellStart"/>
      <w:r w:rsidR="000970D7">
        <w:rPr>
          <w:sz w:val="22"/>
          <w:szCs w:val="22"/>
        </w:rPr>
        <w:t>osteoblastic</w:t>
      </w:r>
      <w:proofErr w:type="spellEnd"/>
      <w:r w:rsidR="000970D7">
        <w:rPr>
          <w:sz w:val="22"/>
          <w:szCs w:val="22"/>
        </w:rPr>
        <w:t xml:space="preserve"> </w:t>
      </w:r>
      <w:r w:rsidR="005B5B01" w:rsidRPr="00C65EF5">
        <w:rPr>
          <w:sz w:val="22"/>
          <w:szCs w:val="22"/>
        </w:rPr>
        <w:t>MC3T3</w:t>
      </w:r>
      <w:r w:rsidR="004A130C">
        <w:rPr>
          <w:sz w:val="22"/>
          <w:szCs w:val="22"/>
        </w:rPr>
        <w:t>-E1</w:t>
      </w:r>
      <w:r w:rsidR="005B5B01" w:rsidRPr="00C65EF5">
        <w:rPr>
          <w:sz w:val="22"/>
          <w:szCs w:val="22"/>
        </w:rPr>
        <w:t xml:space="preserve"> cell</w:t>
      </w:r>
      <w:r w:rsidR="005B5B01" w:rsidRPr="00C65EF5">
        <w:rPr>
          <w:rFonts w:hint="eastAsia"/>
          <w:sz w:val="22"/>
          <w:szCs w:val="22"/>
        </w:rPr>
        <w:t xml:space="preserve"> </w:t>
      </w:r>
      <w:r w:rsidR="005B5B01" w:rsidRPr="00C65EF5">
        <w:rPr>
          <w:sz w:val="22"/>
          <w:szCs w:val="22"/>
        </w:rPr>
        <w:t xml:space="preserve">adhesion, spreading, proliferation, differentiation, </w:t>
      </w:r>
      <w:r w:rsidR="005B5B01" w:rsidRPr="000970D7">
        <w:rPr>
          <w:sz w:val="22"/>
          <w:szCs w:val="22"/>
        </w:rPr>
        <w:t>and gene expression</w:t>
      </w:r>
      <w:r w:rsidR="005B5B01" w:rsidRPr="000970D7">
        <w:rPr>
          <w:rFonts w:hint="eastAsia"/>
          <w:sz w:val="22"/>
          <w:szCs w:val="22"/>
        </w:rPr>
        <w:t xml:space="preserve"> </w:t>
      </w:r>
      <w:r w:rsidR="005B5B01" w:rsidRPr="00C65EF5">
        <w:rPr>
          <w:rFonts w:hint="eastAsia"/>
          <w:sz w:val="22"/>
          <w:szCs w:val="22"/>
        </w:rPr>
        <w:t>were examine</w:t>
      </w:r>
      <w:r w:rsidR="005B5B01" w:rsidRPr="00C65EF5">
        <w:rPr>
          <w:sz w:val="22"/>
          <w:szCs w:val="22"/>
        </w:rPr>
        <w:t>d</w:t>
      </w:r>
      <w:r w:rsidR="005B5B01" w:rsidRPr="00C65EF5">
        <w:rPr>
          <w:rFonts w:hint="eastAsia"/>
          <w:sz w:val="22"/>
          <w:szCs w:val="22"/>
        </w:rPr>
        <w:t xml:space="preserve"> </w:t>
      </w:r>
      <w:r w:rsidR="005B5B01" w:rsidRPr="00C65EF5">
        <w:rPr>
          <w:sz w:val="22"/>
          <w:szCs w:val="22"/>
        </w:rPr>
        <w:t xml:space="preserve">on </w:t>
      </w:r>
      <w:proofErr w:type="spellStart"/>
      <w:r w:rsidR="005B5B01" w:rsidRPr="00C65EF5">
        <w:rPr>
          <w:sz w:val="22"/>
          <w:szCs w:val="22"/>
        </w:rPr>
        <w:t>crosslinked</w:t>
      </w:r>
      <w:proofErr w:type="spellEnd"/>
      <w:r w:rsidR="005B5B01" w:rsidRPr="00C65EF5">
        <w:rPr>
          <w:sz w:val="22"/>
          <w:szCs w:val="22"/>
        </w:rPr>
        <w:t xml:space="preserve"> PPF/</w:t>
      </w:r>
      <w:proofErr w:type="spellStart"/>
      <w:r w:rsidR="005B5B01" w:rsidRPr="00C65EF5">
        <w:rPr>
          <w:sz w:val="22"/>
          <w:szCs w:val="22"/>
        </w:rPr>
        <w:t>mPOSS</w:t>
      </w:r>
      <w:proofErr w:type="spellEnd"/>
      <w:r w:rsidR="005B5B01" w:rsidRPr="00C65EF5">
        <w:rPr>
          <w:sz w:val="22"/>
          <w:szCs w:val="22"/>
        </w:rPr>
        <w:t xml:space="preserve"> disks</w:t>
      </w:r>
      <w:r w:rsidR="005B5B01" w:rsidRPr="00C65EF5">
        <w:rPr>
          <w:rFonts w:hint="eastAsia"/>
          <w:sz w:val="22"/>
          <w:szCs w:val="22"/>
        </w:rPr>
        <w:t xml:space="preserve">. </w:t>
      </w:r>
      <w:r w:rsidR="002434B7">
        <w:rPr>
          <w:sz w:val="22"/>
          <w:szCs w:val="22"/>
        </w:rPr>
        <w:t xml:space="preserve">In the second study, </w:t>
      </w:r>
      <w:r w:rsidR="005B5B01" w:rsidRPr="00C65EF5">
        <w:rPr>
          <w:rFonts w:eastAsia="MS Mincho"/>
          <w:sz w:val="22"/>
          <w:szCs w:val="22"/>
          <w:lang w:eastAsia="ja-JP"/>
        </w:rPr>
        <w:t xml:space="preserve">a series of novel </w:t>
      </w:r>
      <w:r w:rsidR="005B5B01" w:rsidRPr="00C65EF5">
        <w:rPr>
          <w:rFonts w:hint="eastAsia"/>
          <w:sz w:val="22"/>
          <w:szCs w:val="22"/>
        </w:rPr>
        <w:t xml:space="preserve">injectable and </w:t>
      </w:r>
      <w:r w:rsidR="005B5B01" w:rsidRPr="00C65EF5">
        <w:rPr>
          <w:rFonts w:eastAsia="MS Mincho"/>
          <w:sz w:val="22"/>
          <w:szCs w:val="22"/>
          <w:lang w:eastAsia="ja-JP"/>
        </w:rPr>
        <w:t>photo-</w:t>
      </w:r>
      <w:proofErr w:type="spellStart"/>
      <w:r w:rsidR="005B5B01" w:rsidRPr="00C65EF5">
        <w:rPr>
          <w:rFonts w:eastAsia="MS Mincho"/>
          <w:sz w:val="22"/>
          <w:szCs w:val="22"/>
          <w:lang w:eastAsia="ja-JP"/>
        </w:rPr>
        <w:t>crosslinkable</w:t>
      </w:r>
      <w:proofErr w:type="spellEnd"/>
      <w:r w:rsidR="005B5B01" w:rsidRPr="00C65EF5">
        <w:rPr>
          <w:rFonts w:eastAsia="MS Mincho"/>
          <w:sz w:val="22"/>
          <w:szCs w:val="22"/>
          <w:lang w:eastAsia="ja-JP"/>
        </w:rPr>
        <w:t xml:space="preserve"> </w:t>
      </w:r>
      <w:r w:rsidR="005B5B01" w:rsidRPr="00C65EF5">
        <w:rPr>
          <w:rFonts w:eastAsia="MS Mincho"/>
          <w:sz w:val="22"/>
          <w:szCs w:val="22"/>
        </w:rPr>
        <w:t>PPF</w:t>
      </w:r>
      <w:r w:rsidR="005B5B01" w:rsidRPr="00C65EF5">
        <w:rPr>
          <w:rFonts w:hint="eastAsia"/>
          <w:sz w:val="22"/>
          <w:szCs w:val="22"/>
        </w:rPr>
        <w:t>-</w:t>
      </w:r>
      <w:r w:rsidR="005B5B01" w:rsidRPr="00C65EF5">
        <w:rPr>
          <w:rFonts w:hint="eastAsia"/>
          <w:i/>
          <w:sz w:val="22"/>
          <w:szCs w:val="22"/>
        </w:rPr>
        <w:t>co</w:t>
      </w:r>
      <w:r w:rsidR="005B5B01" w:rsidRPr="00C65EF5">
        <w:rPr>
          <w:rFonts w:hint="eastAsia"/>
          <w:sz w:val="22"/>
          <w:szCs w:val="22"/>
        </w:rPr>
        <w:t>-</w:t>
      </w:r>
      <w:r w:rsidR="005B5B01" w:rsidRPr="00C65EF5">
        <w:rPr>
          <w:rFonts w:eastAsia="MS Mincho"/>
          <w:sz w:val="22"/>
          <w:szCs w:val="22"/>
        </w:rPr>
        <w:t>POSS</w:t>
      </w:r>
      <w:r w:rsidR="005B5B01" w:rsidRPr="00C65EF5">
        <w:rPr>
          <w:rFonts w:hint="eastAsia"/>
          <w:sz w:val="22"/>
          <w:szCs w:val="22"/>
        </w:rPr>
        <w:t xml:space="preserve"> c</w:t>
      </w:r>
      <w:r w:rsidR="005B5B01" w:rsidRPr="00C65EF5">
        <w:rPr>
          <w:rFonts w:eastAsia="MS Mincho"/>
          <w:sz w:val="22"/>
          <w:szCs w:val="22"/>
          <w:lang w:eastAsia="ja-JP"/>
        </w:rPr>
        <w:t xml:space="preserve">opolymers </w:t>
      </w:r>
      <w:r w:rsidR="002434B7">
        <w:rPr>
          <w:rFonts w:eastAsia="MS Mincho"/>
          <w:sz w:val="22"/>
          <w:szCs w:val="22"/>
          <w:lang w:eastAsia="ja-JP"/>
        </w:rPr>
        <w:t>were</w:t>
      </w:r>
      <w:r w:rsidR="002434B7" w:rsidRPr="00C65EF5">
        <w:rPr>
          <w:rFonts w:eastAsia="MS Mincho"/>
          <w:sz w:val="22"/>
          <w:szCs w:val="22"/>
          <w:lang w:eastAsia="ja-JP"/>
        </w:rPr>
        <w:t xml:space="preserve"> synthesized </w:t>
      </w:r>
      <w:r w:rsidR="005B5B01" w:rsidRPr="00C65EF5">
        <w:rPr>
          <w:rFonts w:eastAsia="MS Mincho"/>
          <w:sz w:val="22"/>
          <w:szCs w:val="22"/>
          <w:lang w:eastAsia="ja-JP"/>
        </w:rPr>
        <w:t xml:space="preserve">via </w:t>
      </w:r>
      <w:r w:rsidR="005B5B01" w:rsidRPr="00C65EF5">
        <w:rPr>
          <w:rFonts w:hint="eastAsia"/>
          <w:sz w:val="22"/>
          <w:szCs w:val="22"/>
        </w:rPr>
        <w:t xml:space="preserve">two-step </w:t>
      </w:r>
      <w:proofErr w:type="spellStart"/>
      <w:r w:rsidR="005B5B01" w:rsidRPr="00C65EF5">
        <w:rPr>
          <w:rFonts w:eastAsia="MS Mincho"/>
          <w:sz w:val="22"/>
          <w:szCs w:val="22"/>
          <w:lang w:eastAsia="ja-JP"/>
        </w:rPr>
        <w:t>polycondensation</w:t>
      </w:r>
      <w:proofErr w:type="spellEnd"/>
      <w:r w:rsidR="005B5B01" w:rsidRPr="00C65EF5">
        <w:rPr>
          <w:rFonts w:hint="eastAsia"/>
          <w:sz w:val="22"/>
          <w:szCs w:val="22"/>
        </w:rPr>
        <w:t xml:space="preserve"> to improve </w:t>
      </w:r>
      <w:r w:rsidR="005B5B01" w:rsidRPr="00C65EF5">
        <w:rPr>
          <w:sz w:val="22"/>
          <w:szCs w:val="22"/>
        </w:rPr>
        <w:t>both stiffness and toughness simultaneously,</w:t>
      </w:r>
      <w:r w:rsidR="005B5B01" w:rsidRPr="00C65EF5">
        <w:rPr>
          <w:rFonts w:hint="eastAsia"/>
          <w:sz w:val="22"/>
          <w:szCs w:val="22"/>
        </w:rPr>
        <w:t xml:space="preserve"> and </w:t>
      </w:r>
      <w:r w:rsidR="005B5B01" w:rsidRPr="00C65EF5">
        <w:rPr>
          <w:sz w:val="22"/>
          <w:szCs w:val="22"/>
        </w:rPr>
        <w:t xml:space="preserve">to promote </w:t>
      </w:r>
      <w:r w:rsidR="005B5B01" w:rsidRPr="00C65EF5">
        <w:rPr>
          <w:rFonts w:hint="eastAsia"/>
          <w:sz w:val="22"/>
          <w:szCs w:val="22"/>
        </w:rPr>
        <w:t>biological performance of bone tissue engineering scaffolds.</w:t>
      </w:r>
      <w:r w:rsidR="005B5B01" w:rsidRPr="00C65EF5">
        <w:rPr>
          <w:rFonts w:eastAsia="MS Mincho"/>
          <w:sz w:val="22"/>
          <w:szCs w:val="22"/>
          <w:lang w:eastAsia="ja-JP"/>
        </w:rPr>
        <w:t xml:space="preserve"> </w:t>
      </w:r>
      <w:r w:rsidR="005B5B01" w:rsidRPr="00C65EF5">
        <w:rPr>
          <w:rFonts w:hint="eastAsia"/>
          <w:sz w:val="22"/>
          <w:szCs w:val="22"/>
        </w:rPr>
        <w:t xml:space="preserve">Tensile and compressive moduli and facture toughness </w:t>
      </w:r>
      <w:r w:rsidR="00E84954">
        <w:rPr>
          <w:sz w:val="22"/>
          <w:szCs w:val="22"/>
        </w:rPr>
        <w:t>were</w:t>
      </w:r>
      <w:r w:rsidR="005B5B01" w:rsidRPr="00C65EF5">
        <w:rPr>
          <w:rFonts w:hint="eastAsia"/>
          <w:sz w:val="22"/>
          <w:szCs w:val="22"/>
        </w:rPr>
        <w:t xml:space="preserve"> enhanced for </w:t>
      </w:r>
      <w:proofErr w:type="spellStart"/>
      <w:r w:rsidR="005B5B01" w:rsidRPr="00C65EF5">
        <w:rPr>
          <w:rFonts w:hint="eastAsia"/>
          <w:sz w:val="22"/>
          <w:szCs w:val="22"/>
        </w:rPr>
        <w:t>crosslinked</w:t>
      </w:r>
      <w:proofErr w:type="spellEnd"/>
      <w:r w:rsidR="005B5B01" w:rsidRPr="00C65EF5">
        <w:rPr>
          <w:rFonts w:hint="eastAsia"/>
          <w:sz w:val="22"/>
          <w:szCs w:val="22"/>
        </w:rPr>
        <w:t xml:space="preserve"> PPF-</w:t>
      </w:r>
      <w:r w:rsidR="005B5B01" w:rsidRPr="00C65EF5">
        <w:rPr>
          <w:rFonts w:hint="eastAsia"/>
          <w:i/>
          <w:sz w:val="22"/>
          <w:szCs w:val="22"/>
        </w:rPr>
        <w:t>co</w:t>
      </w:r>
      <w:r w:rsidR="005B5B01" w:rsidRPr="00C65EF5">
        <w:rPr>
          <w:rFonts w:hint="eastAsia"/>
          <w:sz w:val="22"/>
          <w:szCs w:val="22"/>
        </w:rPr>
        <w:t>-POSS</w:t>
      </w:r>
      <w:r w:rsidR="005B5B01" w:rsidRPr="00C65EF5">
        <w:rPr>
          <w:rFonts w:eastAsia="MS Mincho"/>
          <w:sz w:val="22"/>
          <w:szCs w:val="22"/>
          <w:lang w:eastAsia="ja-JP"/>
        </w:rPr>
        <w:t xml:space="preserve"> when</w:t>
      </w:r>
      <w:r w:rsidR="005B5B01" w:rsidRPr="00C65EF5">
        <w:rPr>
          <w:rFonts w:hint="eastAsia"/>
          <w:sz w:val="22"/>
          <w:szCs w:val="22"/>
        </w:rPr>
        <w:t xml:space="preserve"> </w:t>
      </w:r>
      <w:r w:rsidR="005B5B01" w:rsidRPr="00C65EF5">
        <w:rPr>
          <w:rFonts w:ascii="Symbol" w:hAnsi="Symbol"/>
          <w:sz w:val="22"/>
          <w:szCs w:val="22"/>
          <w:lang w:val="x-none"/>
        </w:rPr>
        <w:t></w:t>
      </w:r>
      <w:r w:rsidR="005B5B01" w:rsidRPr="00C65EF5">
        <w:rPr>
          <w:sz w:val="22"/>
          <w:szCs w:val="22"/>
          <w:vertAlign w:val="subscript"/>
          <w:lang w:val="x-none"/>
        </w:rPr>
        <w:t>POSS</w:t>
      </w:r>
      <w:r w:rsidR="005B5B01" w:rsidRPr="00C65EF5">
        <w:rPr>
          <w:rFonts w:hint="eastAsia"/>
          <w:sz w:val="22"/>
          <w:szCs w:val="22"/>
        </w:rPr>
        <w:t xml:space="preserve"> </w:t>
      </w:r>
      <w:r w:rsidR="00E84954">
        <w:rPr>
          <w:rFonts w:eastAsia="MS Mincho"/>
          <w:sz w:val="22"/>
          <w:szCs w:val="22"/>
          <w:lang w:eastAsia="ja-JP"/>
        </w:rPr>
        <w:t>increased</w:t>
      </w:r>
      <w:r w:rsidR="005B5B01" w:rsidRPr="00C65EF5">
        <w:rPr>
          <w:rFonts w:eastAsia="MS Mincho"/>
          <w:sz w:val="22"/>
          <w:szCs w:val="22"/>
          <w:lang w:eastAsia="ja-JP"/>
        </w:rPr>
        <w:t xml:space="preserve"> up to 10%</w:t>
      </w:r>
      <w:r w:rsidR="00E84954">
        <w:rPr>
          <w:rFonts w:hint="eastAsia"/>
          <w:sz w:val="22"/>
          <w:szCs w:val="22"/>
        </w:rPr>
        <w:t xml:space="preserve">, where POSS </w:t>
      </w:r>
      <w:proofErr w:type="spellStart"/>
      <w:r w:rsidR="00E84954">
        <w:rPr>
          <w:rFonts w:hint="eastAsia"/>
          <w:sz w:val="22"/>
          <w:szCs w:val="22"/>
        </w:rPr>
        <w:t>nanocages</w:t>
      </w:r>
      <w:proofErr w:type="spellEnd"/>
      <w:r w:rsidR="00E84954">
        <w:rPr>
          <w:rFonts w:hint="eastAsia"/>
          <w:sz w:val="22"/>
          <w:szCs w:val="22"/>
        </w:rPr>
        <w:t xml:space="preserve"> </w:t>
      </w:r>
      <w:r w:rsidR="00E84954">
        <w:rPr>
          <w:sz w:val="22"/>
          <w:szCs w:val="22"/>
        </w:rPr>
        <w:t>we</w:t>
      </w:r>
      <w:r w:rsidR="005B5B01" w:rsidRPr="00C65EF5">
        <w:rPr>
          <w:rFonts w:hint="eastAsia"/>
          <w:sz w:val="22"/>
          <w:szCs w:val="22"/>
        </w:rPr>
        <w:t>re well</w:t>
      </w:r>
      <w:r w:rsidR="005B5B01" w:rsidRPr="00C65EF5">
        <w:rPr>
          <w:sz w:val="22"/>
          <w:szCs w:val="22"/>
        </w:rPr>
        <w:t xml:space="preserve"> </w:t>
      </w:r>
      <w:r w:rsidR="005B5B01" w:rsidRPr="00C65EF5">
        <w:rPr>
          <w:rFonts w:hint="eastAsia"/>
          <w:sz w:val="22"/>
          <w:szCs w:val="22"/>
        </w:rPr>
        <w:t xml:space="preserve">distributed and </w:t>
      </w:r>
      <w:r w:rsidR="005B5B01" w:rsidRPr="00C65EF5">
        <w:rPr>
          <w:rFonts w:eastAsia="MS Mincho"/>
          <w:sz w:val="22"/>
          <w:szCs w:val="22"/>
          <w:lang w:eastAsia="ja-JP"/>
        </w:rPr>
        <w:t>the</w:t>
      </w:r>
      <w:r w:rsidR="005B5B01" w:rsidRPr="00C65EF5">
        <w:rPr>
          <w:rFonts w:hint="eastAsia"/>
          <w:sz w:val="22"/>
          <w:szCs w:val="22"/>
        </w:rPr>
        <w:t>ir</w:t>
      </w:r>
      <w:r w:rsidR="005B5B01" w:rsidRPr="00C65EF5">
        <w:rPr>
          <w:rFonts w:eastAsia="MS Mincho"/>
          <w:sz w:val="22"/>
          <w:szCs w:val="22"/>
          <w:lang w:eastAsia="ja-JP"/>
        </w:rPr>
        <w:t xml:space="preserve"> crystallinity </w:t>
      </w:r>
      <w:r w:rsidR="00E84954">
        <w:rPr>
          <w:rFonts w:eastAsia="MS Mincho"/>
          <w:sz w:val="22"/>
          <w:szCs w:val="22"/>
          <w:lang w:eastAsia="ja-JP"/>
        </w:rPr>
        <w:t>we</w:t>
      </w:r>
      <w:r w:rsidR="005B5B01" w:rsidRPr="00C65EF5">
        <w:rPr>
          <w:rFonts w:hint="eastAsia"/>
          <w:sz w:val="22"/>
          <w:szCs w:val="22"/>
        </w:rPr>
        <w:t>re</w:t>
      </w:r>
      <w:r w:rsidR="005B5B01" w:rsidRPr="00C65EF5">
        <w:rPr>
          <w:rFonts w:eastAsia="MS Mincho"/>
          <w:sz w:val="22"/>
          <w:szCs w:val="22"/>
          <w:lang w:eastAsia="ja-JP"/>
        </w:rPr>
        <w:t xml:space="preserve"> completely confined</w:t>
      </w:r>
      <w:r w:rsidR="005B5B01" w:rsidRPr="00C65EF5">
        <w:rPr>
          <w:rFonts w:hint="eastAsia"/>
          <w:sz w:val="22"/>
          <w:szCs w:val="22"/>
        </w:rPr>
        <w:t xml:space="preserve"> in the networks. </w:t>
      </w:r>
      <w:r w:rsidR="005B5B01" w:rsidRPr="00C65EF5">
        <w:rPr>
          <w:sz w:val="22"/>
          <w:szCs w:val="22"/>
        </w:rPr>
        <w:t xml:space="preserve">Decreases in these mechanical properties </w:t>
      </w:r>
      <w:r w:rsidR="00E84954">
        <w:rPr>
          <w:sz w:val="22"/>
          <w:szCs w:val="22"/>
        </w:rPr>
        <w:t>we</w:t>
      </w:r>
      <w:r w:rsidR="005B5B01" w:rsidRPr="00C65EF5">
        <w:rPr>
          <w:sz w:val="22"/>
          <w:szCs w:val="22"/>
        </w:rPr>
        <w:t>re</w:t>
      </w:r>
      <w:r w:rsidR="005B5B01" w:rsidRPr="00C65EF5">
        <w:rPr>
          <w:rFonts w:hint="eastAsia"/>
          <w:sz w:val="22"/>
          <w:szCs w:val="22"/>
        </w:rPr>
        <w:t xml:space="preserve"> observed at higher </w:t>
      </w:r>
      <w:r w:rsidR="005B5B01" w:rsidRPr="00C65EF5">
        <w:rPr>
          <w:rFonts w:ascii="Symbol" w:hAnsi="Symbol"/>
          <w:sz w:val="22"/>
          <w:szCs w:val="22"/>
          <w:lang w:val="x-none"/>
        </w:rPr>
        <w:t></w:t>
      </w:r>
      <w:r w:rsidR="005B5B01" w:rsidRPr="00C65EF5">
        <w:rPr>
          <w:sz w:val="22"/>
          <w:szCs w:val="22"/>
          <w:vertAlign w:val="subscript"/>
          <w:lang w:val="x-none"/>
        </w:rPr>
        <w:t>POSS</w:t>
      </w:r>
      <w:r w:rsidR="005B5B01" w:rsidRPr="00C65EF5">
        <w:rPr>
          <w:rFonts w:eastAsia="MS Mincho"/>
          <w:sz w:val="22"/>
          <w:szCs w:val="22"/>
          <w:lang w:eastAsia="ja-JP"/>
        </w:rPr>
        <w:t xml:space="preserve"> </w:t>
      </w:r>
      <w:r w:rsidR="005B5B01" w:rsidRPr="00C65EF5">
        <w:rPr>
          <w:sz w:val="22"/>
          <w:szCs w:val="22"/>
        </w:rPr>
        <w:t>because</w:t>
      </w:r>
      <w:r w:rsidR="005B5B01" w:rsidRPr="00C65EF5">
        <w:rPr>
          <w:rFonts w:hint="eastAsia"/>
          <w:sz w:val="22"/>
          <w:szCs w:val="22"/>
        </w:rPr>
        <w:t xml:space="preserve"> of </w:t>
      </w:r>
      <w:r w:rsidR="005B5B01" w:rsidRPr="00C65EF5">
        <w:rPr>
          <w:rFonts w:eastAsia="MS Mincho"/>
          <w:sz w:val="22"/>
          <w:szCs w:val="22"/>
          <w:lang w:eastAsia="ja-JP"/>
        </w:rPr>
        <w:t>decrease</w:t>
      </w:r>
      <w:r w:rsidR="005B5B01" w:rsidRPr="00C65EF5">
        <w:rPr>
          <w:rFonts w:hint="eastAsia"/>
          <w:sz w:val="22"/>
          <w:szCs w:val="22"/>
        </w:rPr>
        <w:t>d</w:t>
      </w:r>
      <w:r w:rsidR="005B5B01" w:rsidRPr="00C65EF5">
        <w:rPr>
          <w:rFonts w:eastAsia="MS Mincho"/>
          <w:sz w:val="22"/>
          <w:szCs w:val="22"/>
          <w:lang w:eastAsia="ja-JP"/>
        </w:rPr>
        <w:t xml:space="preserve"> crosslinking density and</w:t>
      </w:r>
      <w:r w:rsidR="005B5B01" w:rsidRPr="00C65EF5">
        <w:rPr>
          <w:rFonts w:hint="eastAsia"/>
          <w:sz w:val="22"/>
          <w:szCs w:val="22"/>
        </w:rPr>
        <w:t xml:space="preserve"> larger </w:t>
      </w:r>
      <w:r w:rsidR="005B5B01" w:rsidRPr="00C65EF5">
        <w:rPr>
          <w:rFonts w:eastAsia="MS Mincho"/>
          <w:sz w:val="22"/>
          <w:szCs w:val="22"/>
          <w:lang w:eastAsia="ja-JP"/>
        </w:rPr>
        <w:t>POSS</w:t>
      </w:r>
      <w:r w:rsidR="005B5B01" w:rsidRPr="00C65EF5">
        <w:rPr>
          <w:rFonts w:hint="eastAsia"/>
          <w:sz w:val="22"/>
          <w:szCs w:val="22"/>
        </w:rPr>
        <w:t xml:space="preserve"> aggregates. The mechanical </w:t>
      </w:r>
      <w:r w:rsidR="005B5B01" w:rsidRPr="00C65EF5">
        <w:rPr>
          <w:sz w:val="22"/>
          <w:szCs w:val="22"/>
        </w:rPr>
        <w:t>properties</w:t>
      </w:r>
      <w:r w:rsidR="005B5B01" w:rsidRPr="00C65EF5">
        <w:rPr>
          <w:rFonts w:eastAsia="MS Mincho"/>
          <w:sz w:val="22"/>
          <w:szCs w:val="22"/>
          <w:lang w:eastAsia="ja-JP"/>
        </w:rPr>
        <w:t xml:space="preserve"> </w:t>
      </w:r>
      <w:r w:rsidR="005B5B01" w:rsidRPr="00C65EF5">
        <w:rPr>
          <w:rFonts w:hint="eastAsia"/>
          <w:sz w:val="22"/>
          <w:szCs w:val="22"/>
        </w:rPr>
        <w:t xml:space="preserve">with the </w:t>
      </w:r>
      <w:r w:rsidR="005B5B01" w:rsidRPr="00C65EF5">
        <w:rPr>
          <w:rFonts w:eastAsia="MS Mincho"/>
          <w:sz w:val="22"/>
          <w:szCs w:val="22"/>
          <w:lang w:eastAsia="ja-JP"/>
        </w:rPr>
        <w:t xml:space="preserve">non-monotonic dependence on </w:t>
      </w:r>
      <w:r w:rsidR="005B5B01" w:rsidRPr="00C65EF5">
        <w:rPr>
          <w:rFonts w:ascii="Symbol" w:hAnsi="Symbol"/>
          <w:sz w:val="22"/>
          <w:szCs w:val="22"/>
          <w:lang w:val="x-none"/>
        </w:rPr>
        <w:t></w:t>
      </w:r>
      <w:r w:rsidR="005B5B01" w:rsidRPr="00C65EF5">
        <w:rPr>
          <w:sz w:val="22"/>
          <w:szCs w:val="22"/>
          <w:vertAlign w:val="subscript"/>
          <w:lang w:val="x-none"/>
        </w:rPr>
        <w:t>POSS</w:t>
      </w:r>
      <w:r w:rsidR="005B5B01" w:rsidRPr="00C65EF5">
        <w:rPr>
          <w:rFonts w:hint="eastAsia"/>
          <w:sz w:val="22"/>
          <w:szCs w:val="22"/>
        </w:rPr>
        <w:t xml:space="preserve"> </w:t>
      </w:r>
      <w:r w:rsidR="00E84954">
        <w:rPr>
          <w:sz w:val="22"/>
          <w:szCs w:val="22"/>
        </w:rPr>
        <w:t>we</w:t>
      </w:r>
      <w:r w:rsidR="005B5B01" w:rsidRPr="00C65EF5">
        <w:rPr>
          <w:sz w:val="22"/>
          <w:szCs w:val="22"/>
        </w:rPr>
        <w:t>re</w:t>
      </w:r>
      <w:r w:rsidR="005B5B01" w:rsidRPr="00C65EF5">
        <w:rPr>
          <w:rFonts w:hint="eastAsia"/>
          <w:sz w:val="22"/>
          <w:szCs w:val="22"/>
        </w:rPr>
        <w:t xml:space="preserve"> correlated with </w:t>
      </w:r>
      <w:r w:rsidR="005B5B01" w:rsidRPr="00C65EF5">
        <w:rPr>
          <w:rFonts w:eastAsia="MS Mincho"/>
          <w:sz w:val="22"/>
          <w:szCs w:val="22"/>
          <w:lang w:eastAsia="ja-JP"/>
        </w:rPr>
        <w:t>MC3T3-E1 cell attachment, spreading, proliferation,</w:t>
      </w:r>
      <w:r w:rsidR="005B5B01" w:rsidRPr="00C65EF5">
        <w:rPr>
          <w:rFonts w:hint="eastAsia"/>
          <w:sz w:val="22"/>
          <w:szCs w:val="22"/>
        </w:rPr>
        <w:t xml:space="preserve"> </w:t>
      </w:r>
      <w:r w:rsidR="005B5B01" w:rsidRPr="00C65EF5">
        <w:rPr>
          <w:rFonts w:eastAsia="MS Mincho"/>
          <w:sz w:val="22"/>
          <w:szCs w:val="22"/>
          <w:lang w:eastAsia="ja-JP"/>
        </w:rPr>
        <w:t>differentiation</w:t>
      </w:r>
      <w:r w:rsidR="005B5B01" w:rsidRPr="00C65EF5">
        <w:rPr>
          <w:rFonts w:hint="eastAsia"/>
          <w:sz w:val="22"/>
          <w:szCs w:val="22"/>
        </w:rPr>
        <w:t>, and gene expression</w:t>
      </w:r>
      <w:r w:rsidR="005B5B01" w:rsidRPr="00C65EF5">
        <w:rPr>
          <w:sz w:val="22"/>
          <w:szCs w:val="22"/>
        </w:rPr>
        <w:t>, which all</w:t>
      </w:r>
      <w:r w:rsidR="005B5B01" w:rsidRPr="00C65EF5">
        <w:rPr>
          <w:rFonts w:hint="eastAsia"/>
          <w:sz w:val="22"/>
          <w:szCs w:val="22"/>
        </w:rPr>
        <w:t xml:space="preserve"> maximize</w:t>
      </w:r>
      <w:r w:rsidR="00E84954">
        <w:rPr>
          <w:sz w:val="22"/>
          <w:szCs w:val="22"/>
        </w:rPr>
        <w:t>d</w:t>
      </w:r>
      <w:r w:rsidR="005B5B01" w:rsidRPr="00C65EF5">
        <w:rPr>
          <w:rFonts w:hint="eastAsia"/>
          <w:sz w:val="22"/>
          <w:szCs w:val="22"/>
        </w:rPr>
        <w:t xml:space="preserve"> </w:t>
      </w:r>
      <w:r w:rsidR="005B5B01" w:rsidRPr="00C65EF5">
        <w:rPr>
          <w:rFonts w:eastAsia="MS Mincho"/>
          <w:sz w:val="22"/>
          <w:szCs w:val="22"/>
          <w:lang w:eastAsia="ja-JP"/>
        </w:rPr>
        <w:t xml:space="preserve">at </w:t>
      </w:r>
      <w:r w:rsidR="005B5B01" w:rsidRPr="00C65EF5">
        <w:rPr>
          <w:rFonts w:ascii="Symbol" w:hAnsi="Symbol"/>
          <w:sz w:val="22"/>
          <w:szCs w:val="22"/>
          <w:lang w:val="x-none"/>
        </w:rPr>
        <w:t></w:t>
      </w:r>
      <w:r w:rsidR="005B5B01" w:rsidRPr="00C65EF5">
        <w:rPr>
          <w:sz w:val="22"/>
          <w:szCs w:val="22"/>
          <w:vertAlign w:val="subscript"/>
          <w:lang w:val="x-none"/>
        </w:rPr>
        <w:t>POSS</w:t>
      </w:r>
      <w:r w:rsidR="005B5B01" w:rsidRPr="00C65EF5">
        <w:rPr>
          <w:rFonts w:eastAsia="MS Mincho"/>
          <w:sz w:val="22"/>
          <w:szCs w:val="22"/>
          <w:lang w:eastAsia="ja-JP"/>
        </w:rPr>
        <w:t xml:space="preserve"> of 10%</w:t>
      </w:r>
      <w:r w:rsidR="005B5B01" w:rsidRPr="00C65EF5">
        <w:rPr>
          <w:rFonts w:hint="eastAsia"/>
          <w:sz w:val="22"/>
          <w:szCs w:val="22"/>
        </w:rPr>
        <w:t xml:space="preserve">. </w:t>
      </w:r>
      <w:r w:rsidR="002434B7">
        <w:rPr>
          <w:sz w:val="22"/>
          <w:szCs w:val="22"/>
        </w:rPr>
        <w:t xml:space="preserve">In the third study, </w:t>
      </w:r>
      <w:proofErr w:type="gramStart"/>
      <w:r w:rsidR="00E84954">
        <w:rPr>
          <w:sz w:val="22"/>
          <w:szCs w:val="22"/>
        </w:rPr>
        <w:t>p</w:t>
      </w:r>
      <w:r w:rsidR="002434B7" w:rsidRPr="00C65EF5">
        <w:rPr>
          <w:sz w:val="22"/>
          <w:szCs w:val="22"/>
        </w:rPr>
        <w:t>oly(</w:t>
      </w:r>
      <w:proofErr w:type="gramEnd"/>
      <w:r w:rsidR="002434B7" w:rsidRPr="00C65EF5">
        <w:rPr>
          <w:sz w:val="22"/>
          <w:szCs w:val="22"/>
        </w:rPr>
        <w:sym w:font="Symbol" w:char="F065"/>
      </w:r>
      <w:r w:rsidR="002434B7" w:rsidRPr="00C65EF5">
        <w:rPr>
          <w:sz w:val="22"/>
          <w:szCs w:val="22"/>
        </w:rPr>
        <w:t>-</w:t>
      </w:r>
      <w:proofErr w:type="spellStart"/>
      <w:r w:rsidR="002434B7" w:rsidRPr="00C65EF5">
        <w:rPr>
          <w:sz w:val="22"/>
          <w:szCs w:val="22"/>
        </w:rPr>
        <w:t>caprolactone</w:t>
      </w:r>
      <w:proofErr w:type="spellEnd"/>
      <w:r w:rsidR="002434B7" w:rsidRPr="00C65EF5">
        <w:rPr>
          <w:sz w:val="22"/>
          <w:szCs w:val="22"/>
        </w:rPr>
        <w:t xml:space="preserve">) </w:t>
      </w:r>
      <w:proofErr w:type="spellStart"/>
      <w:r w:rsidR="002434B7" w:rsidRPr="00C65EF5">
        <w:rPr>
          <w:sz w:val="22"/>
          <w:szCs w:val="22"/>
        </w:rPr>
        <w:t>triacrylate</w:t>
      </w:r>
      <w:proofErr w:type="spellEnd"/>
      <w:r w:rsidR="002434B7" w:rsidRPr="00C65EF5">
        <w:rPr>
          <w:sz w:val="22"/>
          <w:szCs w:val="22"/>
        </w:rPr>
        <w:t xml:space="preserve"> (PCLTA) </w:t>
      </w:r>
      <w:r w:rsidR="00C65EF5" w:rsidRPr="00C65EF5">
        <w:rPr>
          <w:sz w:val="22"/>
          <w:szCs w:val="22"/>
        </w:rPr>
        <w:t xml:space="preserve">networks </w:t>
      </w:r>
      <w:r w:rsidR="002434B7" w:rsidRPr="00C65EF5">
        <w:rPr>
          <w:sz w:val="22"/>
          <w:szCs w:val="22"/>
        </w:rPr>
        <w:t>we</w:t>
      </w:r>
      <w:r w:rsidR="002434B7">
        <w:rPr>
          <w:sz w:val="22"/>
          <w:szCs w:val="22"/>
        </w:rPr>
        <w:t>re</w:t>
      </w:r>
      <w:r w:rsidR="002434B7" w:rsidRPr="00C65EF5">
        <w:rPr>
          <w:sz w:val="22"/>
          <w:szCs w:val="22"/>
        </w:rPr>
        <w:t xml:space="preserve"> incorporated </w:t>
      </w:r>
      <w:r w:rsidR="00C65EF5" w:rsidRPr="00C65EF5">
        <w:rPr>
          <w:sz w:val="22"/>
          <w:szCs w:val="22"/>
        </w:rPr>
        <w:t xml:space="preserve">with a photo-reactive </w:t>
      </w:r>
      <w:proofErr w:type="spellStart"/>
      <w:r w:rsidR="00C65EF5" w:rsidRPr="00C65EF5">
        <w:rPr>
          <w:sz w:val="22"/>
          <w:szCs w:val="22"/>
        </w:rPr>
        <w:t>methacryl</w:t>
      </w:r>
      <w:proofErr w:type="spellEnd"/>
      <w:r w:rsidR="00C65EF5" w:rsidRPr="00C65EF5">
        <w:rPr>
          <w:sz w:val="22"/>
          <w:szCs w:val="22"/>
        </w:rPr>
        <w:t xml:space="preserve"> isobutyl polyhedral </w:t>
      </w:r>
      <w:proofErr w:type="spellStart"/>
      <w:r w:rsidR="00C65EF5" w:rsidRPr="00C65EF5">
        <w:rPr>
          <w:sz w:val="22"/>
          <w:szCs w:val="22"/>
        </w:rPr>
        <w:t>oligomeric</w:t>
      </w:r>
      <w:proofErr w:type="spellEnd"/>
      <w:r w:rsidR="00C65EF5" w:rsidRPr="00C65EF5">
        <w:rPr>
          <w:sz w:val="22"/>
          <w:szCs w:val="22"/>
        </w:rPr>
        <w:t xml:space="preserve"> </w:t>
      </w:r>
      <w:proofErr w:type="spellStart"/>
      <w:r w:rsidR="00C65EF5" w:rsidRPr="00C65EF5">
        <w:rPr>
          <w:sz w:val="22"/>
          <w:szCs w:val="22"/>
        </w:rPr>
        <w:t>silsesquioxane</w:t>
      </w:r>
      <w:proofErr w:type="spellEnd"/>
      <w:r w:rsidR="00C65EF5" w:rsidRPr="00C65EF5">
        <w:rPr>
          <w:sz w:val="22"/>
          <w:szCs w:val="22"/>
        </w:rPr>
        <w:t xml:space="preserve">. POSS </w:t>
      </w:r>
      <w:proofErr w:type="spellStart"/>
      <w:r w:rsidR="00C65EF5" w:rsidRPr="00C65EF5">
        <w:rPr>
          <w:sz w:val="22"/>
          <w:szCs w:val="22"/>
        </w:rPr>
        <w:t>nanocages</w:t>
      </w:r>
      <w:proofErr w:type="spellEnd"/>
      <w:r w:rsidR="00C65EF5" w:rsidRPr="00C65EF5">
        <w:rPr>
          <w:sz w:val="22"/>
          <w:szCs w:val="22"/>
        </w:rPr>
        <w:t xml:space="preserve"> tethered in the PCLTA networks greatly enhanced the mechanical and rheological properties, but did not significantly alter the surface wettability and the capability of adsorbing serum proteins from cell culture media. Better MC3T3-E1 </w:t>
      </w:r>
      <w:r w:rsidR="00E84954">
        <w:rPr>
          <w:sz w:val="22"/>
          <w:szCs w:val="22"/>
        </w:rPr>
        <w:t xml:space="preserve">cell attachment, spreading, and </w:t>
      </w:r>
      <w:r w:rsidR="00C65EF5" w:rsidRPr="00C65EF5">
        <w:rPr>
          <w:sz w:val="22"/>
          <w:szCs w:val="22"/>
        </w:rPr>
        <w:t xml:space="preserve">proliferation were found on the networks with </w:t>
      </w:r>
      <w:r w:rsidR="00C65EF5" w:rsidRPr="00C65EF5">
        <w:rPr>
          <w:sz w:val="22"/>
          <w:szCs w:val="22"/>
        </w:rPr>
        <w:sym w:font="Symbol" w:char="F066"/>
      </w:r>
      <w:r w:rsidR="00C65EF5" w:rsidRPr="00C65EF5">
        <w:rPr>
          <w:sz w:val="22"/>
          <w:szCs w:val="22"/>
          <w:vertAlign w:val="subscript"/>
        </w:rPr>
        <w:t xml:space="preserve">POSS </w:t>
      </w:r>
      <w:r w:rsidR="00C65EF5" w:rsidRPr="00C65EF5">
        <w:rPr>
          <w:sz w:val="22"/>
          <w:szCs w:val="22"/>
        </w:rPr>
        <w:t xml:space="preserve">of 10-20% than the networks containing no POSS. </w:t>
      </w:r>
      <w:r w:rsidR="00E84954">
        <w:rPr>
          <w:sz w:val="22"/>
          <w:szCs w:val="22"/>
        </w:rPr>
        <w:t xml:space="preserve">In summary, </w:t>
      </w:r>
      <w:proofErr w:type="spellStart"/>
      <w:r w:rsidR="00E84954">
        <w:rPr>
          <w:sz w:val="22"/>
          <w:szCs w:val="22"/>
        </w:rPr>
        <w:t>n</w:t>
      </w:r>
      <w:r w:rsidR="00C65EF5" w:rsidRPr="00C65EF5">
        <w:rPr>
          <w:sz w:val="22"/>
          <w:szCs w:val="22"/>
        </w:rPr>
        <w:t>anohybrid</w:t>
      </w:r>
      <w:proofErr w:type="spellEnd"/>
      <w:r w:rsidR="00C65EF5" w:rsidRPr="00C65EF5">
        <w:rPr>
          <w:sz w:val="22"/>
          <w:szCs w:val="22"/>
        </w:rPr>
        <w:t xml:space="preserve"> </w:t>
      </w:r>
      <w:r w:rsidR="00E84954">
        <w:rPr>
          <w:sz w:val="22"/>
          <w:szCs w:val="22"/>
        </w:rPr>
        <w:t>polymer</w:t>
      </w:r>
      <w:r w:rsidR="00C65EF5" w:rsidRPr="00C65EF5">
        <w:rPr>
          <w:sz w:val="22"/>
          <w:szCs w:val="22"/>
        </w:rPr>
        <w:t>/POSS networks</w:t>
      </w:r>
      <w:r w:rsidR="00E84954">
        <w:rPr>
          <w:sz w:val="22"/>
          <w:szCs w:val="22"/>
        </w:rPr>
        <w:t xml:space="preserve"> with</w:t>
      </w:r>
      <w:r w:rsidR="00E84954" w:rsidRPr="00C65EF5">
        <w:rPr>
          <w:sz w:val="22"/>
          <w:szCs w:val="22"/>
        </w:rPr>
        <w:t xml:space="preserve"> improved mechanical properties and </w:t>
      </w:r>
      <w:proofErr w:type="spellStart"/>
      <w:r w:rsidR="00E84954" w:rsidRPr="00C65EF5">
        <w:rPr>
          <w:sz w:val="22"/>
          <w:szCs w:val="22"/>
        </w:rPr>
        <w:t>osteoconductivity</w:t>
      </w:r>
      <w:proofErr w:type="spellEnd"/>
      <w:r w:rsidR="00E84954" w:rsidRPr="00C65EF5">
        <w:rPr>
          <w:sz w:val="22"/>
          <w:szCs w:val="22"/>
        </w:rPr>
        <w:t xml:space="preserve"> </w:t>
      </w:r>
      <w:r w:rsidR="00C65EF5" w:rsidRPr="00C65EF5">
        <w:rPr>
          <w:sz w:val="22"/>
          <w:szCs w:val="22"/>
        </w:rPr>
        <w:t>ha</w:t>
      </w:r>
      <w:r w:rsidR="00E84954">
        <w:rPr>
          <w:sz w:val="22"/>
          <w:szCs w:val="22"/>
        </w:rPr>
        <w:t>ve</w:t>
      </w:r>
      <w:r w:rsidR="00C65EF5" w:rsidRPr="00C65EF5">
        <w:rPr>
          <w:sz w:val="22"/>
          <w:szCs w:val="22"/>
        </w:rPr>
        <w:t xml:space="preserve"> great potentia</w:t>
      </w:r>
      <w:bookmarkStart w:id="0" w:name="_GoBack"/>
      <w:bookmarkEnd w:id="0"/>
      <w:r w:rsidR="00C65EF5" w:rsidRPr="00C65EF5">
        <w:rPr>
          <w:sz w:val="22"/>
          <w:szCs w:val="22"/>
        </w:rPr>
        <w:t>l as scaffolding materials for bone repair and regeneration.</w:t>
      </w:r>
    </w:p>
    <w:p w:rsidR="005B5B01" w:rsidRPr="00C65EF5" w:rsidRDefault="005B5B01" w:rsidP="00C65EF5">
      <w:pPr>
        <w:ind w:firstLineChars="150" w:firstLine="330"/>
        <w:rPr>
          <w:rFonts w:eastAsia="MS Mincho"/>
          <w:sz w:val="22"/>
          <w:szCs w:val="22"/>
        </w:rPr>
      </w:pPr>
    </w:p>
    <w:p w:rsidR="00844FFE" w:rsidRPr="00C65EF5" w:rsidRDefault="00844FFE" w:rsidP="00C65EF5">
      <w:pPr>
        <w:ind w:firstLine="360"/>
        <w:rPr>
          <w:sz w:val="22"/>
          <w:szCs w:val="22"/>
        </w:rPr>
      </w:pPr>
    </w:p>
    <w:sectPr w:rsidR="00844FFE" w:rsidRPr="00C65E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imes New RomanSymbol">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697"/>
    <w:rsid w:val="000970D7"/>
    <w:rsid w:val="002434B7"/>
    <w:rsid w:val="004025C3"/>
    <w:rsid w:val="00435379"/>
    <w:rsid w:val="00474D21"/>
    <w:rsid w:val="004A130C"/>
    <w:rsid w:val="005B5B01"/>
    <w:rsid w:val="005C576D"/>
    <w:rsid w:val="00626F33"/>
    <w:rsid w:val="0072620F"/>
    <w:rsid w:val="00751469"/>
    <w:rsid w:val="00781622"/>
    <w:rsid w:val="00844FFE"/>
    <w:rsid w:val="00893A1E"/>
    <w:rsid w:val="008E57B8"/>
    <w:rsid w:val="00910135"/>
    <w:rsid w:val="00923BBF"/>
    <w:rsid w:val="009873A6"/>
    <w:rsid w:val="00AF1787"/>
    <w:rsid w:val="00B83AD1"/>
    <w:rsid w:val="00B91697"/>
    <w:rsid w:val="00BD1EBC"/>
    <w:rsid w:val="00C35C56"/>
    <w:rsid w:val="00C65EF5"/>
    <w:rsid w:val="00D23D88"/>
    <w:rsid w:val="00D93A90"/>
    <w:rsid w:val="00E84954"/>
    <w:rsid w:val="00EF4E0E"/>
    <w:rsid w:val="00F85533"/>
    <w:rsid w:val="00FC3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697"/>
    <w:pPr>
      <w:spacing w:after="0" w:line="240" w:lineRule="auto"/>
    </w:pPr>
    <w:rPr>
      <w:rFonts w:ascii="Times New Roman" w:eastAsia="SimSu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697"/>
    <w:pPr>
      <w:spacing w:after="0" w:line="240" w:lineRule="auto"/>
    </w:pPr>
    <w:rPr>
      <w:rFonts w:ascii="Times New Roman" w:eastAsia="SimSu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Shanfeng Wang</dc:creator>
  <cp:lastModifiedBy>swang</cp:lastModifiedBy>
  <cp:revision>15</cp:revision>
  <dcterms:created xsi:type="dcterms:W3CDTF">2014-05-13T00:37:00Z</dcterms:created>
  <dcterms:modified xsi:type="dcterms:W3CDTF">2014-05-13T03:01:00Z</dcterms:modified>
</cp:coreProperties>
</file>