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E6254" w14:textId="68AC8C27" w:rsidR="008D79DF" w:rsidRPr="007076AA" w:rsidRDefault="00081B9F" w:rsidP="007076AA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Niobium-exchanged</w:t>
      </w:r>
      <w:r w:rsidR="004F58D3" w:rsidRPr="007076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F58D3" w:rsidRPr="007076AA">
        <w:rPr>
          <w:rFonts w:ascii="Times New Roman" w:hAnsi="Times New Roman" w:cs="Times New Roman"/>
          <w:b/>
          <w:sz w:val="24"/>
          <w:szCs w:val="24"/>
        </w:rPr>
        <w:t>mesoporous</w:t>
      </w:r>
      <w:proofErr w:type="spellEnd"/>
      <w:r w:rsidR="004F58D3" w:rsidRPr="007076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08C7" w:rsidRPr="007076AA">
        <w:rPr>
          <w:rFonts w:ascii="Times New Roman" w:hAnsi="Times New Roman" w:cs="Times New Roman"/>
          <w:b/>
          <w:sz w:val="24"/>
          <w:szCs w:val="24"/>
        </w:rPr>
        <w:t xml:space="preserve">silicates as </w:t>
      </w:r>
      <w:r w:rsidR="004F58D3" w:rsidRPr="007076AA">
        <w:rPr>
          <w:rFonts w:ascii="Times New Roman" w:hAnsi="Times New Roman" w:cs="Times New Roman"/>
          <w:b/>
          <w:sz w:val="24"/>
          <w:szCs w:val="24"/>
        </w:rPr>
        <w:t xml:space="preserve">catalysts for </w:t>
      </w:r>
      <w:r w:rsidR="001E6941">
        <w:rPr>
          <w:rFonts w:ascii="Times New Roman" w:hAnsi="Times New Roman" w:cs="Times New Roman"/>
          <w:b/>
          <w:sz w:val="24"/>
          <w:szCs w:val="24"/>
        </w:rPr>
        <w:t>ethylene</w:t>
      </w:r>
      <w:r w:rsidR="003511C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511C1">
        <w:rPr>
          <w:rFonts w:ascii="Times New Roman" w:hAnsi="Times New Roman" w:cs="Times New Roman"/>
          <w:b/>
          <w:sz w:val="24"/>
          <w:szCs w:val="24"/>
        </w:rPr>
        <w:t>epoxidation</w:t>
      </w:r>
      <w:proofErr w:type="spellEnd"/>
    </w:p>
    <w:p w14:paraId="297F1B24" w14:textId="77777777" w:rsidR="00C96B03" w:rsidRPr="007076AA" w:rsidRDefault="00CC6E1D" w:rsidP="007076A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76AA">
        <w:rPr>
          <w:rFonts w:ascii="Times New Roman" w:hAnsi="Times New Roman" w:cs="Times New Roman"/>
          <w:sz w:val="24"/>
          <w:szCs w:val="24"/>
        </w:rPr>
        <w:t>Wenjuan</w:t>
      </w:r>
      <w:proofErr w:type="spellEnd"/>
      <w:r w:rsidRPr="0070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76AA">
        <w:rPr>
          <w:rFonts w:ascii="Times New Roman" w:hAnsi="Times New Roman" w:cs="Times New Roman"/>
          <w:sz w:val="24"/>
          <w:szCs w:val="24"/>
        </w:rPr>
        <w:t>Yan</w:t>
      </w:r>
      <w:proofErr w:type="gramStart"/>
      <w:r w:rsidR="00B308C7" w:rsidRPr="007076AA">
        <w:rPr>
          <w:rFonts w:ascii="Times New Roman" w:hAnsi="Times New Roman" w:cs="Times New Roman"/>
          <w:sz w:val="24"/>
          <w:szCs w:val="24"/>
        </w:rPr>
        <w:t>,</w:t>
      </w:r>
      <w:r w:rsidR="00B308C7" w:rsidRPr="007076A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proofErr w:type="gramEnd"/>
      <w:r w:rsidR="003511C1">
        <w:rPr>
          <w:rFonts w:ascii="Times New Roman" w:hAnsi="Times New Roman" w:cs="Times New Roman"/>
          <w:sz w:val="24"/>
          <w:szCs w:val="24"/>
          <w:vertAlign w:val="superscript"/>
        </w:rPr>
        <w:t>, b</w:t>
      </w:r>
      <w:r w:rsidR="00B168A7" w:rsidRPr="0070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8A3" w:rsidRPr="007076AA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="006B28A3" w:rsidRPr="0070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8A3" w:rsidRPr="007076AA">
        <w:rPr>
          <w:rFonts w:ascii="Times New Roman" w:hAnsi="Times New Roman" w:cs="Times New Roman"/>
          <w:sz w:val="24"/>
          <w:szCs w:val="24"/>
        </w:rPr>
        <w:t>Ramanathan</w:t>
      </w:r>
      <w:r w:rsidR="00B308C7" w:rsidRPr="007076AA">
        <w:rPr>
          <w:rFonts w:ascii="Times New Roman" w:hAnsi="Times New Roman" w:cs="Times New Roman"/>
          <w:sz w:val="24"/>
          <w:szCs w:val="24"/>
        </w:rPr>
        <w:t>,</w:t>
      </w:r>
      <w:r w:rsidR="00B308C7" w:rsidRPr="007076A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C96B03" w:rsidRPr="0070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8A3" w:rsidRPr="007076AA">
        <w:rPr>
          <w:rFonts w:ascii="Times New Roman" w:hAnsi="Times New Roman" w:cs="Times New Roman"/>
          <w:sz w:val="24"/>
          <w:szCs w:val="24"/>
        </w:rPr>
        <w:t>Bala</w:t>
      </w:r>
      <w:proofErr w:type="spellEnd"/>
      <w:r w:rsidR="006B28A3" w:rsidRPr="007076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28A3" w:rsidRPr="007076AA">
        <w:rPr>
          <w:rFonts w:ascii="Times New Roman" w:hAnsi="Times New Roman" w:cs="Times New Roman"/>
          <w:sz w:val="24"/>
          <w:szCs w:val="24"/>
        </w:rPr>
        <w:t>Subramaniam</w:t>
      </w:r>
      <w:proofErr w:type="spellEnd"/>
      <w:r w:rsidR="00C5635D" w:rsidRPr="007076AA">
        <w:rPr>
          <w:rFonts w:ascii="Times New Roman" w:hAnsi="Times New Roman" w:cs="Times New Roman"/>
          <w:sz w:val="24"/>
          <w:szCs w:val="24"/>
        </w:rPr>
        <w:t>*</w:t>
      </w:r>
      <w:r w:rsidR="00B308C7" w:rsidRPr="007076A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B168A7" w:rsidRPr="007076AA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B308C7" w:rsidRPr="007076AA">
        <w:rPr>
          <w:rFonts w:ascii="Times New Roman" w:hAnsi="Times New Roman" w:cs="Times New Roman"/>
          <w:sz w:val="24"/>
          <w:szCs w:val="24"/>
          <w:vertAlign w:val="superscript"/>
        </w:rPr>
        <w:t>b</w:t>
      </w:r>
    </w:p>
    <w:p w14:paraId="0C40F9C4" w14:textId="77777777" w:rsidR="008D79DF" w:rsidRPr="007076AA" w:rsidRDefault="00E93AE7" w:rsidP="007076AA">
      <w:pPr>
        <w:rPr>
          <w:rFonts w:ascii="Times New Roman" w:hAnsi="Times New Roman" w:cs="Times New Roman"/>
          <w:sz w:val="24"/>
          <w:szCs w:val="24"/>
        </w:rPr>
      </w:pPr>
      <w:r w:rsidRPr="007076AA">
        <w:rPr>
          <w:rFonts w:ascii="Times New Roman" w:hAnsi="Times New Roman" w:cs="Times New Roman"/>
          <w:sz w:val="24"/>
          <w:szCs w:val="24"/>
        </w:rPr>
        <w:t>(</w:t>
      </w:r>
      <w:r w:rsidR="00B308C7" w:rsidRPr="007076AA">
        <w:rPr>
          <w:rFonts w:ascii="Times New Roman" w:hAnsi="Times New Roman" w:cs="Times New Roman"/>
          <w:sz w:val="24"/>
          <w:szCs w:val="24"/>
        </w:rPr>
        <w:t>a</w:t>
      </w:r>
      <w:r w:rsidRPr="007076AA">
        <w:rPr>
          <w:rFonts w:ascii="Times New Roman" w:hAnsi="Times New Roman" w:cs="Times New Roman"/>
          <w:sz w:val="24"/>
          <w:szCs w:val="24"/>
        </w:rPr>
        <w:t>) Center for Environmentally Beneficial Catalysis, Lawrence, KS, (</w:t>
      </w:r>
      <w:r w:rsidR="00B308C7" w:rsidRPr="007076AA">
        <w:rPr>
          <w:rFonts w:ascii="Times New Roman" w:hAnsi="Times New Roman" w:cs="Times New Roman"/>
          <w:sz w:val="24"/>
          <w:szCs w:val="24"/>
        </w:rPr>
        <w:t>b</w:t>
      </w:r>
      <w:r w:rsidRPr="007076AA">
        <w:rPr>
          <w:rFonts w:ascii="Times New Roman" w:hAnsi="Times New Roman" w:cs="Times New Roman"/>
          <w:sz w:val="24"/>
          <w:szCs w:val="24"/>
        </w:rPr>
        <w:t>)</w:t>
      </w:r>
      <w:r w:rsidR="001570EB" w:rsidRPr="007076AA">
        <w:rPr>
          <w:rFonts w:ascii="Times New Roman" w:hAnsi="Times New Roman" w:cs="Times New Roman"/>
          <w:sz w:val="24"/>
          <w:szCs w:val="24"/>
        </w:rPr>
        <w:t xml:space="preserve"> Department of </w:t>
      </w:r>
      <w:r w:rsidRPr="007076AA">
        <w:rPr>
          <w:rFonts w:ascii="Times New Roman" w:hAnsi="Times New Roman" w:cs="Times New Roman"/>
          <w:sz w:val="24"/>
          <w:szCs w:val="24"/>
        </w:rPr>
        <w:t>Chemical and Petroleum Engineering, University of Kansas, Lawrence, KS</w:t>
      </w:r>
    </w:p>
    <w:p w14:paraId="33BA84D5" w14:textId="77777777" w:rsidR="007076AA" w:rsidRPr="00F90F20" w:rsidRDefault="007076AA" w:rsidP="007076AA">
      <w:pPr>
        <w:rPr>
          <w:rFonts w:ascii="Times New Roman" w:hAnsi="Times New Roman" w:cs="Times New Roman"/>
          <w:sz w:val="24"/>
          <w:szCs w:val="24"/>
        </w:rPr>
      </w:pPr>
    </w:p>
    <w:p w14:paraId="1586B4CD" w14:textId="3EB34B29" w:rsidR="00C93FD0" w:rsidRDefault="00E16916" w:rsidP="007076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increased availability of ethane as a collateral product from shale gas recovery, alternate ethylene oxide</w:t>
      </w:r>
      <w:r w:rsidR="00DA044A">
        <w:rPr>
          <w:rFonts w:ascii="Times New Roman" w:hAnsi="Times New Roman" w:cs="Times New Roman"/>
          <w:sz w:val="24"/>
          <w:szCs w:val="24"/>
        </w:rPr>
        <w:t xml:space="preserve"> (EO)</w:t>
      </w:r>
      <w:r>
        <w:rPr>
          <w:rFonts w:ascii="Times New Roman" w:hAnsi="Times New Roman" w:cs="Times New Roman"/>
          <w:sz w:val="24"/>
          <w:szCs w:val="24"/>
        </w:rPr>
        <w:t xml:space="preserve"> technologies that eliminate CO</w:t>
      </w:r>
      <w:r w:rsidRPr="005136B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as byproduct has gained renewed importance. This talk will </w:t>
      </w:r>
      <w:r w:rsidR="00D914E5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="00D914E5">
        <w:rPr>
          <w:rFonts w:ascii="Times New Roman" w:hAnsi="Times New Roman" w:cs="Times New Roman"/>
          <w:sz w:val="24"/>
          <w:szCs w:val="24"/>
        </w:rPr>
        <w:t xml:space="preserve">resent investigations on </w:t>
      </w:r>
      <w:r w:rsidR="00202111">
        <w:rPr>
          <w:rFonts w:ascii="Times New Roman" w:hAnsi="Times New Roman" w:cs="Times New Roman"/>
          <w:sz w:val="24"/>
          <w:szCs w:val="24"/>
        </w:rPr>
        <w:t>niobium (</w:t>
      </w:r>
      <w:proofErr w:type="spellStart"/>
      <w:r w:rsidR="00D914E5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202111">
        <w:rPr>
          <w:rFonts w:ascii="Times New Roman" w:hAnsi="Times New Roman" w:cs="Times New Roman"/>
          <w:sz w:val="24"/>
          <w:szCs w:val="24"/>
        </w:rPr>
        <w:t>)</w:t>
      </w:r>
      <w:r w:rsidR="00D914E5">
        <w:rPr>
          <w:rFonts w:ascii="Times New Roman" w:hAnsi="Times New Roman" w:cs="Times New Roman"/>
          <w:sz w:val="24"/>
          <w:szCs w:val="24"/>
        </w:rPr>
        <w:t xml:space="preserve">-incorporated TUD-1 (amorphous </w:t>
      </w:r>
      <w:proofErr w:type="spellStart"/>
      <w:r w:rsidR="00D914E5" w:rsidRPr="007076AA">
        <w:rPr>
          <w:rFonts w:ascii="Times New Roman" w:hAnsi="Times New Roman" w:cs="Times New Roman"/>
          <w:sz w:val="24"/>
          <w:szCs w:val="24"/>
        </w:rPr>
        <w:t>mesoporous</w:t>
      </w:r>
      <w:proofErr w:type="spellEnd"/>
      <w:r w:rsidR="00D914E5" w:rsidRPr="007076AA">
        <w:rPr>
          <w:rFonts w:ascii="Times New Roman" w:hAnsi="Times New Roman" w:cs="Times New Roman"/>
          <w:sz w:val="24"/>
          <w:szCs w:val="24"/>
        </w:rPr>
        <w:t xml:space="preserve"> silicate</w:t>
      </w:r>
      <w:r w:rsidR="00D914E5">
        <w:rPr>
          <w:rFonts w:ascii="Times New Roman" w:hAnsi="Times New Roman" w:cs="Times New Roman"/>
          <w:sz w:val="24"/>
          <w:szCs w:val="24"/>
        </w:rPr>
        <w:t xml:space="preserve">) as potential </w:t>
      </w:r>
      <w:proofErr w:type="spellStart"/>
      <w:r w:rsidR="00D914E5">
        <w:rPr>
          <w:rFonts w:ascii="Times New Roman" w:hAnsi="Times New Roman" w:cs="Times New Roman"/>
          <w:sz w:val="24"/>
          <w:szCs w:val="24"/>
        </w:rPr>
        <w:t>epoxidation</w:t>
      </w:r>
      <w:proofErr w:type="spellEnd"/>
      <w:r w:rsidR="00D914E5">
        <w:rPr>
          <w:rFonts w:ascii="Times New Roman" w:hAnsi="Times New Roman" w:cs="Times New Roman"/>
          <w:sz w:val="24"/>
          <w:szCs w:val="24"/>
        </w:rPr>
        <w:t xml:space="preserve"> catalysts. </w:t>
      </w:r>
      <w:proofErr w:type="spellStart"/>
      <w:r w:rsidR="00A47009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202111">
        <w:rPr>
          <w:rFonts w:ascii="Times New Roman" w:hAnsi="Times New Roman" w:cs="Times New Roman"/>
          <w:sz w:val="24"/>
          <w:szCs w:val="24"/>
        </w:rPr>
        <w:t xml:space="preserve"> 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was incorporated </w:t>
      </w:r>
      <w:r w:rsidR="00386A5F">
        <w:rPr>
          <w:rFonts w:ascii="Times New Roman" w:hAnsi="Times New Roman" w:cs="Times New Roman"/>
          <w:sz w:val="24"/>
          <w:szCs w:val="24"/>
        </w:rPr>
        <w:t xml:space="preserve">in varying amounts 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into </w:t>
      </w:r>
      <w:r w:rsidR="00386A5F">
        <w:rPr>
          <w:rFonts w:ascii="Times New Roman" w:hAnsi="Times New Roman" w:cs="Times New Roman"/>
          <w:sz w:val="24"/>
          <w:szCs w:val="24"/>
        </w:rPr>
        <w:t>TUD-1 support</w:t>
      </w:r>
      <w:r w:rsidR="00E15D6F">
        <w:rPr>
          <w:rFonts w:ascii="Times New Roman" w:hAnsi="Times New Roman" w:cs="Times New Roman"/>
          <w:sz w:val="24"/>
          <w:szCs w:val="24"/>
        </w:rPr>
        <w:t xml:space="preserve">, </w:t>
      </w:r>
      <w:r w:rsidR="004E3961">
        <w:rPr>
          <w:rFonts w:ascii="Times New Roman" w:hAnsi="Times New Roman" w:cs="Times New Roman"/>
          <w:sz w:val="24"/>
          <w:szCs w:val="24"/>
        </w:rPr>
        <w:t xml:space="preserve">synthesized 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by </w:t>
      </w:r>
      <w:r w:rsidR="00386A5F">
        <w:rPr>
          <w:rFonts w:ascii="Times New Roman" w:hAnsi="Times New Roman" w:cs="Times New Roman"/>
          <w:sz w:val="24"/>
          <w:szCs w:val="24"/>
        </w:rPr>
        <w:t xml:space="preserve">a </w:t>
      </w:r>
      <w:r w:rsidR="00E15D6F">
        <w:rPr>
          <w:rFonts w:ascii="Times New Roman" w:hAnsi="Times New Roman" w:cs="Times New Roman"/>
          <w:sz w:val="24"/>
          <w:szCs w:val="24"/>
        </w:rPr>
        <w:t>sol-gel technique where niobium chloride (NbCl</w:t>
      </w:r>
      <w:r w:rsidR="00E15D6F">
        <w:rPr>
          <w:rFonts w:ascii="Times New Roman" w:hAnsi="Times New Roman" w:cs="Times New Roman"/>
          <w:sz w:val="24"/>
          <w:szCs w:val="24"/>
        </w:rPr>
        <w:softHyphen/>
      </w:r>
      <w:r w:rsidR="00E15D6F" w:rsidRPr="00E15D6F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E15D6F">
        <w:rPr>
          <w:rFonts w:ascii="Times New Roman" w:hAnsi="Times New Roman" w:cs="Times New Roman"/>
          <w:sz w:val="24"/>
          <w:szCs w:val="24"/>
        </w:rPr>
        <w:t xml:space="preserve">) was used as the </w:t>
      </w:r>
      <w:proofErr w:type="spellStart"/>
      <w:r w:rsidR="00E15D6F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E15D6F">
        <w:rPr>
          <w:rFonts w:ascii="Times New Roman" w:hAnsi="Times New Roman" w:cs="Times New Roman"/>
          <w:sz w:val="24"/>
          <w:szCs w:val="24"/>
        </w:rPr>
        <w:t xml:space="preserve"> precursor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. The resulting materials, </w:t>
      </w:r>
      <w:r w:rsidR="00386A5F">
        <w:rPr>
          <w:rFonts w:ascii="Times New Roman" w:hAnsi="Times New Roman" w:cs="Times New Roman"/>
          <w:sz w:val="24"/>
          <w:szCs w:val="24"/>
        </w:rPr>
        <w:t xml:space="preserve">termed as </w:t>
      </w:r>
      <w:r w:rsidR="00504D60">
        <w:rPr>
          <w:rFonts w:ascii="Times New Roman" w:hAnsi="Times New Roman" w:cs="Times New Roman"/>
          <w:sz w:val="24"/>
          <w:szCs w:val="24"/>
        </w:rPr>
        <w:t>Nb-TUD-1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, </w:t>
      </w:r>
      <w:r w:rsidR="00504D60">
        <w:rPr>
          <w:rFonts w:ascii="Times New Roman" w:hAnsi="Times New Roman" w:cs="Times New Roman"/>
          <w:sz w:val="24"/>
          <w:szCs w:val="24"/>
        </w:rPr>
        <w:t xml:space="preserve">showed Type IV adsorption isotherm typical of TUD-1 type </w:t>
      </w:r>
      <w:proofErr w:type="spellStart"/>
      <w:r w:rsidR="00504D60">
        <w:rPr>
          <w:rFonts w:ascii="Times New Roman" w:hAnsi="Times New Roman" w:cs="Times New Roman"/>
          <w:sz w:val="24"/>
          <w:szCs w:val="24"/>
        </w:rPr>
        <w:t>mesoporous</w:t>
      </w:r>
      <w:proofErr w:type="spellEnd"/>
      <w:r w:rsidR="00504D60">
        <w:rPr>
          <w:rFonts w:ascii="Times New Roman" w:hAnsi="Times New Roman" w:cs="Times New Roman"/>
          <w:sz w:val="24"/>
          <w:szCs w:val="24"/>
        </w:rPr>
        <w:t xml:space="preserve"> structures. The BET surface area of Nb-TUD-1 decreased from </w:t>
      </w:r>
      <w:r w:rsidR="00386A5F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504D60">
        <w:rPr>
          <w:rFonts w:ascii="Times New Roman" w:hAnsi="Times New Roman" w:cs="Times New Roman"/>
          <w:sz w:val="24"/>
          <w:szCs w:val="24"/>
        </w:rPr>
        <w:t>628 m</w:t>
      </w:r>
      <w:r w:rsidR="00504D60" w:rsidRPr="001922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04D60">
        <w:rPr>
          <w:rFonts w:ascii="Times New Roman" w:hAnsi="Times New Roman" w:cs="Times New Roman"/>
          <w:sz w:val="24"/>
          <w:szCs w:val="24"/>
        </w:rPr>
        <w:t>/g to 358 m</w:t>
      </w:r>
      <w:r w:rsidR="00504D60" w:rsidRPr="0019223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04D60">
        <w:rPr>
          <w:rFonts w:ascii="Times New Roman" w:hAnsi="Times New Roman" w:cs="Times New Roman"/>
          <w:sz w:val="24"/>
          <w:szCs w:val="24"/>
        </w:rPr>
        <w:t xml:space="preserve">/g with an increase in </w:t>
      </w:r>
      <w:proofErr w:type="spellStart"/>
      <w:r w:rsidR="00504D60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504D60">
        <w:rPr>
          <w:rFonts w:ascii="Times New Roman" w:hAnsi="Times New Roman" w:cs="Times New Roman"/>
          <w:sz w:val="24"/>
          <w:szCs w:val="24"/>
        </w:rPr>
        <w:t xml:space="preserve"> content</w:t>
      </w:r>
      <w:r w:rsidR="00386A5F">
        <w:rPr>
          <w:rFonts w:ascii="Times New Roman" w:hAnsi="Times New Roman" w:cs="Times New Roman"/>
          <w:sz w:val="24"/>
          <w:szCs w:val="24"/>
        </w:rPr>
        <w:t xml:space="preserve"> from </w:t>
      </w:r>
      <w:r w:rsidR="004E3961">
        <w:rPr>
          <w:rFonts w:ascii="Times New Roman" w:hAnsi="Times New Roman" w:cs="Times New Roman"/>
          <w:sz w:val="24"/>
          <w:szCs w:val="24"/>
        </w:rPr>
        <w:t>1.6</w:t>
      </w:r>
      <w:r w:rsidR="00386A5F">
        <w:rPr>
          <w:rFonts w:ascii="Times New Roman" w:hAnsi="Times New Roman" w:cs="Times New Roman"/>
          <w:sz w:val="24"/>
          <w:szCs w:val="24"/>
        </w:rPr>
        <w:t xml:space="preserve"> to </w:t>
      </w:r>
      <w:r w:rsidR="004E3961">
        <w:rPr>
          <w:rFonts w:ascii="Times New Roman" w:hAnsi="Times New Roman" w:cs="Times New Roman"/>
          <w:sz w:val="24"/>
          <w:szCs w:val="24"/>
        </w:rPr>
        <w:t>12.2</w:t>
      </w:r>
      <w:r w:rsidR="00386A5F">
        <w:rPr>
          <w:rFonts w:ascii="Times New Roman" w:hAnsi="Times New Roman" w:cs="Times New Roman"/>
          <w:sz w:val="24"/>
          <w:szCs w:val="24"/>
        </w:rPr>
        <w:t xml:space="preserve"> wt.%</w:t>
      </w:r>
      <w:r w:rsidR="00504D60">
        <w:rPr>
          <w:rFonts w:ascii="Times New Roman" w:hAnsi="Times New Roman" w:cs="Times New Roman"/>
          <w:sz w:val="24"/>
          <w:szCs w:val="24"/>
        </w:rPr>
        <w:t xml:space="preserve">. Average pore diameter </w:t>
      </w:r>
      <w:r w:rsidR="00386A5F">
        <w:rPr>
          <w:rFonts w:ascii="Times New Roman" w:hAnsi="Times New Roman" w:cs="Times New Roman"/>
          <w:sz w:val="24"/>
          <w:szCs w:val="24"/>
        </w:rPr>
        <w:t>varied from</w:t>
      </w:r>
      <w:r w:rsidR="00504D60">
        <w:rPr>
          <w:rFonts w:ascii="Times New Roman" w:hAnsi="Times New Roman" w:cs="Times New Roman"/>
          <w:sz w:val="24"/>
          <w:szCs w:val="24"/>
        </w:rPr>
        <w:t xml:space="preserve"> 4.4</w:t>
      </w:r>
      <w:r w:rsidR="00386A5F">
        <w:rPr>
          <w:rFonts w:ascii="Times New Roman" w:hAnsi="Times New Roman" w:cs="Times New Roman"/>
          <w:sz w:val="24"/>
          <w:szCs w:val="24"/>
        </w:rPr>
        <w:t xml:space="preserve"> </w:t>
      </w:r>
      <w:r w:rsidR="00BC0F10">
        <w:rPr>
          <w:rFonts w:ascii="Times New Roman" w:hAnsi="Times New Roman" w:cs="Times New Roman"/>
          <w:sz w:val="24"/>
          <w:szCs w:val="24"/>
        </w:rPr>
        <w:t xml:space="preserve">nm </w:t>
      </w:r>
      <w:r w:rsidR="00386A5F">
        <w:rPr>
          <w:rFonts w:ascii="Times New Roman" w:hAnsi="Times New Roman" w:cs="Times New Roman"/>
          <w:sz w:val="24"/>
          <w:szCs w:val="24"/>
        </w:rPr>
        <w:t>at the hi</w:t>
      </w:r>
      <w:r w:rsidR="00BC0F10">
        <w:rPr>
          <w:rFonts w:ascii="Times New Roman" w:hAnsi="Times New Roman" w:cs="Times New Roman"/>
          <w:sz w:val="24"/>
          <w:szCs w:val="24"/>
        </w:rPr>
        <w:t>gh</w:t>
      </w:r>
      <w:r w:rsidR="00386A5F">
        <w:rPr>
          <w:rFonts w:ascii="Times New Roman" w:hAnsi="Times New Roman" w:cs="Times New Roman"/>
          <w:sz w:val="24"/>
          <w:szCs w:val="24"/>
        </w:rPr>
        <w:t xml:space="preserve">est </w:t>
      </w:r>
      <w:proofErr w:type="spellStart"/>
      <w:r w:rsidR="00386A5F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386A5F">
        <w:rPr>
          <w:rFonts w:ascii="Times New Roman" w:hAnsi="Times New Roman" w:cs="Times New Roman"/>
          <w:sz w:val="24"/>
          <w:szCs w:val="24"/>
        </w:rPr>
        <w:t xml:space="preserve"> loading</w:t>
      </w:r>
      <w:r w:rsidR="00504D60">
        <w:rPr>
          <w:rFonts w:ascii="Times New Roman" w:hAnsi="Times New Roman" w:cs="Times New Roman"/>
          <w:sz w:val="24"/>
          <w:szCs w:val="24"/>
        </w:rPr>
        <w:t xml:space="preserve"> to 7.3 nm</w:t>
      </w:r>
      <w:r w:rsidR="00386A5F">
        <w:rPr>
          <w:rFonts w:ascii="Times New Roman" w:hAnsi="Times New Roman" w:cs="Times New Roman"/>
          <w:sz w:val="24"/>
          <w:szCs w:val="24"/>
        </w:rPr>
        <w:t xml:space="preserve"> at the lowest loading</w:t>
      </w:r>
      <w:r w:rsidR="00504D60">
        <w:rPr>
          <w:rFonts w:ascii="Times New Roman" w:hAnsi="Times New Roman" w:cs="Times New Roman"/>
          <w:sz w:val="24"/>
          <w:szCs w:val="24"/>
        </w:rPr>
        <w:t>.</w:t>
      </w:r>
      <w:r w:rsidR="003E7E0F">
        <w:rPr>
          <w:rFonts w:ascii="Times New Roman" w:hAnsi="Times New Roman" w:cs="Times New Roman"/>
          <w:sz w:val="24"/>
          <w:szCs w:val="24"/>
        </w:rPr>
        <w:t xml:space="preserve"> It was noticed </w:t>
      </w:r>
      <w:r w:rsidR="00386A5F">
        <w:rPr>
          <w:rFonts w:ascii="Times New Roman" w:hAnsi="Times New Roman" w:cs="Times New Roman"/>
          <w:sz w:val="24"/>
          <w:szCs w:val="24"/>
        </w:rPr>
        <w:t>from</w:t>
      </w:r>
      <w:r w:rsidR="003E7E0F">
        <w:rPr>
          <w:rFonts w:ascii="Times New Roman" w:hAnsi="Times New Roman" w:cs="Times New Roman"/>
          <w:sz w:val="24"/>
          <w:szCs w:val="24"/>
        </w:rPr>
        <w:t xml:space="preserve"> </w:t>
      </w:r>
      <w:r w:rsidR="00DA044A">
        <w:rPr>
          <w:rFonts w:ascii="Times New Roman" w:hAnsi="Times New Roman" w:cs="Times New Roman"/>
          <w:sz w:val="24"/>
          <w:szCs w:val="24"/>
        </w:rPr>
        <w:t>d</w:t>
      </w:r>
      <w:r w:rsidR="003E7E0F">
        <w:rPr>
          <w:rFonts w:ascii="Times New Roman" w:hAnsi="Times New Roman" w:cs="Times New Roman"/>
          <w:sz w:val="24"/>
          <w:szCs w:val="24"/>
        </w:rPr>
        <w:t>iffuse reflectance UV-</w:t>
      </w:r>
      <w:r w:rsidR="00BC0F10">
        <w:rPr>
          <w:rFonts w:ascii="Times New Roman" w:hAnsi="Times New Roman" w:cs="Times New Roman"/>
          <w:sz w:val="24"/>
          <w:szCs w:val="24"/>
        </w:rPr>
        <w:t>V</w:t>
      </w:r>
      <w:r w:rsidR="003E7E0F">
        <w:rPr>
          <w:rFonts w:ascii="Times New Roman" w:hAnsi="Times New Roman" w:cs="Times New Roman"/>
          <w:sz w:val="24"/>
          <w:szCs w:val="24"/>
        </w:rPr>
        <w:t>is spectra of Nb-TUD-1 samples that NbO</w:t>
      </w:r>
      <w:r w:rsidR="003E7E0F" w:rsidRPr="0019223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3E7E0F">
        <w:rPr>
          <w:rFonts w:ascii="Times New Roman" w:hAnsi="Times New Roman" w:cs="Times New Roman"/>
          <w:sz w:val="24"/>
          <w:szCs w:val="24"/>
        </w:rPr>
        <w:t xml:space="preserve"> tetrahedral units and </w:t>
      </w:r>
      <w:proofErr w:type="spellStart"/>
      <w:r w:rsidR="003E7E0F">
        <w:rPr>
          <w:rFonts w:ascii="Times New Roman" w:hAnsi="Times New Roman" w:cs="Times New Roman"/>
          <w:sz w:val="24"/>
          <w:szCs w:val="24"/>
        </w:rPr>
        <w:t>oligomeric</w:t>
      </w:r>
      <w:proofErr w:type="spellEnd"/>
      <w:r w:rsidR="003E7E0F">
        <w:rPr>
          <w:rFonts w:ascii="Times New Roman" w:hAnsi="Times New Roman" w:cs="Times New Roman"/>
          <w:sz w:val="24"/>
          <w:szCs w:val="24"/>
        </w:rPr>
        <w:t xml:space="preserve"> NbO</w:t>
      </w:r>
      <w:r w:rsidR="003E7E0F" w:rsidRPr="0019223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3E7E0F">
        <w:rPr>
          <w:rFonts w:ascii="Times New Roman" w:hAnsi="Times New Roman" w:cs="Times New Roman"/>
          <w:sz w:val="24"/>
          <w:szCs w:val="24"/>
        </w:rPr>
        <w:t xml:space="preserve"> units co-exist at all the loadings</w:t>
      </w:r>
      <w:r w:rsidR="001D04F8">
        <w:rPr>
          <w:rFonts w:ascii="Times New Roman" w:hAnsi="Times New Roman" w:cs="Times New Roman"/>
          <w:sz w:val="24"/>
          <w:szCs w:val="24"/>
        </w:rPr>
        <w:t>.</w:t>
      </w:r>
      <w:r w:rsidR="003E7E0F">
        <w:rPr>
          <w:rFonts w:ascii="Times New Roman" w:hAnsi="Times New Roman" w:cs="Times New Roman"/>
          <w:sz w:val="24"/>
          <w:szCs w:val="24"/>
        </w:rPr>
        <w:t xml:space="preserve"> </w:t>
      </w:r>
      <w:r w:rsidR="00386A5F">
        <w:rPr>
          <w:rFonts w:ascii="Times New Roman" w:hAnsi="Times New Roman" w:cs="Times New Roman"/>
          <w:sz w:val="24"/>
          <w:szCs w:val="24"/>
        </w:rPr>
        <w:t>In all materials</w:t>
      </w:r>
      <w:r w:rsidR="003E7E0F">
        <w:rPr>
          <w:rFonts w:ascii="Times New Roman" w:hAnsi="Times New Roman" w:cs="Times New Roman"/>
          <w:sz w:val="24"/>
          <w:szCs w:val="24"/>
        </w:rPr>
        <w:t xml:space="preserve">, </w:t>
      </w:r>
      <w:r w:rsidR="00386A5F">
        <w:rPr>
          <w:rFonts w:ascii="Times New Roman" w:hAnsi="Times New Roman" w:cs="Times New Roman"/>
          <w:sz w:val="24"/>
          <w:szCs w:val="24"/>
        </w:rPr>
        <w:t xml:space="preserve">no </w:t>
      </w:r>
      <w:r w:rsidR="003E7E0F">
        <w:rPr>
          <w:rFonts w:ascii="Times New Roman" w:hAnsi="Times New Roman" w:cs="Times New Roman"/>
          <w:sz w:val="24"/>
          <w:szCs w:val="24"/>
        </w:rPr>
        <w:t xml:space="preserve">band </w:t>
      </w:r>
      <w:r w:rsidR="00386A5F">
        <w:rPr>
          <w:rFonts w:ascii="Times New Roman" w:hAnsi="Times New Roman" w:cs="Times New Roman"/>
          <w:sz w:val="24"/>
          <w:szCs w:val="24"/>
        </w:rPr>
        <w:t>characteristic of</w:t>
      </w:r>
      <w:r w:rsidR="003E7E0F">
        <w:rPr>
          <w:rFonts w:ascii="Times New Roman" w:hAnsi="Times New Roman" w:cs="Times New Roman"/>
          <w:sz w:val="24"/>
          <w:szCs w:val="24"/>
        </w:rPr>
        <w:t xml:space="preserve"> bulk crystalline Nb</w:t>
      </w:r>
      <w:r w:rsidR="003E7E0F" w:rsidRPr="0019223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E7E0F">
        <w:rPr>
          <w:rFonts w:ascii="Times New Roman" w:hAnsi="Times New Roman" w:cs="Times New Roman"/>
          <w:sz w:val="24"/>
          <w:szCs w:val="24"/>
        </w:rPr>
        <w:t>O</w:t>
      </w:r>
      <w:r w:rsidR="003E7E0F" w:rsidRPr="0019223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3E7E0F">
        <w:rPr>
          <w:rFonts w:ascii="Times New Roman" w:hAnsi="Times New Roman" w:cs="Times New Roman"/>
          <w:sz w:val="24"/>
          <w:szCs w:val="24"/>
        </w:rPr>
        <w:t xml:space="preserve"> </w:t>
      </w:r>
      <w:r w:rsidR="00386A5F">
        <w:rPr>
          <w:rFonts w:ascii="Times New Roman" w:hAnsi="Times New Roman" w:cs="Times New Roman"/>
          <w:sz w:val="24"/>
          <w:szCs w:val="24"/>
        </w:rPr>
        <w:t>was evident</w:t>
      </w:r>
      <w:r w:rsidR="003E7E0F">
        <w:rPr>
          <w:rFonts w:ascii="Times New Roman" w:hAnsi="Times New Roman" w:cs="Times New Roman"/>
          <w:sz w:val="24"/>
          <w:szCs w:val="24"/>
        </w:rPr>
        <w:t xml:space="preserve">. </w:t>
      </w:r>
      <w:r w:rsidR="00CC6E1D" w:rsidRPr="007076AA">
        <w:rPr>
          <w:rFonts w:ascii="Times New Roman" w:hAnsi="Times New Roman" w:cs="Times New Roman"/>
          <w:sz w:val="24"/>
          <w:szCs w:val="24"/>
        </w:rPr>
        <w:t>The synthesized materials show</w:t>
      </w:r>
      <w:r w:rsidR="00663956">
        <w:rPr>
          <w:rFonts w:ascii="Times New Roman" w:hAnsi="Times New Roman" w:cs="Times New Roman"/>
          <w:sz w:val="24"/>
          <w:szCs w:val="24"/>
        </w:rPr>
        <w:t>ed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 ethylene </w:t>
      </w:r>
      <w:proofErr w:type="spellStart"/>
      <w:r w:rsidR="00CC6E1D" w:rsidRPr="007076AA">
        <w:rPr>
          <w:rFonts w:ascii="Times New Roman" w:hAnsi="Times New Roman" w:cs="Times New Roman"/>
          <w:sz w:val="24"/>
          <w:szCs w:val="24"/>
        </w:rPr>
        <w:t>epoxid</w:t>
      </w:r>
      <w:r w:rsidR="00DA044A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DA044A">
        <w:rPr>
          <w:rFonts w:ascii="Times New Roman" w:hAnsi="Times New Roman" w:cs="Times New Roman"/>
          <w:sz w:val="24"/>
          <w:szCs w:val="24"/>
        </w:rPr>
        <w:t xml:space="preserve"> activity </w:t>
      </w:r>
      <w:r w:rsidR="00386A5F" w:rsidRPr="007076AA">
        <w:rPr>
          <w:rFonts w:ascii="Times New Roman" w:hAnsi="Times New Roman" w:cs="Times New Roman"/>
          <w:sz w:val="24"/>
          <w:szCs w:val="24"/>
        </w:rPr>
        <w:t>at mild temperatures (</w:t>
      </w:r>
      <w:r w:rsidR="00386A5F">
        <w:rPr>
          <w:rFonts w:ascii="Times New Roman" w:hAnsi="Times New Roman" w:cs="Times New Roman"/>
          <w:sz w:val="24"/>
          <w:szCs w:val="24"/>
        </w:rPr>
        <w:t xml:space="preserve">35 </w:t>
      </w:r>
      <w:r w:rsidR="00386A5F" w:rsidRPr="007076AA">
        <w:rPr>
          <w:rFonts w:ascii="Times New Roman" w:hAnsi="Times New Roman" w:cs="Times New Roman"/>
          <w:sz w:val="24"/>
          <w:szCs w:val="24"/>
        </w:rPr>
        <w:t>°C) and pressure (</w:t>
      </w:r>
      <w:r w:rsidR="00386A5F">
        <w:rPr>
          <w:rFonts w:ascii="Times New Roman" w:hAnsi="Times New Roman" w:cs="Times New Roman"/>
          <w:sz w:val="24"/>
          <w:szCs w:val="24"/>
        </w:rPr>
        <w:t>50 bar</w:t>
      </w:r>
      <w:r w:rsidR="00386A5F" w:rsidRPr="007076AA">
        <w:rPr>
          <w:rFonts w:ascii="Times New Roman" w:hAnsi="Times New Roman" w:cs="Times New Roman"/>
          <w:sz w:val="24"/>
          <w:szCs w:val="24"/>
        </w:rPr>
        <w:t>)</w:t>
      </w:r>
      <w:r w:rsidR="00386A5F">
        <w:rPr>
          <w:rFonts w:ascii="Times New Roman" w:hAnsi="Times New Roman" w:cs="Times New Roman"/>
          <w:sz w:val="24"/>
          <w:szCs w:val="24"/>
        </w:rPr>
        <w:t xml:space="preserve">, </w:t>
      </w:r>
      <w:r w:rsidR="00386A5F" w:rsidRPr="007076AA">
        <w:rPr>
          <w:rFonts w:ascii="Times New Roman" w:hAnsi="Times New Roman" w:cs="Times New Roman"/>
          <w:sz w:val="24"/>
          <w:szCs w:val="24"/>
        </w:rPr>
        <w:t>using H</w:t>
      </w:r>
      <w:r w:rsidR="00386A5F" w:rsidRPr="007076A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86A5F" w:rsidRPr="007076AA">
        <w:rPr>
          <w:rFonts w:ascii="Times New Roman" w:hAnsi="Times New Roman" w:cs="Times New Roman"/>
          <w:sz w:val="24"/>
          <w:szCs w:val="24"/>
        </w:rPr>
        <w:t>O</w:t>
      </w:r>
      <w:r w:rsidR="00386A5F" w:rsidRPr="007076A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86A5F" w:rsidRPr="007076AA">
        <w:rPr>
          <w:rFonts w:ascii="Times New Roman" w:hAnsi="Times New Roman" w:cs="Times New Roman"/>
          <w:sz w:val="24"/>
          <w:szCs w:val="24"/>
        </w:rPr>
        <w:t xml:space="preserve"> as oxidant and methanol as solvent</w:t>
      </w:r>
      <w:r w:rsidR="00386A5F">
        <w:rPr>
          <w:rFonts w:ascii="Times New Roman" w:hAnsi="Times New Roman" w:cs="Times New Roman"/>
          <w:sz w:val="24"/>
          <w:szCs w:val="24"/>
        </w:rPr>
        <w:t>. N</w:t>
      </w:r>
      <w:r w:rsidR="00FA4877">
        <w:rPr>
          <w:rFonts w:ascii="Times New Roman" w:hAnsi="Times New Roman" w:cs="Times New Roman"/>
          <w:sz w:val="24"/>
          <w:szCs w:val="24"/>
        </w:rPr>
        <w:t>o detectable CO</w:t>
      </w:r>
      <w:r w:rsidR="00FA4877" w:rsidRPr="006A27A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A4877">
        <w:rPr>
          <w:rFonts w:ascii="Times New Roman" w:hAnsi="Times New Roman" w:cs="Times New Roman"/>
          <w:sz w:val="24"/>
          <w:szCs w:val="24"/>
        </w:rPr>
        <w:t xml:space="preserve"> </w:t>
      </w:r>
      <w:r w:rsidR="00386A5F">
        <w:rPr>
          <w:rFonts w:ascii="Times New Roman" w:hAnsi="Times New Roman" w:cs="Times New Roman"/>
          <w:sz w:val="24"/>
          <w:szCs w:val="24"/>
        </w:rPr>
        <w:t xml:space="preserve">was observed </w:t>
      </w:r>
      <w:r w:rsidR="00FA4877">
        <w:rPr>
          <w:rFonts w:ascii="Times New Roman" w:hAnsi="Times New Roman" w:cs="Times New Roman"/>
          <w:sz w:val="24"/>
          <w:szCs w:val="24"/>
        </w:rPr>
        <w:t>as byproduct</w:t>
      </w:r>
      <w:r w:rsidR="00CC6E1D" w:rsidRPr="007076AA">
        <w:rPr>
          <w:rFonts w:ascii="Times New Roman" w:hAnsi="Times New Roman" w:cs="Times New Roman"/>
          <w:sz w:val="24"/>
          <w:szCs w:val="24"/>
        </w:rPr>
        <w:t xml:space="preserve">. </w:t>
      </w:r>
      <w:r w:rsidR="00386A5F">
        <w:rPr>
          <w:rFonts w:ascii="Times New Roman" w:hAnsi="Times New Roman" w:cs="Times New Roman"/>
          <w:sz w:val="24"/>
          <w:szCs w:val="24"/>
        </w:rPr>
        <w:t xml:space="preserve">The </w:t>
      </w:r>
      <w:r w:rsidR="00153869">
        <w:rPr>
          <w:rFonts w:ascii="Times New Roman" w:hAnsi="Times New Roman" w:cs="Times New Roman"/>
          <w:sz w:val="24"/>
          <w:szCs w:val="24"/>
        </w:rPr>
        <w:t xml:space="preserve">measured </w:t>
      </w:r>
      <w:proofErr w:type="spellStart"/>
      <w:r w:rsidR="00386A5F">
        <w:rPr>
          <w:rFonts w:ascii="Times New Roman" w:hAnsi="Times New Roman" w:cs="Times New Roman"/>
          <w:sz w:val="24"/>
          <w:szCs w:val="24"/>
        </w:rPr>
        <w:t>e</w:t>
      </w:r>
      <w:r w:rsidR="00B308C7" w:rsidRPr="007076AA">
        <w:rPr>
          <w:rFonts w:ascii="Times New Roman" w:hAnsi="Times New Roman" w:cs="Times New Roman"/>
          <w:sz w:val="24"/>
          <w:szCs w:val="24"/>
        </w:rPr>
        <w:t>poxidation</w:t>
      </w:r>
      <w:proofErr w:type="spellEnd"/>
      <w:r w:rsidR="00B308C7" w:rsidRPr="007076AA">
        <w:rPr>
          <w:rFonts w:ascii="Times New Roman" w:hAnsi="Times New Roman" w:cs="Times New Roman"/>
          <w:sz w:val="24"/>
          <w:szCs w:val="24"/>
        </w:rPr>
        <w:t xml:space="preserve"> activity </w:t>
      </w:r>
      <w:r w:rsidR="00153869">
        <w:rPr>
          <w:rFonts w:ascii="Times New Roman" w:hAnsi="Times New Roman" w:cs="Times New Roman"/>
          <w:sz w:val="24"/>
          <w:szCs w:val="24"/>
        </w:rPr>
        <w:t xml:space="preserve">is </w:t>
      </w:r>
      <w:r w:rsidR="00C93FD0">
        <w:rPr>
          <w:rFonts w:ascii="Times New Roman" w:hAnsi="Times New Roman" w:cs="Times New Roman"/>
          <w:sz w:val="24"/>
          <w:szCs w:val="24"/>
        </w:rPr>
        <w:t>in the range of (</w:t>
      </w:r>
      <w:r w:rsidR="00165494">
        <w:rPr>
          <w:rFonts w:ascii="Times New Roman" w:hAnsi="Times New Roman" w:cs="Times New Roman"/>
          <w:sz w:val="24"/>
          <w:szCs w:val="24"/>
        </w:rPr>
        <w:t>341~1</w:t>
      </w:r>
      <w:r w:rsidR="00B14B80">
        <w:rPr>
          <w:rFonts w:ascii="Times New Roman" w:hAnsi="Times New Roman" w:cs="Times New Roman"/>
          <w:sz w:val="24"/>
          <w:szCs w:val="24"/>
        </w:rPr>
        <w:t>,</w:t>
      </w:r>
      <w:r w:rsidR="00165494">
        <w:rPr>
          <w:rFonts w:ascii="Times New Roman" w:hAnsi="Times New Roman" w:cs="Times New Roman"/>
          <w:sz w:val="24"/>
          <w:szCs w:val="24"/>
        </w:rPr>
        <w:t xml:space="preserve">000 mg EO/h/g </w:t>
      </w:r>
      <w:proofErr w:type="spellStart"/>
      <w:r w:rsidR="00165494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C93FD0">
        <w:rPr>
          <w:rFonts w:ascii="Times New Roman" w:hAnsi="Times New Roman" w:cs="Times New Roman"/>
          <w:sz w:val="24"/>
          <w:szCs w:val="24"/>
        </w:rPr>
        <w:t>)</w:t>
      </w:r>
      <w:r w:rsidR="00153869">
        <w:rPr>
          <w:rFonts w:ascii="Times New Roman" w:hAnsi="Times New Roman" w:cs="Times New Roman"/>
          <w:sz w:val="24"/>
          <w:szCs w:val="24"/>
        </w:rPr>
        <w:t xml:space="preserve">, similar in </w:t>
      </w:r>
      <w:r w:rsidR="008E7F07">
        <w:rPr>
          <w:rFonts w:ascii="Times New Roman" w:hAnsi="Times New Roman" w:cs="Times New Roman"/>
          <w:sz w:val="24"/>
          <w:szCs w:val="24"/>
        </w:rPr>
        <w:t xml:space="preserve">magnitude </w:t>
      </w:r>
      <w:r w:rsidR="00153869">
        <w:rPr>
          <w:rFonts w:ascii="Times New Roman" w:hAnsi="Times New Roman" w:cs="Times New Roman"/>
          <w:sz w:val="24"/>
          <w:szCs w:val="24"/>
        </w:rPr>
        <w:t xml:space="preserve">to </w:t>
      </w:r>
      <w:r w:rsidR="008E7F07">
        <w:rPr>
          <w:rFonts w:ascii="Times New Roman" w:hAnsi="Times New Roman" w:cs="Times New Roman"/>
          <w:sz w:val="24"/>
          <w:szCs w:val="24"/>
        </w:rPr>
        <w:t>th</w:t>
      </w:r>
      <w:r w:rsidR="00386A5F">
        <w:rPr>
          <w:rFonts w:ascii="Times New Roman" w:hAnsi="Times New Roman" w:cs="Times New Roman"/>
          <w:sz w:val="24"/>
          <w:szCs w:val="24"/>
        </w:rPr>
        <w:t>ose</w:t>
      </w:r>
      <w:r w:rsidR="008E7F07">
        <w:rPr>
          <w:rFonts w:ascii="Times New Roman" w:hAnsi="Times New Roman" w:cs="Times New Roman"/>
          <w:sz w:val="24"/>
          <w:szCs w:val="24"/>
        </w:rPr>
        <w:t xml:space="preserve"> </w:t>
      </w:r>
      <w:r w:rsidR="00386A5F">
        <w:rPr>
          <w:rFonts w:ascii="Times New Roman" w:hAnsi="Times New Roman" w:cs="Times New Roman"/>
          <w:sz w:val="24"/>
          <w:szCs w:val="24"/>
        </w:rPr>
        <w:t xml:space="preserve">observed with </w:t>
      </w:r>
      <w:r w:rsidR="00B308C7" w:rsidRPr="007076AA">
        <w:rPr>
          <w:rFonts w:ascii="Times New Roman" w:hAnsi="Times New Roman" w:cs="Times New Roman"/>
          <w:sz w:val="24"/>
          <w:szCs w:val="24"/>
        </w:rPr>
        <w:t>Ag-based catalyst used in conventional process (7</w:t>
      </w:r>
      <w:r w:rsidR="00BC0F10">
        <w:rPr>
          <w:rFonts w:ascii="Times New Roman" w:hAnsi="Times New Roman" w:cs="Times New Roman"/>
          <w:sz w:val="24"/>
          <w:szCs w:val="24"/>
        </w:rPr>
        <w:t>00</w:t>
      </w:r>
      <w:r w:rsidR="00B308C7" w:rsidRPr="007076AA">
        <w:rPr>
          <w:rFonts w:ascii="Times New Roman" w:hAnsi="Times New Roman" w:cs="Times New Roman"/>
          <w:sz w:val="24"/>
          <w:szCs w:val="24"/>
        </w:rPr>
        <w:t>-4</w:t>
      </w:r>
      <w:r w:rsidR="00BC0F10">
        <w:rPr>
          <w:rFonts w:ascii="Times New Roman" w:hAnsi="Times New Roman" w:cs="Times New Roman"/>
          <w:sz w:val="24"/>
          <w:szCs w:val="24"/>
        </w:rPr>
        <w:t>,</w:t>
      </w:r>
      <w:r w:rsidR="00B308C7" w:rsidRPr="007076AA">
        <w:rPr>
          <w:rFonts w:ascii="Times New Roman" w:hAnsi="Times New Roman" w:cs="Times New Roman"/>
          <w:sz w:val="24"/>
          <w:szCs w:val="24"/>
        </w:rPr>
        <w:t>4</w:t>
      </w:r>
      <w:r w:rsidR="00BC0F10">
        <w:rPr>
          <w:rFonts w:ascii="Times New Roman" w:hAnsi="Times New Roman" w:cs="Times New Roman"/>
          <w:sz w:val="24"/>
          <w:szCs w:val="24"/>
        </w:rPr>
        <w:t>00</w:t>
      </w:r>
      <w:r w:rsidR="00B308C7" w:rsidRPr="007076AA">
        <w:rPr>
          <w:rFonts w:ascii="Times New Roman" w:hAnsi="Times New Roman" w:cs="Times New Roman"/>
          <w:sz w:val="24"/>
          <w:szCs w:val="24"/>
        </w:rPr>
        <w:t xml:space="preserve"> </w:t>
      </w:r>
      <w:r w:rsidR="002816DE">
        <w:rPr>
          <w:rFonts w:ascii="Times New Roman" w:hAnsi="Times New Roman" w:cs="Times New Roman"/>
          <w:sz w:val="24"/>
          <w:szCs w:val="24"/>
        </w:rPr>
        <w:t>m</w:t>
      </w:r>
      <w:r w:rsidR="00B308C7" w:rsidRPr="007076AA">
        <w:rPr>
          <w:rFonts w:ascii="Times New Roman" w:hAnsi="Times New Roman" w:cs="Times New Roman"/>
          <w:sz w:val="24"/>
          <w:szCs w:val="24"/>
        </w:rPr>
        <w:t>g EO/h/g Ag)</w:t>
      </w:r>
      <w:r w:rsidR="008E7F07">
        <w:rPr>
          <w:rFonts w:ascii="Times New Roman" w:hAnsi="Times New Roman" w:cs="Times New Roman"/>
          <w:sz w:val="24"/>
          <w:szCs w:val="24"/>
        </w:rPr>
        <w:t xml:space="preserve"> and </w:t>
      </w:r>
      <w:r w:rsidR="00386A5F">
        <w:rPr>
          <w:rFonts w:ascii="Times New Roman" w:hAnsi="Times New Roman" w:cs="Times New Roman"/>
          <w:sz w:val="24"/>
          <w:szCs w:val="24"/>
        </w:rPr>
        <w:t xml:space="preserve">homogeneous </w:t>
      </w:r>
      <w:r w:rsidR="008E7F07">
        <w:rPr>
          <w:rFonts w:ascii="Times New Roman" w:hAnsi="Times New Roman" w:cs="Times New Roman"/>
          <w:sz w:val="24"/>
          <w:szCs w:val="24"/>
        </w:rPr>
        <w:t>Re-based catalyst (</w:t>
      </w:r>
      <w:r w:rsidR="00EF361E">
        <w:rPr>
          <w:rFonts w:ascii="Times New Roman" w:hAnsi="Times New Roman" w:cs="Times New Roman"/>
          <w:sz w:val="24"/>
          <w:szCs w:val="24"/>
        </w:rPr>
        <w:t>1,610~4,970 mg EO/h/g Re</w:t>
      </w:r>
      <w:r w:rsidR="008E7F07">
        <w:rPr>
          <w:rFonts w:ascii="Times New Roman" w:hAnsi="Times New Roman" w:cs="Times New Roman"/>
          <w:sz w:val="24"/>
          <w:szCs w:val="24"/>
        </w:rPr>
        <w:t>)</w:t>
      </w:r>
      <w:r w:rsidR="00B308C7" w:rsidRPr="007076AA">
        <w:rPr>
          <w:rFonts w:ascii="Times New Roman" w:hAnsi="Times New Roman" w:cs="Times New Roman"/>
          <w:sz w:val="24"/>
          <w:szCs w:val="24"/>
        </w:rPr>
        <w:t>.</w:t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fldChar w:fldCharType="begin">
          <w:fldData xml:space="preserve">PEVuZE5vdGU+PENpdGU+PEF1dGhvcj5HaGFudGE8L0F1dGhvcj48WWVhcj4yMDEzPC9ZZWFyPjxS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==
</w:fldData>
        </w:fldChar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ADDIN EN.CITE </w:instrText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fldChar w:fldCharType="begin">
          <w:fldData xml:space="preserve">PEVuZE5vdGU+PENpdGU+PEF1dGhvcj5HaGFudGE8L0F1dGhvcj48WWVhcj4yMDEzPC9ZZWFyPjxS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==
</w:fldData>
        </w:fldChar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instrText xml:space="preserve"> ADDIN EN.CITE.DATA </w:instrText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fldChar w:fldCharType="separate"/>
      </w:r>
      <w:r w:rsidR="005A6406" w:rsidRPr="007E2ABE">
        <w:rPr>
          <w:rFonts w:ascii="Times New Roman" w:hAnsi="Times New Roman" w:cs="Times New Roman"/>
          <w:noProof/>
          <w:sz w:val="24"/>
          <w:szCs w:val="24"/>
          <w:vertAlign w:val="superscript"/>
        </w:rPr>
        <w:t>[</w:t>
      </w:r>
      <w:hyperlink w:anchor="_ENREF_1" w:tooltip="Ghanta, 2013 #3557" w:history="1">
        <w:r w:rsidR="005A6406" w:rsidRPr="007E2ABE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</w:t>
        </w:r>
      </w:hyperlink>
      <w:r w:rsidR="005A6406" w:rsidRPr="007E2ABE">
        <w:rPr>
          <w:rFonts w:ascii="Times New Roman" w:hAnsi="Times New Roman" w:cs="Times New Roman"/>
          <w:noProof/>
          <w:sz w:val="24"/>
          <w:szCs w:val="24"/>
          <w:vertAlign w:val="superscript"/>
        </w:rPr>
        <w:t>]</w:t>
      </w:r>
      <w:r w:rsidR="005A6406" w:rsidRPr="007E2ABE">
        <w:rPr>
          <w:rFonts w:ascii="Times New Roman" w:hAnsi="Times New Roman" w:cs="Times New Roman"/>
          <w:sz w:val="24"/>
          <w:szCs w:val="24"/>
          <w:vertAlign w:val="superscript"/>
        </w:rPr>
        <w:fldChar w:fldCharType="end"/>
      </w:r>
      <w:r w:rsidR="00EF361E">
        <w:rPr>
          <w:rFonts w:ascii="Times New Roman" w:hAnsi="Times New Roman" w:cs="Times New Roman"/>
          <w:sz w:val="24"/>
          <w:szCs w:val="24"/>
        </w:rPr>
        <w:t xml:space="preserve"> </w:t>
      </w:r>
      <w:r w:rsidR="00A540E8">
        <w:rPr>
          <w:rFonts w:ascii="Times New Roman" w:hAnsi="Times New Roman" w:cs="Times New Roman"/>
          <w:sz w:val="24"/>
          <w:szCs w:val="24"/>
        </w:rPr>
        <w:t xml:space="preserve">However, </w:t>
      </w:r>
      <w:proofErr w:type="spellStart"/>
      <w:r w:rsidR="00D43728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DB62C6">
        <w:rPr>
          <w:rFonts w:ascii="Times New Roman" w:hAnsi="Times New Roman" w:cs="Times New Roman"/>
          <w:sz w:val="24"/>
          <w:szCs w:val="24"/>
        </w:rPr>
        <w:t xml:space="preserve"> leaching and H</w:t>
      </w:r>
      <w:r w:rsidR="00DB62C6" w:rsidRPr="005136B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B62C6">
        <w:rPr>
          <w:rFonts w:ascii="Times New Roman" w:hAnsi="Times New Roman" w:cs="Times New Roman"/>
          <w:sz w:val="24"/>
          <w:szCs w:val="24"/>
        </w:rPr>
        <w:t>O</w:t>
      </w:r>
      <w:r w:rsidR="00DB62C6" w:rsidRPr="005136B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B62C6">
        <w:rPr>
          <w:rFonts w:ascii="Times New Roman" w:hAnsi="Times New Roman" w:cs="Times New Roman"/>
          <w:sz w:val="24"/>
          <w:szCs w:val="24"/>
        </w:rPr>
        <w:t xml:space="preserve"> decompos</w:t>
      </w:r>
      <w:r w:rsidR="003B6832">
        <w:rPr>
          <w:rFonts w:ascii="Times New Roman" w:hAnsi="Times New Roman" w:cs="Times New Roman"/>
          <w:sz w:val="24"/>
          <w:szCs w:val="24"/>
        </w:rPr>
        <w:t>i</w:t>
      </w:r>
      <w:r w:rsidR="00DB62C6">
        <w:rPr>
          <w:rFonts w:ascii="Times New Roman" w:hAnsi="Times New Roman" w:cs="Times New Roman"/>
          <w:sz w:val="24"/>
          <w:szCs w:val="24"/>
        </w:rPr>
        <w:t>tion are major drawbacks. C</w:t>
      </w:r>
      <w:r w:rsidR="001E7579">
        <w:rPr>
          <w:rFonts w:ascii="Times New Roman" w:hAnsi="Times New Roman" w:cs="Times New Roman"/>
          <w:sz w:val="24"/>
          <w:szCs w:val="24"/>
        </w:rPr>
        <w:t xml:space="preserve">atalyst modification by </w:t>
      </w:r>
      <w:proofErr w:type="spellStart"/>
      <w:r w:rsidR="001E7579">
        <w:rPr>
          <w:rFonts w:ascii="Times New Roman" w:hAnsi="Times New Roman" w:cs="Times New Roman"/>
          <w:sz w:val="24"/>
          <w:szCs w:val="24"/>
        </w:rPr>
        <w:t>silylation</w:t>
      </w:r>
      <w:proofErr w:type="spellEnd"/>
      <w:r w:rsidR="00E771AA">
        <w:rPr>
          <w:rFonts w:ascii="Times New Roman" w:hAnsi="Times New Roman" w:cs="Times New Roman"/>
          <w:sz w:val="24"/>
          <w:szCs w:val="24"/>
        </w:rPr>
        <w:t xml:space="preserve"> and</w:t>
      </w:r>
      <w:r w:rsidR="001E7579">
        <w:rPr>
          <w:rFonts w:ascii="Times New Roman" w:hAnsi="Times New Roman" w:cs="Times New Roman"/>
          <w:sz w:val="24"/>
          <w:szCs w:val="24"/>
        </w:rPr>
        <w:t xml:space="preserve"> </w:t>
      </w:r>
      <w:r w:rsidR="00DB62C6">
        <w:rPr>
          <w:rFonts w:ascii="Times New Roman" w:hAnsi="Times New Roman" w:cs="Times New Roman"/>
          <w:sz w:val="24"/>
          <w:szCs w:val="24"/>
        </w:rPr>
        <w:t xml:space="preserve">similar </w:t>
      </w:r>
      <w:r w:rsidR="001E7579">
        <w:rPr>
          <w:rFonts w:ascii="Times New Roman" w:hAnsi="Times New Roman" w:cs="Times New Roman"/>
          <w:sz w:val="24"/>
          <w:szCs w:val="24"/>
        </w:rPr>
        <w:t>pretreatment</w:t>
      </w:r>
      <w:r w:rsidR="00DB62C6">
        <w:rPr>
          <w:rFonts w:ascii="Times New Roman" w:hAnsi="Times New Roman" w:cs="Times New Roman"/>
          <w:sz w:val="24"/>
          <w:szCs w:val="24"/>
        </w:rPr>
        <w:t xml:space="preserve"> dramatically decrease </w:t>
      </w:r>
      <w:proofErr w:type="spellStart"/>
      <w:r w:rsidR="00DB62C6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="00DB62C6">
        <w:rPr>
          <w:rFonts w:ascii="Times New Roman" w:hAnsi="Times New Roman" w:cs="Times New Roman"/>
          <w:sz w:val="24"/>
          <w:szCs w:val="24"/>
        </w:rPr>
        <w:t xml:space="preserve"> leaching and H</w:t>
      </w:r>
      <w:r w:rsidR="00DB62C6" w:rsidRPr="005136B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B62C6">
        <w:rPr>
          <w:rFonts w:ascii="Times New Roman" w:hAnsi="Times New Roman" w:cs="Times New Roman"/>
          <w:sz w:val="24"/>
          <w:szCs w:val="24"/>
        </w:rPr>
        <w:t>O</w:t>
      </w:r>
      <w:r w:rsidR="00DB62C6" w:rsidRPr="005136B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B62C6">
        <w:rPr>
          <w:rFonts w:ascii="Times New Roman" w:hAnsi="Times New Roman" w:cs="Times New Roman"/>
          <w:sz w:val="24"/>
          <w:szCs w:val="24"/>
        </w:rPr>
        <w:t xml:space="preserve"> utilization. These results will be presented</w:t>
      </w:r>
      <w:r>
        <w:rPr>
          <w:rFonts w:ascii="Times New Roman" w:hAnsi="Times New Roman" w:cs="Times New Roman"/>
          <w:sz w:val="24"/>
          <w:szCs w:val="24"/>
        </w:rPr>
        <w:t xml:space="preserve"> and discussed</w:t>
      </w:r>
      <w:r w:rsidR="00DB62C6">
        <w:rPr>
          <w:rFonts w:ascii="Times New Roman" w:hAnsi="Times New Roman" w:cs="Times New Roman"/>
          <w:sz w:val="24"/>
          <w:szCs w:val="24"/>
        </w:rPr>
        <w:t>.</w:t>
      </w:r>
      <w:r w:rsidR="00915B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10AF1" w14:textId="77777777" w:rsidR="005C3BAA" w:rsidRPr="00E771AA" w:rsidRDefault="005C3BAA" w:rsidP="007076AA">
      <w:pPr>
        <w:rPr>
          <w:rFonts w:ascii="Times New Roman" w:hAnsi="Times New Roman" w:cs="Times New Roman"/>
          <w:sz w:val="24"/>
          <w:szCs w:val="24"/>
        </w:rPr>
      </w:pPr>
    </w:p>
    <w:p w14:paraId="5903E5F8" w14:textId="77777777" w:rsidR="00652B49" w:rsidRDefault="00652B49" w:rsidP="007076AA">
      <w:pPr>
        <w:rPr>
          <w:rFonts w:ascii="Times New Roman" w:hAnsi="Times New Roman" w:cs="Times New Roman"/>
          <w:sz w:val="24"/>
          <w:szCs w:val="24"/>
        </w:rPr>
      </w:pPr>
    </w:p>
    <w:p w14:paraId="18E9A6CA" w14:textId="73666FF0" w:rsidR="007540C9" w:rsidRPr="00356C83" w:rsidRDefault="00356C83" w:rsidP="00356C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56C83">
        <w:rPr>
          <w:rFonts w:ascii="Times New Roman" w:hAnsi="Times New Roman" w:cs="Times New Roman"/>
          <w:sz w:val="24"/>
          <w:szCs w:val="24"/>
        </w:rPr>
        <w:t>Ghanta</w:t>
      </w:r>
      <w:proofErr w:type="spellEnd"/>
      <w:r w:rsidRPr="00356C83">
        <w:rPr>
          <w:rFonts w:ascii="Times New Roman" w:hAnsi="Times New Roman" w:cs="Times New Roman"/>
          <w:sz w:val="24"/>
          <w:szCs w:val="24"/>
        </w:rPr>
        <w:t xml:space="preserve">, M., et al., Highly Selective Homogeneous Ethylene </w:t>
      </w:r>
      <w:proofErr w:type="spellStart"/>
      <w:r w:rsidRPr="00356C83">
        <w:rPr>
          <w:rFonts w:ascii="Times New Roman" w:hAnsi="Times New Roman" w:cs="Times New Roman"/>
          <w:sz w:val="24"/>
          <w:szCs w:val="24"/>
        </w:rPr>
        <w:t>Epoxidation</w:t>
      </w:r>
      <w:proofErr w:type="spellEnd"/>
      <w:r w:rsidRPr="00356C83">
        <w:rPr>
          <w:rFonts w:ascii="Times New Roman" w:hAnsi="Times New Roman" w:cs="Times New Roman"/>
          <w:sz w:val="24"/>
          <w:szCs w:val="24"/>
        </w:rPr>
        <w:t xml:space="preserve"> in Gas (Ethylene)-Expanded Liquid: Transport and Kinetic Studies. </w:t>
      </w:r>
      <w:proofErr w:type="spellStart"/>
      <w:r w:rsidRPr="00356C83">
        <w:rPr>
          <w:rFonts w:ascii="Times New Roman" w:hAnsi="Times New Roman" w:cs="Times New Roman"/>
          <w:sz w:val="24"/>
          <w:szCs w:val="24"/>
        </w:rPr>
        <w:t>A</w:t>
      </w:r>
      <w:r w:rsidR="00386A5F">
        <w:rPr>
          <w:rFonts w:ascii="Times New Roman" w:hAnsi="Times New Roman" w:cs="Times New Roman"/>
          <w:sz w:val="24"/>
          <w:szCs w:val="24"/>
        </w:rPr>
        <w:t>I</w:t>
      </w:r>
      <w:r w:rsidR="009503E4">
        <w:rPr>
          <w:rFonts w:ascii="Times New Roman" w:hAnsi="Times New Roman" w:cs="Times New Roman"/>
          <w:sz w:val="24"/>
          <w:szCs w:val="24"/>
        </w:rPr>
        <w:t>C</w:t>
      </w:r>
      <w:r w:rsidRPr="00356C83">
        <w:rPr>
          <w:rFonts w:ascii="Times New Roman" w:hAnsi="Times New Roman" w:cs="Times New Roman"/>
          <w:sz w:val="24"/>
          <w:szCs w:val="24"/>
        </w:rPr>
        <w:t>h</w:t>
      </w:r>
      <w:r w:rsidR="009503E4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356C83">
        <w:rPr>
          <w:rFonts w:ascii="Times New Roman" w:hAnsi="Times New Roman" w:cs="Times New Roman"/>
          <w:sz w:val="24"/>
          <w:szCs w:val="24"/>
        </w:rPr>
        <w:t xml:space="preserve"> Journal, 2013. 59(1): p. 180-187.</w:t>
      </w:r>
    </w:p>
    <w:p w14:paraId="6BD2D2A5" w14:textId="4EAAAF9D" w:rsidR="00F6316D" w:rsidRPr="007076AA" w:rsidRDefault="00427B9F" w:rsidP="007076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9141DE2" w14:textId="37AC7D56" w:rsidR="0000120F" w:rsidRPr="007076AA" w:rsidRDefault="0000120F" w:rsidP="007076AA">
      <w:pPr>
        <w:rPr>
          <w:rFonts w:ascii="Times New Roman" w:hAnsi="Times New Roman" w:cs="Times New Roman"/>
          <w:sz w:val="24"/>
          <w:szCs w:val="24"/>
        </w:rPr>
      </w:pPr>
    </w:p>
    <w:sectPr w:rsidR="0000120F" w:rsidRPr="007076AA" w:rsidSect="000B2E81"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FECAE" w14:textId="77777777" w:rsidR="00B76E71" w:rsidRDefault="00B76E71" w:rsidP="0099151A">
      <w:r>
        <w:separator/>
      </w:r>
    </w:p>
  </w:endnote>
  <w:endnote w:type="continuationSeparator" w:id="0">
    <w:p w14:paraId="30C076FE" w14:textId="77777777" w:rsidR="00B76E71" w:rsidRDefault="00B76E71" w:rsidP="0099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477BC" w14:textId="77777777" w:rsidR="00B76E71" w:rsidRDefault="00B76E71" w:rsidP="0099151A">
      <w:r>
        <w:separator/>
      </w:r>
    </w:p>
  </w:footnote>
  <w:footnote w:type="continuationSeparator" w:id="0">
    <w:p w14:paraId="52A149D6" w14:textId="77777777" w:rsidR="00B76E71" w:rsidRDefault="00B76E71" w:rsidP="009915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5423"/>
    <w:multiLevelType w:val="hybridMultilevel"/>
    <w:tmpl w:val="22380B9C"/>
    <w:lvl w:ilvl="0" w:tplc="0E122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6D6648D"/>
    <w:multiLevelType w:val="hybridMultilevel"/>
    <w:tmpl w:val="7D6633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xsp0vwtkes9f8ed9xn5t5w0vf0wvfxs5x0d&quot;&gt;My EndNote Library&lt;record-ids&gt;&lt;item&gt;3557&lt;/item&gt;&lt;/record-ids&gt;&lt;/item&gt;&lt;/Libraries&gt;"/>
  </w:docVars>
  <w:rsids>
    <w:rsidRoot w:val="00D82E32"/>
    <w:rsid w:val="0000120F"/>
    <w:rsid w:val="00005946"/>
    <w:rsid w:val="00017388"/>
    <w:rsid w:val="00027D2F"/>
    <w:rsid w:val="00034434"/>
    <w:rsid w:val="00035098"/>
    <w:rsid w:val="00050974"/>
    <w:rsid w:val="0005386F"/>
    <w:rsid w:val="000550D6"/>
    <w:rsid w:val="00056AC3"/>
    <w:rsid w:val="00081B9F"/>
    <w:rsid w:val="0008539F"/>
    <w:rsid w:val="000A14E3"/>
    <w:rsid w:val="000B18C2"/>
    <w:rsid w:val="000B2E81"/>
    <w:rsid w:val="000B7D66"/>
    <w:rsid w:val="000C0D56"/>
    <w:rsid w:val="000C2555"/>
    <w:rsid w:val="000C3824"/>
    <w:rsid w:val="00123C3C"/>
    <w:rsid w:val="0012766A"/>
    <w:rsid w:val="00153564"/>
    <w:rsid w:val="00153869"/>
    <w:rsid w:val="001570EB"/>
    <w:rsid w:val="00165494"/>
    <w:rsid w:val="00166DF6"/>
    <w:rsid w:val="0019223C"/>
    <w:rsid w:val="00196921"/>
    <w:rsid w:val="001D04F8"/>
    <w:rsid w:val="001E3CFF"/>
    <w:rsid w:val="001E6941"/>
    <w:rsid w:val="001E7579"/>
    <w:rsid w:val="001F321F"/>
    <w:rsid w:val="00202111"/>
    <w:rsid w:val="00204E59"/>
    <w:rsid w:val="00216B4E"/>
    <w:rsid w:val="002551E8"/>
    <w:rsid w:val="00267EEA"/>
    <w:rsid w:val="0027140D"/>
    <w:rsid w:val="002816DE"/>
    <w:rsid w:val="00282D1D"/>
    <w:rsid w:val="00295D80"/>
    <w:rsid w:val="002A0DAB"/>
    <w:rsid w:val="002B1012"/>
    <w:rsid w:val="002B477C"/>
    <w:rsid w:val="002D0762"/>
    <w:rsid w:val="002F1B9F"/>
    <w:rsid w:val="002F2A4E"/>
    <w:rsid w:val="002F3ECC"/>
    <w:rsid w:val="002F6F04"/>
    <w:rsid w:val="00330039"/>
    <w:rsid w:val="00342852"/>
    <w:rsid w:val="00343F16"/>
    <w:rsid w:val="003505D0"/>
    <w:rsid w:val="003511C1"/>
    <w:rsid w:val="00351C08"/>
    <w:rsid w:val="00356C83"/>
    <w:rsid w:val="00365181"/>
    <w:rsid w:val="00374853"/>
    <w:rsid w:val="00382E12"/>
    <w:rsid w:val="00386A5F"/>
    <w:rsid w:val="00393282"/>
    <w:rsid w:val="003B6832"/>
    <w:rsid w:val="003D0281"/>
    <w:rsid w:val="003D12A5"/>
    <w:rsid w:val="003E69D7"/>
    <w:rsid w:val="003E7B7A"/>
    <w:rsid w:val="003E7E0F"/>
    <w:rsid w:val="003F468C"/>
    <w:rsid w:val="00427B9F"/>
    <w:rsid w:val="00447D14"/>
    <w:rsid w:val="00452CC8"/>
    <w:rsid w:val="004754C2"/>
    <w:rsid w:val="00482D91"/>
    <w:rsid w:val="004E3961"/>
    <w:rsid w:val="004F2ABD"/>
    <w:rsid w:val="004F58D3"/>
    <w:rsid w:val="004F78F4"/>
    <w:rsid w:val="00504D60"/>
    <w:rsid w:val="00510E82"/>
    <w:rsid w:val="00511EE3"/>
    <w:rsid w:val="005136BA"/>
    <w:rsid w:val="00537FF2"/>
    <w:rsid w:val="00542A02"/>
    <w:rsid w:val="005573B4"/>
    <w:rsid w:val="005A5DF0"/>
    <w:rsid w:val="005A6406"/>
    <w:rsid w:val="005B2308"/>
    <w:rsid w:val="005C3BAA"/>
    <w:rsid w:val="005D0BD9"/>
    <w:rsid w:val="005E33A1"/>
    <w:rsid w:val="00612F30"/>
    <w:rsid w:val="00617FE7"/>
    <w:rsid w:val="00636CB4"/>
    <w:rsid w:val="00646E93"/>
    <w:rsid w:val="00652B49"/>
    <w:rsid w:val="00661BA4"/>
    <w:rsid w:val="00663956"/>
    <w:rsid w:val="00672E0F"/>
    <w:rsid w:val="00677118"/>
    <w:rsid w:val="006811EE"/>
    <w:rsid w:val="006831BF"/>
    <w:rsid w:val="00697DA7"/>
    <w:rsid w:val="006A27A7"/>
    <w:rsid w:val="006A492A"/>
    <w:rsid w:val="006B23E5"/>
    <w:rsid w:val="006B28A3"/>
    <w:rsid w:val="006B7A52"/>
    <w:rsid w:val="006C2D3B"/>
    <w:rsid w:val="006C352E"/>
    <w:rsid w:val="006C6186"/>
    <w:rsid w:val="006D3156"/>
    <w:rsid w:val="006E0735"/>
    <w:rsid w:val="006E7461"/>
    <w:rsid w:val="006F12E0"/>
    <w:rsid w:val="007076AA"/>
    <w:rsid w:val="00707DF4"/>
    <w:rsid w:val="007426E0"/>
    <w:rsid w:val="007540C9"/>
    <w:rsid w:val="0077180F"/>
    <w:rsid w:val="00790694"/>
    <w:rsid w:val="007B27B4"/>
    <w:rsid w:val="007C1FF2"/>
    <w:rsid w:val="007D243D"/>
    <w:rsid w:val="007D537D"/>
    <w:rsid w:val="007E2ABE"/>
    <w:rsid w:val="007E3077"/>
    <w:rsid w:val="007E3259"/>
    <w:rsid w:val="00821387"/>
    <w:rsid w:val="00842E9B"/>
    <w:rsid w:val="00854CD9"/>
    <w:rsid w:val="00856F44"/>
    <w:rsid w:val="0087064A"/>
    <w:rsid w:val="00871C85"/>
    <w:rsid w:val="0088338C"/>
    <w:rsid w:val="0088342B"/>
    <w:rsid w:val="00891F0C"/>
    <w:rsid w:val="00892F65"/>
    <w:rsid w:val="00894893"/>
    <w:rsid w:val="008B4DBA"/>
    <w:rsid w:val="008D4C2E"/>
    <w:rsid w:val="008D79DF"/>
    <w:rsid w:val="008E7F07"/>
    <w:rsid w:val="008F4C15"/>
    <w:rsid w:val="00915BA9"/>
    <w:rsid w:val="009503E4"/>
    <w:rsid w:val="00954B96"/>
    <w:rsid w:val="00963B16"/>
    <w:rsid w:val="00967B84"/>
    <w:rsid w:val="00970E56"/>
    <w:rsid w:val="00985256"/>
    <w:rsid w:val="0099151A"/>
    <w:rsid w:val="009A6C94"/>
    <w:rsid w:val="009B5C09"/>
    <w:rsid w:val="009D4B34"/>
    <w:rsid w:val="009F58FD"/>
    <w:rsid w:val="00A01D89"/>
    <w:rsid w:val="00A03F03"/>
    <w:rsid w:val="00A04D5B"/>
    <w:rsid w:val="00A47009"/>
    <w:rsid w:val="00A503EC"/>
    <w:rsid w:val="00A540E8"/>
    <w:rsid w:val="00A66C13"/>
    <w:rsid w:val="00A71DB4"/>
    <w:rsid w:val="00A72B11"/>
    <w:rsid w:val="00A91673"/>
    <w:rsid w:val="00AB512C"/>
    <w:rsid w:val="00AC52B6"/>
    <w:rsid w:val="00AC7BE1"/>
    <w:rsid w:val="00AD0508"/>
    <w:rsid w:val="00AE1AA6"/>
    <w:rsid w:val="00B01788"/>
    <w:rsid w:val="00B14B80"/>
    <w:rsid w:val="00B15A1B"/>
    <w:rsid w:val="00B168A7"/>
    <w:rsid w:val="00B308C7"/>
    <w:rsid w:val="00B531F0"/>
    <w:rsid w:val="00B76E71"/>
    <w:rsid w:val="00B876AC"/>
    <w:rsid w:val="00B97617"/>
    <w:rsid w:val="00BC0F10"/>
    <w:rsid w:val="00BC680C"/>
    <w:rsid w:val="00BD51CA"/>
    <w:rsid w:val="00BD67F2"/>
    <w:rsid w:val="00BE3A8F"/>
    <w:rsid w:val="00C10070"/>
    <w:rsid w:val="00C25C12"/>
    <w:rsid w:val="00C2679E"/>
    <w:rsid w:val="00C31237"/>
    <w:rsid w:val="00C5635D"/>
    <w:rsid w:val="00C75B74"/>
    <w:rsid w:val="00C93FD0"/>
    <w:rsid w:val="00C96B03"/>
    <w:rsid w:val="00CA41FA"/>
    <w:rsid w:val="00CA50BB"/>
    <w:rsid w:val="00CA7241"/>
    <w:rsid w:val="00CC358A"/>
    <w:rsid w:val="00CC6E1D"/>
    <w:rsid w:val="00CE1A0C"/>
    <w:rsid w:val="00D43728"/>
    <w:rsid w:val="00D726D1"/>
    <w:rsid w:val="00D82E32"/>
    <w:rsid w:val="00D870E1"/>
    <w:rsid w:val="00D914E5"/>
    <w:rsid w:val="00DA044A"/>
    <w:rsid w:val="00DA3EA1"/>
    <w:rsid w:val="00DA5BC7"/>
    <w:rsid w:val="00DB62C6"/>
    <w:rsid w:val="00DD2AC9"/>
    <w:rsid w:val="00E156AE"/>
    <w:rsid w:val="00E15D6F"/>
    <w:rsid w:val="00E16916"/>
    <w:rsid w:val="00E26B25"/>
    <w:rsid w:val="00E30B0B"/>
    <w:rsid w:val="00E42476"/>
    <w:rsid w:val="00E528B9"/>
    <w:rsid w:val="00E771AA"/>
    <w:rsid w:val="00E81059"/>
    <w:rsid w:val="00E90BEC"/>
    <w:rsid w:val="00E93AE7"/>
    <w:rsid w:val="00EC04B8"/>
    <w:rsid w:val="00EC5FAB"/>
    <w:rsid w:val="00EF31F4"/>
    <w:rsid w:val="00EF361E"/>
    <w:rsid w:val="00F01303"/>
    <w:rsid w:val="00F54137"/>
    <w:rsid w:val="00F6316D"/>
    <w:rsid w:val="00F84E00"/>
    <w:rsid w:val="00F90F20"/>
    <w:rsid w:val="00FA2D04"/>
    <w:rsid w:val="00FA4877"/>
    <w:rsid w:val="00FA53F6"/>
    <w:rsid w:val="00FB27B4"/>
    <w:rsid w:val="00FB623F"/>
    <w:rsid w:val="00FD0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8C510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8D79DF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9DF"/>
    <w:rPr>
      <w:rFonts w:ascii="SimSun" w:eastAsia="SimSun" w:hAnsi="SimSun" w:cs="SimSun"/>
      <w:b/>
      <w:bCs/>
      <w:kern w:val="36"/>
      <w:sz w:val="48"/>
      <w:szCs w:val="48"/>
    </w:rPr>
  </w:style>
  <w:style w:type="character" w:customStyle="1" w:styleId="maintitle">
    <w:name w:val="maintitle"/>
    <w:basedOn w:val="DefaultParagraphFont"/>
    <w:rsid w:val="008D79DF"/>
  </w:style>
  <w:style w:type="paragraph" w:customStyle="1" w:styleId="authorabs">
    <w:name w:val="authorabs"/>
    <w:basedOn w:val="Normal"/>
    <w:rsid w:val="00AC52B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namea">
    <w:name w:val="namea"/>
    <w:basedOn w:val="DefaultParagraphFont"/>
    <w:rsid w:val="00AC52B6"/>
  </w:style>
  <w:style w:type="character" w:styleId="Strong">
    <w:name w:val="Strong"/>
    <w:basedOn w:val="DefaultParagraphFont"/>
    <w:uiPriority w:val="22"/>
    <w:qFormat/>
    <w:rsid w:val="00AC52B6"/>
    <w:rPr>
      <w:b/>
      <w:bCs/>
    </w:rPr>
  </w:style>
  <w:style w:type="character" w:customStyle="1" w:styleId="affiliation">
    <w:name w:val="affiliation"/>
    <w:basedOn w:val="DefaultParagraphFont"/>
    <w:rsid w:val="00AC52B6"/>
  </w:style>
  <w:style w:type="character" w:styleId="CommentReference">
    <w:name w:val="annotation reference"/>
    <w:basedOn w:val="DefaultParagraphFont"/>
    <w:uiPriority w:val="99"/>
    <w:semiHidden/>
    <w:unhideWhenUsed/>
    <w:rsid w:val="0012766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66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6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66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66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66A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0120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661B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1BA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1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151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1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151A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5A6406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6406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5A6406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A6406"/>
    <w:rPr>
      <w:rFonts w:ascii="Calibri" w:hAnsi="Calibri"/>
      <w:noProof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8D79DF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9DF"/>
    <w:rPr>
      <w:rFonts w:ascii="SimSun" w:eastAsia="SimSun" w:hAnsi="SimSun" w:cs="SimSun"/>
      <w:b/>
      <w:bCs/>
      <w:kern w:val="36"/>
      <w:sz w:val="48"/>
      <w:szCs w:val="48"/>
    </w:rPr>
  </w:style>
  <w:style w:type="character" w:customStyle="1" w:styleId="maintitle">
    <w:name w:val="maintitle"/>
    <w:basedOn w:val="DefaultParagraphFont"/>
    <w:rsid w:val="008D79DF"/>
  </w:style>
  <w:style w:type="paragraph" w:customStyle="1" w:styleId="authorabs">
    <w:name w:val="authorabs"/>
    <w:basedOn w:val="Normal"/>
    <w:rsid w:val="00AC52B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namea">
    <w:name w:val="namea"/>
    <w:basedOn w:val="DefaultParagraphFont"/>
    <w:rsid w:val="00AC52B6"/>
  </w:style>
  <w:style w:type="character" w:styleId="Strong">
    <w:name w:val="Strong"/>
    <w:basedOn w:val="DefaultParagraphFont"/>
    <w:uiPriority w:val="22"/>
    <w:qFormat/>
    <w:rsid w:val="00AC52B6"/>
    <w:rPr>
      <w:b/>
      <w:bCs/>
    </w:rPr>
  </w:style>
  <w:style w:type="character" w:customStyle="1" w:styleId="affiliation">
    <w:name w:val="affiliation"/>
    <w:basedOn w:val="DefaultParagraphFont"/>
    <w:rsid w:val="00AC52B6"/>
  </w:style>
  <w:style w:type="character" w:styleId="CommentReference">
    <w:name w:val="annotation reference"/>
    <w:basedOn w:val="DefaultParagraphFont"/>
    <w:uiPriority w:val="99"/>
    <w:semiHidden/>
    <w:unhideWhenUsed/>
    <w:rsid w:val="0012766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766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66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7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66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66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66A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0120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661B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1BA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91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151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1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151A"/>
    <w:rPr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5A6406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6406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5A6406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A6406"/>
    <w:rPr>
      <w:rFonts w:ascii="Calibri" w:hAnsi="Calibri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5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182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7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ywj</dc:creator>
  <cp:keywords/>
  <dc:description/>
  <cp:lastModifiedBy>wenjuan</cp:lastModifiedBy>
  <cp:revision>2</cp:revision>
  <cp:lastPrinted>2014-05-07T19:13:00Z</cp:lastPrinted>
  <dcterms:created xsi:type="dcterms:W3CDTF">2014-05-13T01:26:00Z</dcterms:created>
  <dcterms:modified xsi:type="dcterms:W3CDTF">2014-05-13T01:26:00Z</dcterms:modified>
</cp:coreProperties>
</file>