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902" w:rsidRPr="00C95A5E" w:rsidRDefault="00F24491" w:rsidP="004B1F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A5E">
        <w:rPr>
          <w:rFonts w:ascii="Times New Roman" w:hAnsi="Times New Roman" w:cs="Times New Roman" w:hint="eastAsia"/>
          <w:b/>
          <w:sz w:val="28"/>
          <w:szCs w:val="28"/>
        </w:rPr>
        <w:t xml:space="preserve">Highly Efficient All-Polymer Solar </w:t>
      </w:r>
      <w:proofErr w:type="gramStart"/>
      <w:r w:rsidRPr="00C95A5E">
        <w:rPr>
          <w:rFonts w:ascii="Times New Roman" w:hAnsi="Times New Roman" w:cs="Times New Roman" w:hint="eastAsia"/>
          <w:b/>
          <w:sz w:val="28"/>
          <w:szCs w:val="28"/>
        </w:rPr>
        <w:t xml:space="preserve">Cells </w:t>
      </w:r>
      <w:r w:rsidR="007770CF">
        <w:rPr>
          <w:rFonts w:ascii="Times New Roman" w:hAnsi="Times New Roman" w:cs="Times New Roman" w:hint="eastAsia"/>
          <w:b/>
          <w:sz w:val="28"/>
          <w:szCs w:val="28"/>
        </w:rPr>
        <w:t>:</w:t>
      </w:r>
      <w:proofErr w:type="gramEnd"/>
      <w:r w:rsidRPr="00C95A5E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</w:p>
    <w:p w:rsidR="00F24491" w:rsidRPr="00C95A5E" w:rsidRDefault="007770CF" w:rsidP="004B1F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How to </w:t>
      </w:r>
      <w:r w:rsidR="00F24491" w:rsidRPr="00C95A5E">
        <w:rPr>
          <w:rFonts w:ascii="Times New Roman" w:hAnsi="Times New Roman" w:cs="Times New Roman" w:hint="eastAsia"/>
          <w:b/>
          <w:sz w:val="28"/>
          <w:szCs w:val="28"/>
        </w:rPr>
        <w:t>Control Polymer Blend Morphology</w:t>
      </w:r>
    </w:p>
    <w:p w:rsidR="00F24491" w:rsidRPr="00C70D53" w:rsidRDefault="00F24491" w:rsidP="004B1FA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24491" w:rsidRPr="00C70D53" w:rsidRDefault="00F24491" w:rsidP="004B1F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0D53">
        <w:rPr>
          <w:rFonts w:ascii="Times New Roman" w:hAnsi="Times New Roman" w:cs="Times New Roman" w:hint="eastAsia"/>
          <w:sz w:val="24"/>
          <w:szCs w:val="24"/>
          <w:u w:val="single"/>
        </w:rPr>
        <w:t>Taeshik Earmme</w:t>
      </w:r>
      <w:r w:rsidR="009C3902" w:rsidRPr="00C70D53">
        <w:rPr>
          <w:rFonts w:ascii="Times New Roman" w:hAnsi="Times New Roman" w:cs="Times New Roman" w:hint="eastAsia"/>
          <w:sz w:val="24"/>
          <w:szCs w:val="24"/>
        </w:rPr>
        <w:t>, Ye-Jin Hwang</w:t>
      </w:r>
      <w:r w:rsidRPr="00C70D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F36" w:rsidRPr="00C70D53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580EB8" w:rsidRPr="00C70D53">
        <w:rPr>
          <w:rFonts w:ascii="Times New Roman" w:hAnsi="Times New Roman" w:cs="Times New Roman" w:hint="eastAsia"/>
          <w:sz w:val="24"/>
          <w:szCs w:val="24"/>
        </w:rPr>
        <w:t>Samson A. Jenekhe</w:t>
      </w:r>
    </w:p>
    <w:p w:rsidR="00C07D19" w:rsidRDefault="00580EB8" w:rsidP="004B1FA7">
      <w:pPr>
        <w:spacing w:after="0"/>
        <w:ind w:firstLine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70D53">
        <w:rPr>
          <w:rFonts w:ascii="Times New Roman" w:hAnsi="Times New Roman" w:cs="Times New Roman" w:hint="eastAsia"/>
          <w:i/>
          <w:sz w:val="24"/>
          <w:szCs w:val="24"/>
        </w:rPr>
        <w:t>Dep</w:t>
      </w:r>
      <w:r w:rsidR="00C07D19">
        <w:rPr>
          <w:rFonts w:ascii="Times New Roman" w:hAnsi="Times New Roman" w:cs="Times New Roman" w:hint="eastAsia"/>
          <w:i/>
          <w:sz w:val="24"/>
          <w:szCs w:val="24"/>
        </w:rPr>
        <w:t>artment of Chemical Engineering</w:t>
      </w:r>
    </w:p>
    <w:p w:rsidR="00580EB8" w:rsidRPr="00C70D53" w:rsidRDefault="00580EB8" w:rsidP="004B1FA7">
      <w:pPr>
        <w:spacing w:after="0"/>
        <w:ind w:firstLine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70D53">
        <w:rPr>
          <w:rFonts w:ascii="Times New Roman" w:hAnsi="Times New Roman" w:cs="Times New Roman" w:hint="eastAsia"/>
          <w:i/>
          <w:sz w:val="24"/>
          <w:szCs w:val="24"/>
        </w:rPr>
        <w:t>University of Washington</w:t>
      </w:r>
      <w:r w:rsidR="009C265D" w:rsidRPr="00C70D53">
        <w:rPr>
          <w:rFonts w:ascii="Times New Roman" w:hAnsi="Times New Roman" w:cs="Times New Roman" w:hint="eastAsia"/>
          <w:i/>
          <w:sz w:val="24"/>
          <w:szCs w:val="24"/>
        </w:rPr>
        <w:t xml:space="preserve">, </w:t>
      </w:r>
      <w:r w:rsidRPr="00C70D53">
        <w:rPr>
          <w:rFonts w:ascii="Times New Roman" w:hAnsi="Times New Roman" w:cs="Times New Roman" w:hint="eastAsia"/>
          <w:i/>
          <w:sz w:val="24"/>
          <w:szCs w:val="24"/>
        </w:rPr>
        <w:t>Seattle, WA 98195-1750</w:t>
      </w:r>
    </w:p>
    <w:p w:rsidR="004B1FA7" w:rsidRPr="00C70D53" w:rsidRDefault="004B1FA7" w:rsidP="004B1FA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D3DC5" w:rsidRDefault="00AF137C" w:rsidP="004B1FA7">
      <w:pPr>
        <w:spacing w:after="0"/>
        <w:ind w:firstLine="36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70D53">
        <w:rPr>
          <w:rFonts w:ascii="Times New Roman" w:hAnsi="Times New Roman" w:cs="Times New Roman" w:hint="eastAsia"/>
          <w:sz w:val="24"/>
          <w:szCs w:val="24"/>
        </w:rPr>
        <w:t>O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rganic </w:t>
      </w:r>
      <w:proofErr w:type="spellStart"/>
      <w:r w:rsidR="00C22FED" w:rsidRPr="00C70D53">
        <w:rPr>
          <w:rFonts w:ascii="Times New Roman" w:hAnsi="Times New Roman" w:cs="Times New Roman"/>
          <w:sz w:val="24"/>
          <w:szCs w:val="24"/>
        </w:rPr>
        <w:t>photovoltaic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>s</w:t>
      </w:r>
      <w:proofErr w:type="spellEnd"/>
      <w:r w:rsidR="00544B4B" w:rsidRPr="00C70D53">
        <w:rPr>
          <w:rFonts w:ascii="Times New Roman" w:hAnsi="Times New Roman" w:cs="Times New Roman" w:hint="eastAsia"/>
          <w:sz w:val="24"/>
          <w:szCs w:val="24"/>
        </w:rPr>
        <w:t xml:space="preserve"> (OPVs)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70D53">
        <w:rPr>
          <w:rFonts w:ascii="Times New Roman" w:hAnsi="Times New Roman" w:cs="Times New Roman" w:hint="eastAsia"/>
          <w:sz w:val="24"/>
          <w:szCs w:val="24"/>
        </w:rPr>
        <w:t xml:space="preserve">based on conjugated polymers 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are promising </w:t>
      </w:r>
      <w:r w:rsidR="00C260F8" w:rsidRPr="00C70D53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544B4B" w:rsidRPr="00C70D53">
        <w:rPr>
          <w:rFonts w:ascii="Times New Roman" w:hAnsi="Times New Roman" w:cs="Times New Roman"/>
          <w:sz w:val="24"/>
          <w:szCs w:val="24"/>
        </w:rPr>
        <w:t>low cost, scalable solar energy conversion.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D5E9C" w:rsidRPr="00C70D53">
        <w:rPr>
          <w:rFonts w:ascii="Times New Roman" w:hAnsi="Times New Roman" w:cs="Times New Roman" w:hint="eastAsia"/>
          <w:sz w:val="24"/>
          <w:szCs w:val="24"/>
        </w:rPr>
        <w:t>Much</w:t>
      </w:r>
      <w:r w:rsidR="00544B4B" w:rsidRPr="00C70D53">
        <w:rPr>
          <w:rFonts w:ascii="Times New Roman" w:hAnsi="Times New Roman" w:cs="Times New Roman"/>
          <w:sz w:val="24"/>
          <w:szCs w:val="24"/>
        </w:rPr>
        <w:t xml:space="preserve"> progress has been made in the field of bulk </w:t>
      </w:r>
      <w:proofErr w:type="spellStart"/>
      <w:r w:rsidR="00544B4B" w:rsidRPr="00C70D53">
        <w:rPr>
          <w:rFonts w:ascii="Times New Roman" w:hAnsi="Times New Roman" w:cs="Times New Roman"/>
          <w:sz w:val="24"/>
          <w:szCs w:val="24"/>
        </w:rPr>
        <w:t>heterojuction</w:t>
      </w:r>
      <w:proofErr w:type="spellEnd"/>
      <w:r w:rsidR="00544B4B" w:rsidRPr="00C70D53">
        <w:rPr>
          <w:rFonts w:ascii="Times New Roman" w:hAnsi="Times New Roman" w:cs="Times New Roman"/>
          <w:sz w:val="24"/>
          <w:szCs w:val="24"/>
        </w:rPr>
        <w:t xml:space="preserve"> (BHJ)</w:t>
      </w:r>
      <w:r w:rsidR="00544B4B" w:rsidRPr="00C70D53">
        <w:rPr>
          <w:rFonts w:ascii="Times New Roman" w:hAnsi="Times New Roman" w:cs="Times New Roman" w:hint="eastAsia"/>
          <w:sz w:val="24"/>
          <w:szCs w:val="24"/>
        </w:rPr>
        <w:t xml:space="preserve"> OPVs</w:t>
      </w:r>
      <w:r w:rsidR="00544B4B" w:rsidRPr="00C70D53">
        <w:rPr>
          <w:rFonts w:ascii="Times New Roman" w:hAnsi="Times New Roman" w:cs="Times New Roman"/>
          <w:sz w:val="24"/>
          <w:szCs w:val="24"/>
        </w:rPr>
        <w:t xml:space="preserve"> </w:t>
      </w:r>
      <w:r w:rsidR="001A4F44" w:rsidRPr="00C70D53">
        <w:rPr>
          <w:rFonts w:ascii="Times New Roman" w:hAnsi="Times New Roman" w:cs="Times New Roman" w:hint="eastAsia"/>
          <w:sz w:val="24"/>
          <w:szCs w:val="24"/>
        </w:rPr>
        <w:t xml:space="preserve">with </w:t>
      </w:r>
      <w:r w:rsidR="00361CE3">
        <w:rPr>
          <w:rFonts w:ascii="Times New Roman" w:hAnsi="Times New Roman" w:cs="Times New Roman"/>
          <w:sz w:val="24"/>
          <w:szCs w:val="24"/>
        </w:rPr>
        <w:t>polymer</w:t>
      </w:r>
      <w:r w:rsidR="00361CE3">
        <w:rPr>
          <w:rFonts w:ascii="Times New Roman" w:hAnsi="Times New Roman" w:cs="Times New Roman" w:hint="eastAsia"/>
          <w:sz w:val="24"/>
          <w:szCs w:val="24"/>
        </w:rPr>
        <w:t>/</w:t>
      </w:r>
      <w:r w:rsidR="00544B4B" w:rsidRPr="00C70D53">
        <w:rPr>
          <w:rFonts w:ascii="Times New Roman" w:hAnsi="Times New Roman" w:cs="Times New Roman"/>
          <w:sz w:val="24"/>
          <w:szCs w:val="24"/>
        </w:rPr>
        <w:t>fullerene derivative</w:t>
      </w:r>
      <w:r w:rsidR="00361CE3">
        <w:rPr>
          <w:rFonts w:ascii="Times New Roman" w:hAnsi="Times New Roman" w:cs="Times New Roman"/>
          <w:sz w:val="24"/>
          <w:szCs w:val="24"/>
        </w:rPr>
        <w:t xml:space="preserve"> </w:t>
      </w:r>
      <w:r w:rsidR="00361CE3">
        <w:rPr>
          <w:rFonts w:ascii="Times New Roman" w:hAnsi="Times New Roman" w:cs="Times New Roman" w:hint="eastAsia"/>
          <w:sz w:val="24"/>
          <w:szCs w:val="24"/>
        </w:rPr>
        <w:t>systems</w:t>
      </w:r>
      <w:r w:rsidR="00544B4B" w:rsidRPr="00C70D53">
        <w:rPr>
          <w:rFonts w:ascii="Times New Roman" w:hAnsi="Times New Roman" w:cs="Times New Roman"/>
          <w:sz w:val="24"/>
          <w:szCs w:val="24"/>
        </w:rPr>
        <w:t xml:space="preserve"> in the last decade, already reporting power conversion efficiencies (PCEs)</w:t>
      </w:r>
      <w:r w:rsidR="00544B4B" w:rsidRPr="00C70D53">
        <w:rPr>
          <w:rFonts w:ascii="Times New Roman" w:hAnsi="Times New Roman" w:cs="Times New Roman" w:hint="eastAsia"/>
          <w:sz w:val="24"/>
          <w:szCs w:val="24"/>
        </w:rPr>
        <w:t xml:space="preserve"> approaching </w:t>
      </w:r>
      <w:r w:rsidR="008B7A4A" w:rsidRPr="00C70D53">
        <w:rPr>
          <w:rFonts w:ascii="Times New Roman" w:hAnsi="Times New Roman" w:cs="Times New Roman"/>
          <w:sz w:val="24"/>
          <w:szCs w:val="24"/>
        </w:rPr>
        <w:t>10</w:t>
      </w:r>
      <w:r w:rsidR="008B7A4A" w:rsidRPr="00C70D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44B4B" w:rsidRPr="00C70D53">
        <w:rPr>
          <w:rFonts w:ascii="Times New Roman" w:hAnsi="Times New Roman" w:cs="Times New Roman"/>
          <w:sz w:val="24"/>
          <w:szCs w:val="24"/>
        </w:rPr>
        <w:t>%</w:t>
      </w:r>
      <w:r w:rsidR="00544B4B" w:rsidRPr="00C70D53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4728EC" w:rsidRPr="00C70D53">
        <w:rPr>
          <w:rFonts w:ascii="Times New Roman" w:hAnsi="Times New Roman" w:cs="Times New Roman"/>
          <w:sz w:val="24"/>
          <w:szCs w:val="24"/>
        </w:rPr>
        <w:t>contrast</w:t>
      </w:r>
      <w:r w:rsidR="004728EC" w:rsidRPr="00C70D53">
        <w:rPr>
          <w:rFonts w:ascii="Times New Roman" w:hAnsi="Times New Roman" w:cs="Times New Roman" w:hint="eastAsia"/>
          <w:sz w:val="24"/>
          <w:szCs w:val="24"/>
        </w:rPr>
        <w:t>,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="000D3DC5">
        <w:rPr>
          <w:rFonts w:ascii="Times New Roman" w:hAnsi="Times New Roman" w:cs="Times New Roman" w:hint="eastAsia"/>
          <w:sz w:val="24"/>
          <w:szCs w:val="24"/>
        </w:rPr>
        <w:t>performance</w:t>
      </w:r>
      <w:r w:rsidR="00C70D53">
        <w:rPr>
          <w:rFonts w:ascii="Times New Roman" w:hAnsi="Times New Roman" w:cs="Times New Roman" w:hint="eastAsia"/>
          <w:sz w:val="24"/>
          <w:szCs w:val="24"/>
        </w:rPr>
        <w:t xml:space="preserve"> of p</w:t>
      </w:r>
      <w:r w:rsidR="009E2D68" w:rsidRPr="00C70D53">
        <w:rPr>
          <w:rFonts w:ascii="Times New Roman" w:hAnsi="Times New Roman" w:cs="Times New Roman" w:hint="eastAsia"/>
          <w:sz w:val="24"/>
          <w:szCs w:val="24"/>
        </w:rPr>
        <w:t xml:space="preserve">olymer/polymer </w:t>
      </w:r>
      <w:r w:rsidR="00361CE3">
        <w:rPr>
          <w:rFonts w:ascii="Times New Roman" w:hAnsi="Times New Roman" w:cs="Times New Roman" w:hint="eastAsia"/>
          <w:sz w:val="24"/>
          <w:szCs w:val="24"/>
        </w:rPr>
        <w:t xml:space="preserve">(all-polymer) solar cells </w:t>
      </w:r>
      <w:r w:rsidR="00233477" w:rsidRPr="00C70D53">
        <w:rPr>
          <w:rFonts w:ascii="Times New Roman" w:hAnsi="Times New Roman" w:cs="Times New Roman" w:hint="eastAsia"/>
          <w:sz w:val="24"/>
          <w:szCs w:val="24"/>
        </w:rPr>
        <w:t>compri</w:t>
      </w:r>
      <w:r w:rsidR="00C22FED" w:rsidRPr="00C70D53">
        <w:rPr>
          <w:rFonts w:ascii="Times New Roman" w:hAnsi="Times New Roman" w:cs="Times New Roman" w:hint="eastAsia"/>
          <w:sz w:val="24"/>
          <w:szCs w:val="24"/>
        </w:rPr>
        <w:t>sed of both donor and acceptor polymers</w:t>
      </w:r>
      <w:r w:rsidR="00271C00" w:rsidRPr="00C70D53">
        <w:rPr>
          <w:rFonts w:ascii="Times New Roman" w:hAnsi="Times New Roman" w:cs="Times New Roman" w:hint="eastAsia"/>
          <w:sz w:val="24"/>
          <w:szCs w:val="24"/>
        </w:rPr>
        <w:t xml:space="preserve"> and free of fullerenes, </w:t>
      </w:r>
      <w:r w:rsidR="00C70D53" w:rsidRPr="00C70D53">
        <w:rPr>
          <w:rFonts w:ascii="Times New Roman" w:hAnsi="Times New Roman"/>
          <w:sz w:val="24"/>
          <w:szCs w:val="24"/>
        </w:rPr>
        <w:t>ha</w:t>
      </w:r>
      <w:r w:rsidR="00C70D53">
        <w:rPr>
          <w:rFonts w:ascii="Times New Roman" w:hAnsi="Times New Roman" w:hint="eastAsia"/>
          <w:sz w:val="24"/>
          <w:szCs w:val="24"/>
        </w:rPr>
        <w:t>s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 </w:t>
      </w:r>
      <w:r w:rsidR="000A0849">
        <w:rPr>
          <w:rFonts w:ascii="Times New Roman" w:hAnsi="Times New Roman" w:hint="eastAsia"/>
          <w:sz w:val="24"/>
          <w:szCs w:val="24"/>
        </w:rPr>
        <w:t>been reported with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 very </w:t>
      </w:r>
      <w:r w:rsidR="000D3DC5">
        <w:rPr>
          <w:rFonts w:ascii="Times New Roman" w:hAnsi="Times New Roman" w:hint="eastAsia"/>
          <w:sz w:val="24"/>
          <w:szCs w:val="24"/>
        </w:rPr>
        <w:t>low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 </w:t>
      </w:r>
      <w:r w:rsidR="000D3DC5">
        <w:rPr>
          <w:rFonts w:ascii="Times New Roman" w:hAnsi="Times New Roman" w:hint="eastAsia"/>
          <w:sz w:val="24"/>
          <w:szCs w:val="24"/>
        </w:rPr>
        <w:t>efficiency.</w:t>
      </w:r>
      <w:r w:rsidR="007770CF">
        <w:rPr>
          <w:rFonts w:ascii="Times New Roman" w:hAnsi="Times New Roman" w:cs="Times New Roman" w:hint="eastAsia"/>
          <w:sz w:val="24"/>
          <w:szCs w:val="24"/>
        </w:rPr>
        <w:t xml:space="preserve"> T</w:t>
      </w:r>
      <w:r w:rsidR="000D3DC5">
        <w:rPr>
          <w:rFonts w:ascii="Times New Roman" w:hAnsi="Times New Roman" w:cs="Times New Roman" w:hint="eastAsia"/>
          <w:sz w:val="24"/>
          <w:szCs w:val="24"/>
        </w:rPr>
        <w:t>he development of highly efficient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 </w:t>
      </w:r>
      <w:r w:rsidR="000A0849">
        <w:rPr>
          <w:rFonts w:ascii="Times New Roman" w:hAnsi="Times New Roman" w:hint="eastAsia"/>
          <w:sz w:val="24"/>
          <w:szCs w:val="24"/>
        </w:rPr>
        <w:t xml:space="preserve">all-polymer solar cells </w:t>
      </w:r>
      <w:r w:rsidR="007770CF">
        <w:rPr>
          <w:rFonts w:ascii="Times New Roman" w:hAnsi="Times New Roman" w:hint="eastAsia"/>
          <w:sz w:val="24"/>
          <w:szCs w:val="24"/>
        </w:rPr>
        <w:t>has lagged significantly behind polymer/fullerene systems d</w:t>
      </w:r>
      <w:r w:rsidR="007770CF">
        <w:rPr>
          <w:rFonts w:ascii="Times New Roman" w:hAnsi="Times New Roman" w:hint="eastAsia"/>
          <w:sz w:val="24"/>
          <w:szCs w:val="24"/>
        </w:rPr>
        <w:t>espite</w:t>
      </w:r>
      <w:r w:rsidR="007770CF" w:rsidRPr="00C70D53">
        <w:rPr>
          <w:rFonts w:ascii="Times New Roman" w:hAnsi="Times New Roman" w:hint="eastAsia"/>
          <w:sz w:val="24"/>
          <w:szCs w:val="24"/>
        </w:rPr>
        <w:t xml:space="preserve"> their potential advantages</w:t>
      </w:r>
      <w:r w:rsidR="007770CF">
        <w:rPr>
          <w:rFonts w:ascii="Times New Roman" w:hAnsi="Times New Roman" w:hint="eastAsia"/>
          <w:sz w:val="24"/>
          <w:szCs w:val="24"/>
        </w:rPr>
        <w:t xml:space="preserve"> including </w:t>
      </w:r>
      <w:r w:rsidR="007770CF">
        <w:rPr>
          <w:rFonts w:ascii="Times New Roman" w:hAnsi="Times New Roman" w:cs="Times New Roman" w:hint="eastAsia"/>
          <w:sz w:val="24"/>
          <w:szCs w:val="24"/>
        </w:rPr>
        <w:t xml:space="preserve">tunable electronic structure, enhanced absorption coefficients, increased </w:t>
      </w:r>
      <w:proofErr w:type="spellStart"/>
      <w:r w:rsidR="007770CF">
        <w:rPr>
          <w:rFonts w:ascii="Times New Roman" w:hAnsi="Times New Roman" w:cs="Times New Roman" w:hint="eastAsia"/>
          <w:sz w:val="24"/>
          <w:szCs w:val="24"/>
        </w:rPr>
        <w:t>photovoltage</w:t>
      </w:r>
      <w:proofErr w:type="spellEnd"/>
      <w:r w:rsidR="007770CF">
        <w:rPr>
          <w:rFonts w:ascii="Times New Roman" w:hAnsi="Times New Roman" w:cs="Times New Roman" w:hint="eastAsia"/>
          <w:sz w:val="24"/>
          <w:szCs w:val="24"/>
        </w:rPr>
        <w:t>, superior thermal/mechanical robustness, and facile control of solution viscosity for industrial coating process</w:t>
      </w:r>
      <w:r w:rsidR="007770CF">
        <w:rPr>
          <w:rFonts w:ascii="Times New Roman" w:hAnsi="Times New Roman" w:cs="Times New Roman" w:hint="eastAsia"/>
          <w:sz w:val="24"/>
          <w:szCs w:val="24"/>
        </w:rPr>
        <w:t>.</w:t>
      </w:r>
    </w:p>
    <w:p w:rsidR="00013464" w:rsidRPr="004B1FA7" w:rsidRDefault="007770CF" w:rsidP="004B1FA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Here we report </w:t>
      </w:r>
      <w:r w:rsidR="008663A0">
        <w:rPr>
          <w:rFonts w:ascii="Times New Roman" w:hAnsi="Times New Roman" w:hint="eastAsia"/>
          <w:sz w:val="24"/>
          <w:szCs w:val="24"/>
        </w:rPr>
        <w:t xml:space="preserve">control of </w:t>
      </w:r>
      <w:r>
        <w:rPr>
          <w:rFonts w:ascii="Times New Roman" w:hAnsi="Times New Roman" w:hint="eastAsia"/>
          <w:sz w:val="24"/>
          <w:szCs w:val="24"/>
        </w:rPr>
        <w:t>the blend morphology of</w:t>
      </w:r>
      <w:r w:rsidR="008663A0">
        <w:rPr>
          <w:rFonts w:ascii="Times New Roman" w:hAnsi="Times New Roman" w:hint="eastAsia"/>
          <w:sz w:val="24"/>
          <w:szCs w:val="24"/>
        </w:rPr>
        <w:t xml:space="preserve"> all-polymer solar cells </w:t>
      </w:r>
      <w:r w:rsidR="0012771E">
        <w:rPr>
          <w:rFonts w:ascii="Times New Roman" w:hAnsi="Times New Roman" w:hint="eastAsia"/>
          <w:sz w:val="24"/>
          <w:szCs w:val="24"/>
        </w:rPr>
        <w:t xml:space="preserve">by </w:t>
      </w:r>
      <w:r>
        <w:rPr>
          <w:rFonts w:ascii="Times New Roman" w:hAnsi="Times New Roman" w:hint="eastAsia"/>
          <w:sz w:val="24"/>
          <w:szCs w:val="24"/>
        </w:rPr>
        <w:t>tuning the solution processing</w:t>
      </w:r>
      <w:r w:rsidR="0012771E">
        <w:rPr>
          <w:rFonts w:ascii="Times New Roman" w:hAnsi="Times New Roman" w:hint="eastAsia"/>
          <w:sz w:val="24"/>
          <w:szCs w:val="24"/>
        </w:rPr>
        <w:t xml:space="preserve"> </w:t>
      </w:r>
      <w:r w:rsidR="00B826DC">
        <w:rPr>
          <w:rFonts w:ascii="Times New Roman" w:hAnsi="Times New Roman" w:hint="eastAsia"/>
          <w:sz w:val="24"/>
          <w:szCs w:val="24"/>
        </w:rPr>
        <w:t>w</w:t>
      </w:r>
      <w:r>
        <w:rPr>
          <w:rFonts w:ascii="Times New Roman" w:hAnsi="Times New Roman" w:hint="eastAsia"/>
          <w:sz w:val="24"/>
          <w:szCs w:val="24"/>
        </w:rPr>
        <w:t xml:space="preserve">hich enables formation of </w:t>
      </w:r>
      <w:proofErr w:type="spellStart"/>
      <w:r w:rsidR="0012771E">
        <w:rPr>
          <w:rFonts w:ascii="Times New Roman" w:hAnsi="Times New Roman" w:hint="eastAsia"/>
          <w:sz w:val="24"/>
          <w:szCs w:val="24"/>
        </w:rPr>
        <w:t>nano</w:t>
      </w:r>
      <w:r w:rsidR="00C70D53" w:rsidRPr="00C70D53">
        <w:rPr>
          <w:rFonts w:ascii="Times New Roman" w:hAnsi="Times New Roman"/>
          <w:sz w:val="24"/>
          <w:szCs w:val="24"/>
        </w:rPr>
        <w:t>phase</w:t>
      </w:r>
      <w:proofErr w:type="spellEnd"/>
      <w:r w:rsidR="00C70D53" w:rsidRPr="00C70D53">
        <w:rPr>
          <w:rFonts w:ascii="Times New Roman" w:hAnsi="Times New Roman"/>
          <w:sz w:val="24"/>
          <w:szCs w:val="24"/>
        </w:rPr>
        <w:t xml:space="preserve">-separated 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polymer </w:t>
      </w:r>
      <w:r w:rsidR="00C70D53" w:rsidRPr="00C70D53">
        <w:rPr>
          <w:rFonts w:ascii="Times New Roman" w:hAnsi="Times New Roman"/>
          <w:sz w:val="24"/>
          <w:szCs w:val="24"/>
        </w:rPr>
        <w:t>domai</w:t>
      </w:r>
      <w:r w:rsidR="00C70D53" w:rsidRPr="00C70D53">
        <w:rPr>
          <w:rFonts w:ascii="Times New Roman" w:hAnsi="Times New Roman" w:hint="eastAsia"/>
          <w:sz w:val="24"/>
          <w:szCs w:val="24"/>
        </w:rPr>
        <w:t>ns in</w:t>
      </w:r>
      <w:r w:rsidR="00C70D53" w:rsidRPr="00C70D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few tens of </w:t>
      </w:r>
      <w:r w:rsidR="00C70D53" w:rsidRPr="00C70D53">
        <w:rPr>
          <w:rFonts w:ascii="Times New Roman" w:hAnsi="Times New Roman"/>
          <w:sz w:val="24"/>
          <w:szCs w:val="24"/>
        </w:rPr>
        <w:t>n</w:t>
      </w:r>
      <w:r w:rsidR="00C70D53" w:rsidRPr="00C70D53">
        <w:rPr>
          <w:rFonts w:ascii="Times New Roman" w:hAnsi="Times New Roman" w:hint="eastAsia"/>
          <w:sz w:val="24"/>
          <w:szCs w:val="24"/>
        </w:rPr>
        <w:t>ano</w:t>
      </w:r>
      <w:r w:rsidR="00C70D53" w:rsidRPr="00C70D53">
        <w:rPr>
          <w:rFonts w:ascii="Times New Roman" w:hAnsi="Times New Roman"/>
          <w:sz w:val="24"/>
          <w:szCs w:val="24"/>
        </w:rPr>
        <w:t>m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eters </w:t>
      </w:r>
      <w:r w:rsidR="00C70D53" w:rsidRPr="00C70D53">
        <w:rPr>
          <w:rFonts w:ascii="Times New Roman" w:hAnsi="Times New Roman"/>
          <w:sz w:val="24"/>
          <w:szCs w:val="24"/>
        </w:rPr>
        <w:t>length</w:t>
      </w:r>
      <w:r w:rsidR="00C70D53" w:rsidRPr="00C70D53">
        <w:rPr>
          <w:rFonts w:ascii="Times New Roman" w:hAnsi="Times New Roman" w:hint="eastAsia"/>
          <w:sz w:val="24"/>
          <w:szCs w:val="24"/>
        </w:rPr>
        <w:t xml:space="preserve"> </w:t>
      </w:r>
      <w:r w:rsidR="00C70D53" w:rsidRPr="00C70D53">
        <w:rPr>
          <w:rFonts w:ascii="Times New Roman" w:hAnsi="Times New Roman"/>
          <w:sz w:val="24"/>
          <w:szCs w:val="24"/>
        </w:rPr>
        <w:t>scale</w:t>
      </w:r>
      <w:r w:rsidR="00584037">
        <w:rPr>
          <w:rFonts w:ascii="Times New Roman" w:hAnsi="Times New Roman" w:hint="eastAsia"/>
          <w:sz w:val="24"/>
          <w:szCs w:val="24"/>
        </w:rPr>
        <w:t xml:space="preserve">. </w:t>
      </w:r>
      <w:r w:rsidR="00485BB2">
        <w:rPr>
          <w:rFonts w:ascii="Times New Roman" w:hAnsi="Times New Roman"/>
          <w:sz w:val="24"/>
          <w:szCs w:val="24"/>
        </w:rPr>
        <w:t>The morphology of</w:t>
      </w:r>
      <w:r w:rsidR="00485BB2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485BB2">
        <w:rPr>
          <w:rFonts w:ascii="Times New Roman" w:hAnsi="Times New Roman" w:hint="eastAsia"/>
          <w:sz w:val="24"/>
          <w:szCs w:val="24"/>
        </w:rPr>
        <w:t>thiazolothiazole</w:t>
      </w:r>
      <w:proofErr w:type="spellEnd"/>
      <w:r w:rsidR="00485BB2">
        <w:rPr>
          <w:rFonts w:ascii="Times New Roman" w:hAnsi="Times New Roman" w:hint="eastAsia"/>
          <w:sz w:val="24"/>
          <w:szCs w:val="24"/>
        </w:rPr>
        <w:t xml:space="preserve"> donor polymer and naphthalene-</w:t>
      </w:r>
      <w:proofErr w:type="spellStart"/>
      <w:r>
        <w:rPr>
          <w:rFonts w:ascii="Times New Roman" w:hAnsi="Times New Roman" w:hint="eastAsia"/>
          <w:sz w:val="24"/>
          <w:szCs w:val="24"/>
        </w:rPr>
        <w:t>diimide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="00485BB2">
        <w:rPr>
          <w:rFonts w:ascii="Times New Roman" w:hAnsi="Times New Roman" w:hint="eastAsia"/>
          <w:sz w:val="24"/>
          <w:szCs w:val="24"/>
        </w:rPr>
        <w:t xml:space="preserve">based acceptor polymer </w:t>
      </w:r>
      <w:r w:rsidR="0092538B">
        <w:rPr>
          <w:rFonts w:ascii="Times New Roman" w:hAnsi="Times New Roman" w:hint="eastAsia"/>
          <w:sz w:val="24"/>
          <w:szCs w:val="24"/>
        </w:rPr>
        <w:t>blend</w:t>
      </w:r>
      <w:r w:rsidR="00782EE8" w:rsidRPr="00A53274">
        <w:rPr>
          <w:rFonts w:ascii="Times New Roman" w:hAnsi="Times New Roman"/>
          <w:sz w:val="24"/>
          <w:szCs w:val="24"/>
        </w:rPr>
        <w:t xml:space="preserve"> was successfully tuned by co-solvent </w:t>
      </w:r>
      <w:r>
        <w:rPr>
          <w:rFonts w:ascii="Times New Roman" w:hAnsi="Times New Roman" w:hint="eastAsia"/>
          <w:sz w:val="24"/>
          <w:szCs w:val="24"/>
        </w:rPr>
        <w:t xml:space="preserve">solution </w:t>
      </w:r>
      <w:r w:rsidR="00FB57FA">
        <w:rPr>
          <w:rFonts w:ascii="Times New Roman" w:hAnsi="Times New Roman" w:hint="eastAsia"/>
          <w:sz w:val="24"/>
          <w:szCs w:val="24"/>
        </w:rPr>
        <w:t xml:space="preserve">deposition </w:t>
      </w:r>
      <w:r w:rsidR="00782EE8" w:rsidRPr="00A53274">
        <w:rPr>
          <w:rFonts w:ascii="Times New Roman" w:hAnsi="Times New Roman"/>
          <w:sz w:val="24"/>
          <w:szCs w:val="24"/>
        </w:rPr>
        <w:t xml:space="preserve">and confirmed by atomic force microscopy (AFM). We show that the domain sizes of the polymers are significantly reduced </w:t>
      </w:r>
      <w:r>
        <w:rPr>
          <w:rFonts w:ascii="Times New Roman" w:hAnsi="Times New Roman" w:hint="eastAsia"/>
          <w:sz w:val="24"/>
          <w:szCs w:val="24"/>
        </w:rPr>
        <w:t>by</w:t>
      </w:r>
      <w:r w:rsidR="00484185">
        <w:rPr>
          <w:rFonts w:ascii="Times New Roman" w:hAnsi="Times New Roman"/>
          <w:sz w:val="24"/>
          <w:szCs w:val="24"/>
        </w:rPr>
        <w:t xml:space="preserve"> using </w:t>
      </w:r>
      <w:proofErr w:type="spellStart"/>
      <w:r w:rsidR="00484185">
        <w:rPr>
          <w:rFonts w:ascii="Times New Roman" w:hAnsi="Times New Roman"/>
          <w:sz w:val="24"/>
          <w:szCs w:val="24"/>
        </w:rPr>
        <w:t>chlorobenzene</w:t>
      </w:r>
      <w:proofErr w:type="spellEnd"/>
      <w:r w:rsidR="00484185">
        <w:rPr>
          <w:rFonts w:ascii="Times New Roman" w:hAnsi="Times New Roman"/>
          <w:sz w:val="24"/>
          <w:szCs w:val="24"/>
        </w:rPr>
        <w:t xml:space="preserve"> (CB)</w:t>
      </w:r>
      <w:proofErr w:type="gramStart"/>
      <w:r w:rsidR="00484185">
        <w:rPr>
          <w:rFonts w:ascii="Times New Roman" w:hAnsi="Times New Roman"/>
          <w:sz w:val="24"/>
          <w:szCs w:val="24"/>
        </w:rPr>
        <w:t>:</w:t>
      </w:r>
      <w:r w:rsidR="00484185" w:rsidRPr="00484185">
        <w:rPr>
          <w:rFonts w:ascii="Times New Roman" w:hAnsi="Times New Roman" w:hint="eastAsia"/>
          <w:i/>
          <w:sz w:val="24"/>
          <w:szCs w:val="24"/>
        </w:rPr>
        <w:t>o</w:t>
      </w:r>
      <w:proofErr w:type="gramEnd"/>
      <w:r w:rsidR="00782EE8" w:rsidRPr="00A53274">
        <w:rPr>
          <w:rFonts w:ascii="Times New Roman" w:hAnsi="Times New Roman"/>
          <w:sz w:val="24"/>
          <w:szCs w:val="24"/>
        </w:rPr>
        <w:t>-dichlorobenzene (DCB) mixture</w:t>
      </w:r>
      <w:r>
        <w:rPr>
          <w:rFonts w:ascii="Times New Roman" w:hAnsi="Times New Roman" w:hint="eastAsia"/>
          <w:sz w:val="24"/>
          <w:szCs w:val="24"/>
        </w:rPr>
        <w:t>, leading to</w:t>
      </w:r>
      <w:r w:rsidR="00782EE8" w:rsidRPr="00A53274">
        <w:rPr>
          <w:rFonts w:ascii="Times New Roman" w:hAnsi="Times New Roman"/>
          <w:sz w:val="24"/>
          <w:szCs w:val="24"/>
        </w:rPr>
        <w:t xml:space="preserve"> </w:t>
      </w:r>
      <w:r w:rsidR="00FC5934">
        <w:rPr>
          <w:rFonts w:ascii="Times New Roman" w:hAnsi="Times New Roman" w:hint="eastAsia"/>
          <w:sz w:val="24"/>
          <w:szCs w:val="24"/>
        </w:rPr>
        <w:t xml:space="preserve">more than 20 % </w:t>
      </w:r>
      <w:r w:rsidR="00685C30">
        <w:rPr>
          <w:rFonts w:ascii="Times New Roman" w:hAnsi="Times New Roman"/>
          <w:sz w:val="24"/>
          <w:szCs w:val="24"/>
        </w:rPr>
        <w:t>improv</w:t>
      </w:r>
      <w:r w:rsidR="00685C30">
        <w:rPr>
          <w:rFonts w:ascii="Times New Roman" w:hAnsi="Times New Roman" w:hint="eastAsia"/>
          <w:sz w:val="24"/>
          <w:szCs w:val="24"/>
        </w:rPr>
        <w:t>ement in</w:t>
      </w:r>
      <w:r w:rsidR="00782EE8" w:rsidRPr="00A53274">
        <w:rPr>
          <w:rFonts w:ascii="Times New Roman" w:hAnsi="Times New Roman"/>
          <w:sz w:val="24"/>
          <w:szCs w:val="24"/>
        </w:rPr>
        <w:t xml:space="preserve"> photovolta</w:t>
      </w:r>
      <w:r w:rsidR="00156E52">
        <w:rPr>
          <w:rFonts w:ascii="Times New Roman" w:hAnsi="Times New Roman"/>
          <w:sz w:val="24"/>
          <w:szCs w:val="24"/>
        </w:rPr>
        <w:t>ic per</w:t>
      </w:r>
      <w:bookmarkStart w:id="0" w:name="_GoBack"/>
      <w:bookmarkEnd w:id="0"/>
      <w:r w:rsidR="00156E52">
        <w:rPr>
          <w:rFonts w:ascii="Times New Roman" w:hAnsi="Times New Roman"/>
          <w:sz w:val="24"/>
          <w:szCs w:val="24"/>
        </w:rPr>
        <w:t xml:space="preserve">formance. Enhanced </w:t>
      </w:r>
      <w:r w:rsidR="00685C30">
        <w:rPr>
          <w:rFonts w:ascii="Times New Roman" w:hAnsi="Times New Roman" w:hint="eastAsia"/>
          <w:sz w:val="24"/>
          <w:szCs w:val="24"/>
        </w:rPr>
        <w:t xml:space="preserve">and balanced </w:t>
      </w:r>
      <w:r w:rsidR="00156E52">
        <w:rPr>
          <w:rFonts w:ascii="Times New Roman" w:hAnsi="Times New Roman"/>
          <w:sz w:val="24"/>
          <w:szCs w:val="24"/>
        </w:rPr>
        <w:t>charge</w:t>
      </w:r>
      <w:r w:rsidR="00156E52">
        <w:rPr>
          <w:rFonts w:ascii="Times New Roman" w:hAnsi="Times New Roman" w:hint="eastAsia"/>
          <w:sz w:val="24"/>
          <w:szCs w:val="24"/>
        </w:rPr>
        <w:t xml:space="preserve"> carrier </w:t>
      </w:r>
      <w:proofErr w:type="spellStart"/>
      <w:r w:rsidR="00156E52">
        <w:rPr>
          <w:rFonts w:ascii="Times New Roman" w:hAnsi="Times New Roman" w:hint="eastAsia"/>
          <w:sz w:val="24"/>
          <w:szCs w:val="24"/>
        </w:rPr>
        <w:t>mobilities</w:t>
      </w:r>
      <w:proofErr w:type="spellEnd"/>
      <w:r w:rsidR="00685C30">
        <w:rPr>
          <w:rFonts w:ascii="Times New Roman" w:hAnsi="Times New Roman"/>
          <w:sz w:val="24"/>
          <w:szCs w:val="24"/>
        </w:rPr>
        <w:t xml:space="preserve"> </w:t>
      </w:r>
      <w:r w:rsidR="00685C30">
        <w:rPr>
          <w:rFonts w:ascii="Times New Roman" w:hAnsi="Times New Roman" w:hint="eastAsia"/>
          <w:sz w:val="24"/>
          <w:szCs w:val="24"/>
        </w:rPr>
        <w:t>in</w:t>
      </w:r>
      <w:r w:rsidR="00263381">
        <w:rPr>
          <w:rFonts w:ascii="Times New Roman" w:hAnsi="Times New Roman"/>
          <w:sz w:val="24"/>
          <w:szCs w:val="24"/>
        </w:rPr>
        <w:t xml:space="preserve"> the </w:t>
      </w:r>
      <w:r w:rsidR="00685C30">
        <w:rPr>
          <w:rFonts w:ascii="Times New Roman" w:hAnsi="Times New Roman" w:hint="eastAsia"/>
          <w:sz w:val="24"/>
          <w:szCs w:val="24"/>
        </w:rPr>
        <w:t xml:space="preserve">nanostructured </w:t>
      </w:r>
      <w:r w:rsidR="00263381">
        <w:rPr>
          <w:rFonts w:ascii="Times New Roman" w:hAnsi="Times New Roman"/>
          <w:sz w:val="24"/>
          <w:szCs w:val="24"/>
        </w:rPr>
        <w:t xml:space="preserve">polymer blend </w:t>
      </w:r>
      <w:r w:rsidR="00156E52">
        <w:rPr>
          <w:rFonts w:ascii="Times New Roman" w:hAnsi="Times New Roman"/>
          <w:sz w:val="24"/>
          <w:szCs w:val="24"/>
        </w:rPr>
        <w:t>morphology w</w:t>
      </w:r>
      <w:r w:rsidR="00156E52">
        <w:rPr>
          <w:rFonts w:ascii="Times New Roman" w:hAnsi="Times New Roman" w:hint="eastAsia"/>
          <w:sz w:val="24"/>
          <w:szCs w:val="24"/>
        </w:rPr>
        <w:t>ere</w:t>
      </w:r>
      <w:r w:rsidR="00782EE8" w:rsidRPr="00A53274">
        <w:rPr>
          <w:rFonts w:ascii="Times New Roman" w:hAnsi="Times New Roman"/>
          <w:sz w:val="24"/>
          <w:szCs w:val="24"/>
        </w:rPr>
        <w:t xml:space="preserve"> </w:t>
      </w:r>
      <w:r w:rsidR="00263204">
        <w:rPr>
          <w:rFonts w:ascii="Times New Roman" w:hAnsi="Times New Roman" w:hint="eastAsia"/>
          <w:sz w:val="24"/>
          <w:szCs w:val="24"/>
        </w:rPr>
        <w:t>also confirme</w:t>
      </w:r>
      <w:r w:rsidR="00782EE8" w:rsidRPr="00A53274">
        <w:rPr>
          <w:rFonts w:ascii="Times New Roman" w:hAnsi="Times New Roman"/>
          <w:sz w:val="24"/>
          <w:szCs w:val="24"/>
        </w:rPr>
        <w:t>d by space-charge-limi</w:t>
      </w:r>
      <w:r w:rsidR="00263204">
        <w:rPr>
          <w:rFonts w:ascii="Times New Roman" w:hAnsi="Times New Roman"/>
          <w:sz w:val="24"/>
          <w:szCs w:val="24"/>
        </w:rPr>
        <w:t>ted current (SCLC) measurement</w:t>
      </w:r>
      <w:r w:rsidR="00156E52">
        <w:rPr>
          <w:rFonts w:ascii="Times New Roman" w:hAnsi="Times New Roman" w:hint="eastAsia"/>
          <w:sz w:val="24"/>
          <w:szCs w:val="24"/>
        </w:rPr>
        <w:t>s</w:t>
      </w:r>
      <w:r w:rsidR="00263204">
        <w:rPr>
          <w:rFonts w:ascii="Times New Roman" w:hAnsi="Times New Roman"/>
          <w:sz w:val="24"/>
          <w:szCs w:val="24"/>
        </w:rPr>
        <w:t>.</w:t>
      </w:r>
      <w:r w:rsidR="00C71A28">
        <w:rPr>
          <w:rFonts w:ascii="Times New Roman" w:hAnsi="Times New Roman" w:hint="eastAsia"/>
          <w:sz w:val="24"/>
          <w:szCs w:val="24"/>
        </w:rPr>
        <w:t xml:space="preserve"> The best photovoltaic parameter was observed in polymer/polymer solar cells</w:t>
      </w:r>
      <w:r w:rsidR="00351D88">
        <w:rPr>
          <w:rFonts w:ascii="Times New Roman" w:hAnsi="Times New Roman" w:hint="eastAsia"/>
          <w:sz w:val="24"/>
          <w:szCs w:val="24"/>
        </w:rPr>
        <w:t>,</w:t>
      </w:r>
      <w:r w:rsidR="00C71A28">
        <w:rPr>
          <w:rFonts w:ascii="Times New Roman" w:hAnsi="Times New Roman" w:hint="eastAsia"/>
          <w:sz w:val="24"/>
          <w:szCs w:val="24"/>
        </w:rPr>
        <w:t xml:space="preserve"> even exceeding similarly fabricated polymer/fullerene solar cells.</w:t>
      </w:r>
      <w:r w:rsidR="00156E52">
        <w:rPr>
          <w:rFonts w:ascii="Times New Roman" w:hAnsi="Times New Roman" w:hint="eastAsia"/>
          <w:sz w:val="24"/>
          <w:szCs w:val="24"/>
        </w:rPr>
        <w:t xml:space="preserve"> </w:t>
      </w:r>
      <w:r w:rsidR="00726806" w:rsidRPr="00C70D53">
        <w:rPr>
          <w:rFonts w:ascii="Times New Roman" w:hAnsi="Times New Roman" w:cs="Times New Roman" w:hint="eastAsia"/>
          <w:sz w:val="24"/>
          <w:szCs w:val="24"/>
        </w:rPr>
        <w:t>The</w:t>
      </w:r>
      <w:r w:rsidR="00156E52">
        <w:rPr>
          <w:rFonts w:ascii="Times New Roman" w:hAnsi="Times New Roman" w:cs="Times New Roman" w:hint="eastAsia"/>
          <w:sz w:val="24"/>
          <w:szCs w:val="24"/>
        </w:rPr>
        <w:t>se</w:t>
      </w:r>
      <w:r w:rsidR="00726806" w:rsidRPr="00C70D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C163B">
        <w:rPr>
          <w:rFonts w:ascii="Times New Roman" w:hAnsi="Times New Roman" w:cs="Times New Roman" w:hint="eastAsia"/>
          <w:sz w:val="24"/>
          <w:szCs w:val="24"/>
        </w:rPr>
        <w:t>result</w:t>
      </w:r>
      <w:r w:rsidR="00156E52">
        <w:rPr>
          <w:rFonts w:ascii="Times New Roman" w:hAnsi="Times New Roman" w:cs="Times New Roman" w:hint="eastAsia"/>
          <w:sz w:val="24"/>
          <w:szCs w:val="24"/>
        </w:rPr>
        <w:t>s</w:t>
      </w:r>
      <w:r w:rsidR="00726806" w:rsidRPr="00C70D53">
        <w:rPr>
          <w:rFonts w:ascii="Times New Roman" w:hAnsi="Times New Roman" w:cs="Times New Roman" w:hint="eastAsia"/>
          <w:sz w:val="24"/>
          <w:szCs w:val="24"/>
        </w:rPr>
        <w:t xml:space="preserve"> sug</w:t>
      </w:r>
      <w:r w:rsidR="00230E57" w:rsidRPr="00C70D53">
        <w:rPr>
          <w:rFonts w:ascii="Times New Roman" w:hAnsi="Times New Roman" w:cs="Times New Roman" w:hint="eastAsia"/>
          <w:sz w:val="24"/>
          <w:szCs w:val="24"/>
        </w:rPr>
        <w:t>gest</w:t>
      </w:r>
      <w:r w:rsidR="00726806" w:rsidRPr="00C70D53">
        <w:rPr>
          <w:rFonts w:ascii="Times New Roman" w:hAnsi="Times New Roman" w:cs="Times New Roman" w:hint="eastAsia"/>
          <w:sz w:val="24"/>
          <w:szCs w:val="24"/>
        </w:rPr>
        <w:t xml:space="preserve"> that </w:t>
      </w:r>
      <w:r w:rsidR="008C163B">
        <w:rPr>
          <w:rFonts w:ascii="Times New Roman" w:hAnsi="Times New Roman" w:cs="Times New Roman" w:hint="eastAsia"/>
          <w:sz w:val="24"/>
          <w:szCs w:val="24"/>
        </w:rPr>
        <w:t xml:space="preserve">control of polymer blend </w:t>
      </w:r>
      <w:proofErr w:type="spellStart"/>
      <w:r w:rsidR="008C163B">
        <w:rPr>
          <w:rFonts w:ascii="Times New Roman" w:hAnsi="Times New Roman" w:cs="Times New Roman" w:hint="eastAsia"/>
          <w:sz w:val="24"/>
          <w:szCs w:val="24"/>
        </w:rPr>
        <w:t>nanomorphology</w:t>
      </w:r>
      <w:proofErr w:type="spellEnd"/>
      <w:r w:rsidR="00726806" w:rsidRPr="00C70D53">
        <w:rPr>
          <w:rFonts w:ascii="Times New Roman" w:hAnsi="Times New Roman" w:cs="Times New Roman" w:hint="eastAsia"/>
          <w:sz w:val="24"/>
          <w:szCs w:val="24"/>
        </w:rPr>
        <w:t xml:space="preserve"> is a promising </w:t>
      </w:r>
      <w:r w:rsidR="008C163B">
        <w:rPr>
          <w:rFonts w:ascii="Times New Roman" w:hAnsi="Times New Roman" w:cs="Times New Roman" w:hint="eastAsia"/>
          <w:sz w:val="24"/>
          <w:szCs w:val="24"/>
        </w:rPr>
        <w:t xml:space="preserve">strategy to achieve </w:t>
      </w:r>
      <w:r w:rsidR="00A70208" w:rsidRPr="00C70D53">
        <w:rPr>
          <w:rFonts w:ascii="Times New Roman" w:hAnsi="Times New Roman" w:cs="Times New Roman" w:hint="eastAsia"/>
          <w:sz w:val="24"/>
          <w:szCs w:val="24"/>
        </w:rPr>
        <w:t xml:space="preserve">high-performance </w:t>
      </w:r>
      <w:r w:rsidR="00A70208" w:rsidRPr="004B1FA7">
        <w:rPr>
          <w:rFonts w:ascii="Times New Roman" w:hAnsi="Times New Roman" w:cs="Times New Roman"/>
          <w:sz w:val="24"/>
          <w:szCs w:val="24"/>
        </w:rPr>
        <w:t>polymer/polymer BHJ solar cells.</w:t>
      </w:r>
    </w:p>
    <w:p w:rsidR="004B1FA7" w:rsidRDefault="004B1FA7" w:rsidP="004B1F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2F8F" w:rsidRPr="004B1FA7" w:rsidRDefault="00912F8F" w:rsidP="004B1F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1FA7" w:rsidRDefault="004B1FA7" w:rsidP="004B1FA7">
      <w:pPr>
        <w:spacing w:after="0"/>
        <w:jc w:val="both"/>
        <w:rPr>
          <w:rFonts w:ascii="Times New Roman" w:hAnsi="Times New Roman" w:cs="Times New Roman" w:hint="eastAsia"/>
          <w:b/>
          <w:sz w:val="24"/>
          <w:szCs w:val="24"/>
        </w:rPr>
      </w:pPr>
      <w:r w:rsidRPr="004B1FA7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5F37BA" w:rsidRPr="004B1FA7" w:rsidRDefault="005F37BA" w:rsidP="004B1FA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7F9A" w:rsidRDefault="004B1FA7" w:rsidP="004B1FA7">
      <w:pPr>
        <w:jc w:val="both"/>
        <w:rPr>
          <w:rFonts w:ascii="Times New Roman" w:eastAsia="Malgun Gothic" w:hAnsi="Times New Roman" w:cs="Times New Roman"/>
          <w:sz w:val="24"/>
          <w:szCs w:val="24"/>
        </w:rPr>
      </w:pPr>
      <w:r w:rsidRPr="004B1FA7">
        <w:rPr>
          <w:rFonts w:ascii="Times New Roman" w:hAnsi="Times New Roman" w:cs="Times New Roman"/>
          <w:sz w:val="24"/>
          <w:szCs w:val="24"/>
        </w:rPr>
        <w:t xml:space="preserve">1. </w:t>
      </w:r>
      <w:r w:rsidRPr="004B1FA7">
        <w:rPr>
          <w:rFonts w:ascii="Times New Roman" w:eastAsia="Malgun Gothic" w:hAnsi="Times New Roman" w:cs="Times New Roman"/>
          <w:b/>
          <w:sz w:val="24"/>
          <w:szCs w:val="24"/>
          <w:u w:val="single"/>
        </w:rPr>
        <w:t>Earmme, T.</w:t>
      </w:r>
      <w:r w:rsidRPr="004B1FA7">
        <w:rPr>
          <w:rFonts w:ascii="Times New Roman" w:eastAsia="Malgun Gothic" w:hAnsi="Times New Roman" w:cs="Times New Roman"/>
          <w:sz w:val="24"/>
          <w:szCs w:val="24"/>
        </w:rPr>
        <w:t xml:space="preserve">; Hwang, Y.-J.; </w:t>
      </w:r>
      <w:proofErr w:type="spellStart"/>
      <w:r w:rsidRPr="004B1FA7">
        <w:rPr>
          <w:rFonts w:ascii="Times New Roman" w:eastAsia="Malgun Gothic" w:hAnsi="Times New Roman" w:cs="Times New Roman"/>
          <w:sz w:val="24"/>
          <w:szCs w:val="24"/>
        </w:rPr>
        <w:t>Murari</w:t>
      </w:r>
      <w:proofErr w:type="spellEnd"/>
      <w:r w:rsidRPr="004B1FA7">
        <w:rPr>
          <w:rFonts w:ascii="Times New Roman" w:eastAsia="Malgun Gothic" w:hAnsi="Times New Roman" w:cs="Times New Roman"/>
          <w:sz w:val="24"/>
          <w:szCs w:val="24"/>
        </w:rPr>
        <w:t xml:space="preserve">, N. M.; Subramaniyan, S.; Jenekhe, S. A. “All-Polymer Solar Cells with 3.3% Efficiency Based on Naphthalene </w:t>
      </w:r>
      <w:proofErr w:type="spellStart"/>
      <w:r w:rsidRPr="004B1FA7">
        <w:rPr>
          <w:rFonts w:ascii="Times New Roman" w:eastAsia="Malgun Gothic" w:hAnsi="Times New Roman" w:cs="Times New Roman"/>
          <w:sz w:val="24"/>
          <w:szCs w:val="24"/>
        </w:rPr>
        <w:t>Diimide-Selenophene</w:t>
      </w:r>
      <w:proofErr w:type="spellEnd"/>
      <w:r w:rsidRPr="004B1FA7">
        <w:rPr>
          <w:rFonts w:ascii="Times New Roman" w:eastAsia="Malgun Gothic" w:hAnsi="Times New Roman" w:cs="Times New Roman"/>
          <w:sz w:val="24"/>
          <w:szCs w:val="24"/>
        </w:rPr>
        <w:t xml:space="preserve"> Copolymer Acceptor,” </w:t>
      </w:r>
      <w:r w:rsidRPr="004B1FA7">
        <w:rPr>
          <w:rFonts w:ascii="Times New Roman" w:eastAsia="Malgun Gothic" w:hAnsi="Times New Roman" w:cs="Times New Roman"/>
          <w:i/>
          <w:sz w:val="24"/>
          <w:szCs w:val="24"/>
        </w:rPr>
        <w:t xml:space="preserve">J. Am. Chem. Soc., </w:t>
      </w:r>
      <w:r w:rsidRPr="004B1FA7">
        <w:rPr>
          <w:rFonts w:ascii="Times New Roman" w:eastAsia="Malgun Gothic" w:hAnsi="Times New Roman" w:cs="Times New Roman"/>
          <w:b/>
          <w:sz w:val="24"/>
          <w:szCs w:val="24"/>
        </w:rPr>
        <w:t>2013</w:t>
      </w:r>
      <w:r w:rsidRPr="004B1FA7">
        <w:rPr>
          <w:rFonts w:ascii="Times New Roman" w:eastAsia="Malgun Gothic" w:hAnsi="Times New Roman" w:cs="Times New Roman"/>
          <w:i/>
          <w:sz w:val="24"/>
          <w:szCs w:val="24"/>
        </w:rPr>
        <w:t xml:space="preserve">, 135, </w:t>
      </w:r>
      <w:r>
        <w:rPr>
          <w:rFonts w:ascii="Times New Roman" w:eastAsia="Malgun Gothic" w:hAnsi="Times New Roman" w:cs="Times New Roman"/>
          <w:sz w:val="24"/>
          <w:szCs w:val="24"/>
        </w:rPr>
        <w:t>14960-14963.</w:t>
      </w:r>
    </w:p>
    <w:sectPr w:rsidR="008C7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FED"/>
    <w:rsid w:val="00012607"/>
    <w:rsid w:val="00013464"/>
    <w:rsid w:val="00047C62"/>
    <w:rsid w:val="00061203"/>
    <w:rsid w:val="00093DC8"/>
    <w:rsid w:val="000A0509"/>
    <w:rsid w:val="000A0849"/>
    <w:rsid w:val="000B6733"/>
    <w:rsid w:val="000B78D6"/>
    <w:rsid w:val="000C13E2"/>
    <w:rsid w:val="000D3DC5"/>
    <w:rsid w:val="000D71F7"/>
    <w:rsid w:val="000F7EE8"/>
    <w:rsid w:val="00121D23"/>
    <w:rsid w:val="0012771E"/>
    <w:rsid w:val="00136F37"/>
    <w:rsid w:val="00156E52"/>
    <w:rsid w:val="00171103"/>
    <w:rsid w:val="00184679"/>
    <w:rsid w:val="00193C5B"/>
    <w:rsid w:val="001A4F44"/>
    <w:rsid w:val="001A6987"/>
    <w:rsid w:val="001B44FD"/>
    <w:rsid w:val="001C6806"/>
    <w:rsid w:val="001D52C8"/>
    <w:rsid w:val="001E6B1E"/>
    <w:rsid w:val="001F7EDC"/>
    <w:rsid w:val="00214A02"/>
    <w:rsid w:val="00230E57"/>
    <w:rsid w:val="00233477"/>
    <w:rsid w:val="00234809"/>
    <w:rsid w:val="00263204"/>
    <w:rsid w:val="00263381"/>
    <w:rsid w:val="00271C00"/>
    <w:rsid w:val="00283BA3"/>
    <w:rsid w:val="002A63F7"/>
    <w:rsid w:val="002C76E2"/>
    <w:rsid w:val="002D1E68"/>
    <w:rsid w:val="00310584"/>
    <w:rsid w:val="00323E3C"/>
    <w:rsid w:val="00350000"/>
    <w:rsid w:val="00351D88"/>
    <w:rsid w:val="00361CE3"/>
    <w:rsid w:val="0036443E"/>
    <w:rsid w:val="00367EBD"/>
    <w:rsid w:val="0038036D"/>
    <w:rsid w:val="00397C00"/>
    <w:rsid w:val="003D6F63"/>
    <w:rsid w:val="003E22B4"/>
    <w:rsid w:val="00403CB9"/>
    <w:rsid w:val="004728EC"/>
    <w:rsid w:val="00484185"/>
    <w:rsid w:val="00485BB2"/>
    <w:rsid w:val="0048629A"/>
    <w:rsid w:val="004A1695"/>
    <w:rsid w:val="004B1FA7"/>
    <w:rsid w:val="004C6E4B"/>
    <w:rsid w:val="004D100B"/>
    <w:rsid w:val="004D4AB0"/>
    <w:rsid w:val="00517D10"/>
    <w:rsid w:val="005409C9"/>
    <w:rsid w:val="00544B4B"/>
    <w:rsid w:val="00572E05"/>
    <w:rsid w:val="00575014"/>
    <w:rsid w:val="00580EB8"/>
    <w:rsid w:val="00584037"/>
    <w:rsid w:val="00591E06"/>
    <w:rsid w:val="00594C65"/>
    <w:rsid w:val="005B4EA8"/>
    <w:rsid w:val="005C6BB6"/>
    <w:rsid w:val="005D0DDA"/>
    <w:rsid w:val="005D64A5"/>
    <w:rsid w:val="005F37BA"/>
    <w:rsid w:val="00670A79"/>
    <w:rsid w:val="00685C30"/>
    <w:rsid w:val="006A72BA"/>
    <w:rsid w:val="00701AD1"/>
    <w:rsid w:val="00726806"/>
    <w:rsid w:val="00743983"/>
    <w:rsid w:val="007770CF"/>
    <w:rsid w:val="00782EE8"/>
    <w:rsid w:val="007936EE"/>
    <w:rsid w:val="007C0A62"/>
    <w:rsid w:val="007C6641"/>
    <w:rsid w:val="007D0F78"/>
    <w:rsid w:val="007D7B01"/>
    <w:rsid w:val="00813318"/>
    <w:rsid w:val="00814D6C"/>
    <w:rsid w:val="0084151C"/>
    <w:rsid w:val="008652D8"/>
    <w:rsid w:val="008663A0"/>
    <w:rsid w:val="00873269"/>
    <w:rsid w:val="0087383B"/>
    <w:rsid w:val="00875E80"/>
    <w:rsid w:val="008B3600"/>
    <w:rsid w:val="008B62AC"/>
    <w:rsid w:val="008B6E52"/>
    <w:rsid w:val="008B7A4A"/>
    <w:rsid w:val="008C163B"/>
    <w:rsid w:val="008C4B05"/>
    <w:rsid w:val="008C7F9A"/>
    <w:rsid w:val="008D502E"/>
    <w:rsid w:val="00912F8F"/>
    <w:rsid w:val="0092538B"/>
    <w:rsid w:val="00926F8B"/>
    <w:rsid w:val="00976181"/>
    <w:rsid w:val="0098052B"/>
    <w:rsid w:val="009C265D"/>
    <w:rsid w:val="009C3902"/>
    <w:rsid w:val="009D02C9"/>
    <w:rsid w:val="009D1831"/>
    <w:rsid w:val="009E0B70"/>
    <w:rsid w:val="009E2D68"/>
    <w:rsid w:val="009F3F36"/>
    <w:rsid w:val="00A70208"/>
    <w:rsid w:val="00A7673E"/>
    <w:rsid w:val="00AB76DB"/>
    <w:rsid w:val="00AF137C"/>
    <w:rsid w:val="00AF29EC"/>
    <w:rsid w:val="00B407E4"/>
    <w:rsid w:val="00B4561C"/>
    <w:rsid w:val="00B826DC"/>
    <w:rsid w:val="00B86D83"/>
    <w:rsid w:val="00B90CDF"/>
    <w:rsid w:val="00B97C77"/>
    <w:rsid w:val="00BD1CDE"/>
    <w:rsid w:val="00BE1603"/>
    <w:rsid w:val="00BF7A55"/>
    <w:rsid w:val="00C07021"/>
    <w:rsid w:val="00C07C04"/>
    <w:rsid w:val="00C07D19"/>
    <w:rsid w:val="00C22FED"/>
    <w:rsid w:val="00C260F8"/>
    <w:rsid w:val="00C70D53"/>
    <w:rsid w:val="00C71A28"/>
    <w:rsid w:val="00C95A5E"/>
    <w:rsid w:val="00CB2DA9"/>
    <w:rsid w:val="00CC6998"/>
    <w:rsid w:val="00CF3BDC"/>
    <w:rsid w:val="00D162FC"/>
    <w:rsid w:val="00D271DA"/>
    <w:rsid w:val="00D36486"/>
    <w:rsid w:val="00D36901"/>
    <w:rsid w:val="00D451AB"/>
    <w:rsid w:val="00D7499A"/>
    <w:rsid w:val="00D76F75"/>
    <w:rsid w:val="00D8005A"/>
    <w:rsid w:val="00D8535A"/>
    <w:rsid w:val="00DB1596"/>
    <w:rsid w:val="00DD1AB8"/>
    <w:rsid w:val="00DE05F8"/>
    <w:rsid w:val="00DF325D"/>
    <w:rsid w:val="00E06D0B"/>
    <w:rsid w:val="00E257E0"/>
    <w:rsid w:val="00E60363"/>
    <w:rsid w:val="00E855F8"/>
    <w:rsid w:val="00EA3246"/>
    <w:rsid w:val="00EA48E9"/>
    <w:rsid w:val="00EC4051"/>
    <w:rsid w:val="00ED3453"/>
    <w:rsid w:val="00F13FD8"/>
    <w:rsid w:val="00F22B86"/>
    <w:rsid w:val="00F2372C"/>
    <w:rsid w:val="00F24491"/>
    <w:rsid w:val="00F33D18"/>
    <w:rsid w:val="00F51431"/>
    <w:rsid w:val="00F576C8"/>
    <w:rsid w:val="00FA2254"/>
    <w:rsid w:val="00FB57FA"/>
    <w:rsid w:val="00FB69C6"/>
    <w:rsid w:val="00FC5934"/>
    <w:rsid w:val="00FD1F42"/>
    <w:rsid w:val="00FD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F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F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Earmme</dc:creator>
  <cp:lastModifiedBy>Earmme</cp:lastModifiedBy>
  <cp:revision>11</cp:revision>
  <cp:lastPrinted>2014-03-06T21:23:00Z</cp:lastPrinted>
  <dcterms:created xsi:type="dcterms:W3CDTF">2014-05-13T02:54:00Z</dcterms:created>
  <dcterms:modified xsi:type="dcterms:W3CDTF">2014-05-13T03:33:00Z</dcterms:modified>
</cp:coreProperties>
</file>