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FFC" w:rsidRPr="00873D16" w:rsidRDefault="00811FFC" w:rsidP="00811FFC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proofErr w:type="spellStart"/>
      <w:r w:rsidRPr="00873D16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Galactomannans</w:t>
      </w:r>
      <w:proofErr w:type="spellEnd"/>
      <w:r w:rsidRPr="00873D16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as Silicon Binders for Lithium-ion Batteries</w:t>
      </w:r>
    </w:p>
    <w:p w:rsidR="00811FFC" w:rsidRPr="00873D16" w:rsidRDefault="00811FFC" w:rsidP="00F6603E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  <w:t>Electrochemical energy can be stored in devices</w:t>
      </w:r>
      <w:r w:rsidR="00586688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</w:t>
      </w:r>
      <w:r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such as the lithium-ion battery, which boasts high energy </w:t>
      </w:r>
      <w:r w:rsidR="00CA35F1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density and storage efficiency. I</w:t>
      </w:r>
      <w:r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mprovements are</w:t>
      </w:r>
      <w:r w:rsidR="00CA35F1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still needed to increase power, </w:t>
      </w:r>
      <w:r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capacity</w:t>
      </w:r>
      <w:r w:rsidR="00CA35F1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and cycling life</w:t>
      </w:r>
      <w:r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One approach to improving lithium-ion batteries </w:t>
      </w:r>
      <w:r w:rsidR="00CA35F1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incorporates silicon into the anode </w:t>
      </w:r>
      <w:r w:rsidR="00586688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because of its high theoretical capacity of ~4200 mAhg</w:t>
      </w:r>
      <w:r w:rsidR="00586688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vertAlign w:val="superscript"/>
        </w:rPr>
        <w:t>-1</w:t>
      </w:r>
      <w:r w:rsidR="00586688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  <w:r w:rsidR="00CA35F1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S</w:t>
      </w:r>
      <w:r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ilicon suffers from large volume expansions during lithiation, which cause electrode </w:t>
      </w:r>
      <w:r w:rsidR="00CA35F1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delamination</w:t>
      </w:r>
      <w:r w:rsidR="00F6603E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and</w:t>
      </w:r>
      <w:r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A35F1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ultimately </w:t>
      </w:r>
      <w:r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electronic isolation </w:t>
      </w:r>
      <w:r w:rsidR="00CA35F1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from extended </w:t>
      </w:r>
      <w:r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cycling</w:t>
      </w:r>
      <w:r w:rsidR="00256DC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</w:t>
      </w:r>
      <w:r w:rsidR="00CA35F1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resulting in a </w:t>
      </w:r>
      <w:r w:rsidR="00DE673C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shorten</w:t>
      </w:r>
      <w:r w:rsid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ed</w:t>
      </w:r>
      <w:r w:rsidR="00DE673C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battery life</w:t>
      </w:r>
      <w:r w:rsidR="00DE673C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CA35F1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</w:t>
      </w:r>
      <w:r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ew methods must be exp</w:t>
      </w:r>
      <w:r w:rsidR="00580A79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lored to increase battery life</w:t>
      </w:r>
      <w:r w:rsidR="00CA35F1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in order to commercially incorporate silicon as an anode material.</w:t>
      </w:r>
      <w:r w:rsidR="00580A79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A35F1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Herein, we use</w:t>
      </w:r>
      <w:r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galactomannans</w:t>
      </w:r>
      <w:proofErr w:type="spellEnd"/>
      <w:r w:rsidR="00CA35F1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as silicon anode binders to improve battery </w:t>
      </w:r>
      <w:proofErr w:type="spellStart"/>
      <w:r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cyclability</w:t>
      </w:r>
      <w:proofErr w:type="spellEnd"/>
      <w:r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Galactomannans</w:t>
      </w:r>
      <w:proofErr w:type="spellEnd"/>
      <w:r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are environmentally</w:t>
      </w:r>
      <w:r w:rsidR="00CA35F1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-benign</w:t>
      </w:r>
      <w:r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biopolymers that do not require </w:t>
      </w:r>
      <w:r w:rsidR="00CA35F1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harsh solvents</w:t>
      </w:r>
      <w:r w:rsidR="00CA35F1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currently used in carbon anode production</w:t>
      </w:r>
      <w:r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130CAB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The electrodes are </w:t>
      </w:r>
      <w:r w:rsid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prepared from a </w:t>
      </w:r>
      <w:r w:rsidR="00586688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slurry of </w:t>
      </w:r>
      <w:proofErr w:type="spellStart"/>
      <w:r w:rsidR="00130CAB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galactomannans</w:t>
      </w:r>
      <w:proofErr w:type="spellEnd"/>
      <w:r w:rsidR="00130CAB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carbon, and </w:t>
      </w:r>
      <w:r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silicon</w:t>
      </w:r>
      <w:r w:rsidR="00586688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and cast onto copper foil</w:t>
      </w:r>
      <w:r w:rsidR="00580A79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F6603E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Results</w:t>
      </w:r>
      <w:r w:rsidR="005773E1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for 5, 10</w:t>
      </w:r>
      <w:r w:rsidR="00F6603E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</w:t>
      </w:r>
      <w:r w:rsidR="00130CAB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and 15 wt</w:t>
      </w:r>
      <w:proofErr w:type="gramStart"/>
      <w:r w:rsidR="00DE673C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.%</w:t>
      </w:r>
      <w:proofErr w:type="gramEnd"/>
      <w:r w:rsidR="00130CAB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guar</w:t>
      </w:r>
      <w:r w:rsidR="005773E1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demonstrated that specific capacity increas</w:t>
      </w:r>
      <w:r w:rsidR="00322219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ed</w:t>
      </w:r>
      <w:r w:rsidR="005773E1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with weight percent. </w:t>
      </w:r>
      <w:r w:rsidR="00F6603E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However, </w:t>
      </w:r>
      <w:r w:rsidR="005773E1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the 5 </w:t>
      </w:r>
      <w:r w:rsidR="00DE673C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wt</w:t>
      </w:r>
      <w:proofErr w:type="gramStart"/>
      <w:r w:rsidR="00DE673C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.%</w:t>
      </w:r>
      <w:proofErr w:type="gramEnd"/>
      <w:r w:rsidR="005773E1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22219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capacity</w:t>
      </w:r>
      <w:r w:rsidR="005773E1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decreased significantly at fast charge and discharge rates. </w:t>
      </w:r>
      <w:r w:rsidR="00F6603E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As</w:t>
      </w:r>
      <w:r w:rsidR="005773E1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the weight percent of binder was increased, the columbic efficiency and cycle life decreased</w:t>
      </w:r>
      <w:r w:rsidR="00DE673C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F6603E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The binder </w:t>
      </w:r>
      <w:r w:rsidR="00130CAB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allows for a porous film to be cast </w:t>
      </w:r>
      <w:r w:rsidR="00F6603E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with a large surface area as shown in SEM images</w:t>
      </w:r>
      <w:r w:rsidR="00DE673C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Galactomannans</w:t>
      </w:r>
      <w:proofErr w:type="spellEnd"/>
      <w:r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are a promising environmentally</w:t>
      </w:r>
      <w:r w:rsidR="00DE673C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</w:t>
      </w:r>
      <w:r w:rsidR="00130CAB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be</w:t>
      </w:r>
      <w:r w:rsidR="00DE673C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nign</w:t>
      </w:r>
      <w:r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biopoly</w:t>
      </w:r>
      <w:r w:rsidR="00DE673C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mer that can be used as </w:t>
      </w:r>
      <w:r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binders to </w:t>
      </w:r>
      <w:r w:rsidR="00580A79"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increase energy density.</w:t>
      </w:r>
      <w:r w:rsidRPr="00873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E54DB9" w:rsidRDefault="00E54DB9">
      <w:bookmarkStart w:id="0" w:name="_GoBack"/>
      <w:bookmarkEnd w:id="0"/>
    </w:p>
    <w:sectPr w:rsidR="00E54DB9" w:rsidSect="007179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FFC"/>
    <w:rsid w:val="00130CAB"/>
    <w:rsid w:val="00256DC5"/>
    <w:rsid w:val="00322219"/>
    <w:rsid w:val="003B6C97"/>
    <w:rsid w:val="00527B84"/>
    <w:rsid w:val="005773E1"/>
    <w:rsid w:val="00580A79"/>
    <w:rsid w:val="00586688"/>
    <w:rsid w:val="00646637"/>
    <w:rsid w:val="00717913"/>
    <w:rsid w:val="00811FFC"/>
    <w:rsid w:val="00851120"/>
    <w:rsid w:val="00873D16"/>
    <w:rsid w:val="00CA35F1"/>
    <w:rsid w:val="00D146B3"/>
    <w:rsid w:val="00DA675C"/>
    <w:rsid w:val="00DE673C"/>
    <w:rsid w:val="00E54DB9"/>
    <w:rsid w:val="00F6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C38204D-45BE-4DC4-8200-40DCF4F01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1F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660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60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603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0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603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60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0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Carolina State University</Company>
  <LinksUpToDate>false</LinksUpToDate>
  <CharactersWithSpaces>1574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Kimberly Dennis</dc:creator>
  <cp:lastModifiedBy>Kimberly Dennis</cp:lastModifiedBy>
  <cp:revision>2</cp:revision>
  <dcterms:created xsi:type="dcterms:W3CDTF">2014-10-23T22:12:00Z</dcterms:created>
  <dcterms:modified xsi:type="dcterms:W3CDTF">2014-10-23T22:12:00Z</dcterms:modified>
</cp:coreProperties>
</file>