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042" w:rsidRDefault="00DF1042" w:rsidP="00DF1042">
      <w:pPr>
        <w:spacing w:after="0" w:line="240" w:lineRule="auto"/>
      </w:pPr>
      <w:r>
        <w:t>Alexandra Sutlief</w:t>
      </w:r>
    </w:p>
    <w:p w:rsidR="00DF1042" w:rsidRDefault="00DF1042" w:rsidP="00DF1042">
      <w:pPr>
        <w:spacing w:after="0" w:line="240" w:lineRule="auto"/>
      </w:pPr>
    </w:p>
    <w:p w:rsidR="00DF1042" w:rsidRDefault="000079C9" w:rsidP="00DF1042">
      <w:pPr>
        <w:spacing w:after="0" w:line="240" w:lineRule="auto"/>
        <w:jc w:val="center"/>
      </w:pPr>
      <w:r>
        <w:t xml:space="preserve">Chemically Amplified, Positive </w:t>
      </w:r>
      <w:r w:rsidR="00DF1042">
        <w:t xml:space="preserve">Tone </w:t>
      </w:r>
      <w:proofErr w:type="spellStart"/>
      <w:r w:rsidR="00DF1042">
        <w:t>Polynorbornene</w:t>
      </w:r>
      <w:proofErr w:type="spellEnd"/>
      <w:r w:rsidR="00DF1042">
        <w:t xml:space="preserve"> Dielectrics</w:t>
      </w:r>
    </w:p>
    <w:p w:rsidR="00DE0A87" w:rsidRDefault="00DE0A87" w:rsidP="00DF1042"/>
    <w:p w:rsidR="00DA704A" w:rsidRDefault="00FE34DD" w:rsidP="00FE34DD">
      <w:pPr>
        <w:ind w:firstLine="720"/>
      </w:pPr>
      <w:r>
        <w:t xml:space="preserve">Permanent dielectrics are used in microelectronics as insulators between electrical components.  </w:t>
      </w:r>
      <w:r w:rsidR="006B02FD">
        <w:t xml:space="preserve">Polymers can be used as permanent </w:t>
      </w:r>
      <w:r w:rsidR="00DA704A">
        <w:t>dielect</w:t>
      </w:r>
      <w:r w:rsidR="00836863">
        <w:t xml:space="preserve">rics because they </w:t>
      </w:r>
      <w:r w:rsidR="004B0C59">
        <w:t>are</w:t>
      </w:r>
      <w:r w:rsidR="00BB457A">
        <w:t xml:space="preserve"> more</w:t>
      </w:r>
      <w:r w:rsidR="00B33E1C">
        <w:t xml:space="preserve"> easily processed </w:t>
      </w:r>
      <w:r w:rsidR="004B0C59">
        <w:t>compared</w:t>
      </w:r>
      <w:r w:rsidR="00B33E1C">
        <w:t xml:space="preserve"> to inorganic materials</w:t>
      </w:r>
      <w:r w:rsidR="00BB457A">
        <w:t>, and they</w:t>
      </w:r>
      <w:r w:rsidR="00DA704A">
        <w:t xml:space="preserve"> can also generally be </w:t>
      </w:r>
      <w:r w:rsidR="00836863">
        <w:t>patterned</w:t>
      </w:r>
      <w:r w:rsidR="00DA704A">
        <w:t xml:space="preserve"> by photolithography. </w:t>
      </w:r>
      <w:r w:rsidR="00836863">
        <w:t xml:space="preserve"> </w:t>
      </w:r>
      <w:r w:rsidR="00D03F75">
        <w:t>When using photolithography, i</w:t>
      </w:r>
      <w:r>
        <w:t>t is desir</w:t>
      </w:r>
      <w:r w:rsidR="00D03F75">
        <w:t>able</w:t>
      </w:r>
      <w:r>
        <w:t xml:space="preserve"> to have a highly light sensitive dielectric so as to minimize the energy required to pattern.  </w:t>
      </w:r>
    </w:p>
    <w:p w:rsidR="00935EEE" w:rsidRDefault="00C33E3F" w:rsidP="00FE34DD">
      <w:pPr>
        <w:ind w:firstLine="720"/>
      </w:pPr>
      <w:r>
        <w:t xml:space="preserve">To pattern thick films or films with high aspect ratio structures, a material with </w:t>
      </w:r>
      <w:r w:rsidR="006B02FD">
        <w:t>good</w:t>
      </w:r>
      <w:r>
        <w:t xml:space="preserve"> lithographic prope</w:t>
      </w:r>
      <w:r w:rsidR="00BB457A">
        <w:t>rties is needed, but the film also must be cross-linked to make it a permanent part of the electronic device.</w:t>
      </w:r>
      <w:r w:rsidR="006B02FD">
        <w:t xml:space="preserve">  </w:t>
      </w:r>
      <w:r>
        <w:t xml:space="preserve">Our lab has </w:t>
      </w:r>
      <w:r w:rsidR="00880FDD">
        <w:t>developed</w:t>
      </w:r>
      <w:r>
        <w:t xml:space="preserve"> a functional chemistry that uses chemically amplified photo-patterning and </w:t>
      </w:r>
      <w:r w:rsidR="00344E07">
        <w:t>subsequent cross-linking.</w:t>
      </w:r>
      <w:r w:rsidR="00050BCB">
        <w:t xml:space="preserve">  Chemical amplification</w:t>
      </w:r>
      <w:r w:rsidR="00BB457A">
        <w:t xml:space="preserve"> involves a</w:t>
      </w:r>
      <w:r w:rsidR="00BD41C0">
        <w:t xml:space="preserve"> </w:t>
      </w:r>
      <w:r w:rsidR="00BB457A">
        <w:t>light</w:t>
      </w:r>
      <w:r w:rsidR="00BD41C0">
        <w:t xml:space="preserve"> generated catalytic species that </w:t>
      </w:r>
      <w:r w:rsidR="007B00A2">
        <w:t>starts subsequent chemical transformations</w:t>
      </w:r>
      <w:r w:rsidR="00880FDD">
        <w:t xml:space="preserve">.  In our case, UV irradiation generates a strong acid </w:t>
      </w:r>
      <w:r w:rsidR="002449C3">
        <w:t>to catalyze a reaction that leads to a solubility switch in the film.</w:t>
      </w:r>
      <w:r w:rsidR="00F67C87">
        <w:t xml:space="preserve">  </w:t>
      </w:r>
      <w:r w:rsidR="006B02FD">
        <w:t>The film can then be developed in aqueous base</w:t>
      </w:r>
      <w:r w:rsidR="00BB457A">
        <w:t xml:space="preserve"> to remove </w:t>
      </w:r>
      <w:r w:rsidR="00CE5876">
        <w:t xml:space="preserve">the </w:t>
      </w:r>
      <w:r w:rsidR="00BB457A">
        <w:t>exposed regions</w:t>
      </w:r>
      <w:r w:rsidR="006B02FD">
        <w:t xml:space="preserve">.  </w:t>
      </w:r>
      <w:r w:rsidR="00F67C87">
        <w:t>Cross-linking of the film</w:t>
      </w:r>
      <w:r w:rsidR="00BB457A">
        <w:t xml:space="preserve"> pr</w:t>
      </w:r>
      <w:r w:rsidR="00F67C87">
        <w:t>ovide</w:t>
      </w:r>
      <w:r w:rsidR="00BB457A">
        <w:t>s</w:t>
      </w:r>
      <w:r w:rsidR="00F67C87">
        <w:t xml:space="preserve"> improved mechanical </w:t>
      </w:r>
      <w:r w:rsidR="00BB457A">
        <w:t xml:space="preserve">and electrical </w:t>
      </w:r>
      <w:r w:rsidR="00F67C87">
        <w:t>properties</w:t>
      </w:r>
      <w:r w:rsidR="00BB457A">
        <w:t>.</w:t>
      </w:r>
    </w:p>
    <w:p w:rsidR="00F67C87" w:rsidRDefault="00F67C87" w:rsidP="00FE34DD">
      <w:pPr>
        <w:ind w:firstLine="720"/>
      </w:pPr>
      <w:r>
        <w:t xml:space="preserve">The </w:t>
      </w:r>
      <w:r w:rsidR="00136E98">
        <w:t xml:space="preserve">polymer used has a </w:t>
      </w:r>
      <w:proofErr w:type="spellStart"/>
      <w:r w:rsidR="00136E98">
        <w:t>polynorbornene</w:t>
      </w:r>
      <w:proofErr w:type="spellEnd"/>
      <w:r w:rsidR="00136E98">
        <w:t xml:space="preserve"> backbone with </w:t>
      </w:r>
      <w:proofErr w:type="spellStart"/>
      <w:r w:rsidR="00136E98">
        <w:t>hexa-fluoro</w:t>
      </w:r>
      <w:proofErr w:type="spellEnd"/>
      <w:r w:rsidR="00136E98">
        <w:t xml:space="preserve"> alcohol and </w:t>
      </w:r>
      <w:proofErr w:type="spellStart"/>
      <w:r w:rsidR="00136E98">
        <w:t>tert</w:t>
      </w:r>
      <w:proofErr w:type="spellEnd"/>
      <w:r w:rsidR="00136E98">
        <w:t>-butyl ester moieties</w:t>
      </w:r>
      <w:r w:rsidR="00376A81">
        <w:t xml:space="preserve">.  Films of this polymer are cast with </w:t>
      </w:r>
      <w:r w:rsidR="006B02FD">
        <w:t>a small amount of</w:t>
      </w:r>
      <w:r w:rsidR="00376A81">
        <w:t xml:space="preserve"> </w:t>
      </w:r>
      <w:proofErr w:type="spellStart"/>
      <w:r w:rsidR="00376A81">
        <w:t>phot</w:t>
      </w:r>
      <w:r w:rsidR="006B02FD">
        <w:t>o</w:t>
      </w:r>
      <w:r w:rsidR="00376A81">
        <w:t>acid</w:t>
      </w:r>
      <w:proofErr w:type="spellEnd"/>
      <w:r w:rsidR="00376A81">
        <w:t xml:space="preserve"> generator (PAG).  These films are originally insoluble in base, but when exposed to ultraviolet light, the PAG will generate a strong acid that catalyzes the </w:t>
      </w:r>
      <w:proofErr w:type="spellStart"/>
      <w:r w:rsidR="00376A81">
        <w:t>deprotection</w:t>
      </w:r>
      <w:proofErr w:type="spellEnd"/>
      <w:r w:rsidR="00376A81">
        <w:t xml:space="preserve"> of the </w:t>
      </w:r>
      <w:proofErr w:type="spellStart"/>
      <w:r w:rsidR="00376A81">
        <w:t>tert</w:t>
      </w:r>
      <w:proofErr w:type="spellEnd"/>
      <w:r w:rsidR="00376A81">
        <w:t xml:space="preserve">-butyl ester.  The </w:t>
      </w:r>
      <w:proofErr w:type="spellStart"/>
      <w:r w:rsidR="00376A81">
        <w:t>deprotection</w:t>
      </w:r>
      <w:proofErr w:type="spellEnd"/>
      <w:r w:rsidR="00376A81">
        <w:t xml:space="preserve"> results in the formation of </w:t>
      </w:r>
      <w:r w:rsidR="000079C9">
        <w:t xml:space="preserve">a carboxylic acid, which increases the solubility of the film in aqueous base.  </w:t>
      </w:r>
      <w:r w:rsidR="00B04488">
        <w:t xml:space="preserve">Our lab measured the </w:t>
      </w:r>
      <w:r w:rsidR="00B04488" w:rsidRPr="00B04488">
        <w:t>D</w:t>
      </w:r>
      <w:r w:rsidR="00B04488" w:rsidRPr="00B04488">
        <w:rPr>
          <w:vertAlign w:val="subscript"/>
        </w:rPr>
        <w:t>100</w:t>
      </w:r>
      <w:r w:rsidR="00B04488">
        <w:t xml:space="preserve"> to be 8.09 </w:t>
      </w:r>
      <w:proofErr w:type="spellStart"/>
      <w:r w:rsidR="00B04488">
        <w:t>mJ</w:t>
      </w:r>
      <w:proofErr w:type="spellEnd"/>
      <w:r w:rsidR="00B04488">
        <w:t>/cm</w:t>
      </w:r>
      <w:r w:rsidR="00B04488">
        <w:rPr>
          <w:vertAlign w:val="superscript"/>
        </w:rPr>
        <w:t>2</w:t>
      </w:r>
      <w:r w:rsidR="00B04488">
        <w:t xml:space="preserve"> and a contrast of</w:t>
      </w:r>
      <w:r w:rsidR="00BB457A">
        <w:t xml:space="preserve"> ≥14.2</w:t>
      </w:r>
      <w:r w:rsidR="00B04488">
        <w:t xml:space="preserve">, both of which are </w:t>
      </w:r>
      <w:r w:rsidR="000079C9">
        <w:t>a</w:t>
      </w:r>
      <w:r w:rsidR="006B02FD">
        <w:t xml:space="preserve"> large improvement over</w:t>
      </w:r>
      <w:r w:rsidR="000079C9">
        <w:t xml:space="preserve"> the current positive tone dielectrics. </w:t>
      </w:r>
      <w:r w:rsidR="0083530D">
        <w:t xml:space="preserve">  The dielectric constant was measured to be 2.2 to 2.8, depending</w:t>
      </w:r>
      <w:r w:rsidR="00B04488">
        <w:t xml:space="preserve"> on the composition of the film.  All of this was done with low PAG loading (3 parts per hundred).</w:t>
      </w:r>
    </w:p>
    <w:p w:rsidR="0083530D" w:rsidRDefault="0083530D" w:rsidP="00FE34DD">
      <w:pPr>
        <w:ind w:firstLine="720"/>
      </w:pPr>
      <w:r>
        <w:t>To ensure good mechanical</w:t>
      </w:r>
      <w:r w:rsidR="00BB457A">
        <w:t xml:space="preserve"> and electrical</w:t>
      </w:r>
      <w:r>
        <w:t xml:space="preserve"> properties of the permanent dielectric, </w:t>
      </w:r>
      <w:r w:rsidR="00E5443A">
        <w:t xml:space="preserve">the </w:t>
      </w:r>
      <w:r w:rsidR="006B02FD">
        <w:t>film</w:t>
      </w:r>
      <w:r w:rsidR="00E5443A">
        <w:t xml:space="preserve"> is thermally cured for 2 hours at 250</w:t>
      </w:r>
      <w:r w:rsidR="00E5443A" w:rsidRPr="00E5443A">
        <w:t>ᵒ</w:t>
      </w:r>
      <w:r w:rsidR="00D52D24">
        <w:t xml:space="preserve">C after photolithography.  </w:t>
      </w:r>
      <w:r w:rsidR="006B02FD">
        <w:t>Covalent cross-linking of the film occurs when th</w:t>
      </w:r>
      <w:r w:rsidR="00CE5876">
        <w:t>e</w:t>
      </w:r>
      <w:bookmarkStart w:id="0" w:name="_GoBack"/>
      <w:bookmarkEnd w:id="0"/>
      <w:r w:rsidR="00CF2B55">
        <w:t xml:space="preserve"> carboxylic acid</w:t>
      </w:r>
      <w:r w:rsidR="00D52D24">
        <w:t xml:space="preserve"> </w:t>
      </w:r>
      <w:r w:rsidR="00BB457A">
        <w:t>(</w:t>
      </w:r>
      <w:proofErr w:type="spellStart"/>
      <w:r w:rsidR="00BB457A">
        <w:t>deprotected</w:t>
      </w:r>
      <w:proofErr w:type="spellEnd"/>
      <w:r w:rsidR="00BB457A">
        <w:t xml:space="preserve"> </w:t>
      </w:r>
      <w:proofErr w:type="spellStart"/>
      <w:r w:rsidR="00BB457A">
        <w:t>tert</w:t>
      </w:r>
      <w:proofErr w:type="spellEnd"/>
      <w:r w:rsidR="00BB457A">
        <w:t xml:space="preserve">-butyl ester) </w:t>
      </w:r>
      <w:r w:rsidR="006B02FD">
        <w:t>undergoes</w:t>
      </w:r>
      <w:r w:rsidR="00D52D24">
        <w:t xml:space="preserve"> a Fischer esterification with the alcohol functionality.</w:t>
      </w:r>
      <w:r w:rsidR="001F50ED">
        <w:t xml:space="preserve">  </w:t>
      </w:r>
      <w:r w:rsidR="00F021A1">
        <w:t xml:space="preserve">Even though both the esterification and </w:t>
      </w:r>
      <w:r w:rsidR="00840A95">
        <w:t xml:space="preserve">original </w:t>
      </w:r>
      <w:proofErr w:type="spellStart"/>
      <w:r w:rsidR="00F021A1">
        <w:t>deprotection</w:t>
      </w:r>
      <w:proofErr w:type="spellEnd"/>
      <w:r w:rsidR="00F021A1">
        <w:t xml:space="preserve"> </w:t>
      </w:r>
      <w:r w:rsidR="00BB457A">
        <w:t>are</w:t>
      </w:r>
      <w:r w:rsidR="00F021A1">
        <w:t xml:space="preserve"> acid catalyzed, the </w:t>
      </w:r>
      <w:proofErr w:type="spellStart"/>
      <w:r w:rsidR="00F021A1">
        <w:t>deprotection</w:t>
      </w:r>
      <w:proofErr w:type="spellEnd"/>
      <w:r w:rsidR="00F021A1">
        <w:t xml:space="preserve"> caused by UV irradiation is much faster than the esterification.  This means the </w:t>
      </w:r>
      <w:r w:rsidR="00C7367D">
        <w:t xml:space="preserve">exposed regions can be </w:t>
      </w:r>
      <w:proofErr w:type="spellStart"/>
      <w:r w:rsidR="00C7367D">
        <w:t>deprotected</w:t>
      </w:r>
      <w:proofErr w:type="spellEnd"/>
      <w:r w:rsidR="00C7367D">
        <w:t xml:space="preserve"> without cross-linking.</w:t>
      </w:r>
    </w:p>
    <w:p w:rsidR="001649F3" w:rsidRDefault="00C22843" w:rsidP="00FE34DD">
      <w:pPr>
        <w:ind w:firstLine="720"/>
      </w:pPr>
      <w:r>
        <w:t xml:space="preserve">The two different functional groups were studied to determine how their presence impacts the mechanical and electrical properties.  Different monomer ratios of the </w:t>
      </w:r>
      <w:proofErr w:type="spellStart"/>
      <w:r>
        <w:t>tert</w:t>
      </w:r>
      <w:proofErr w:type="spellEnd"/>
      <w:r>
        <w:t xml:space="preserve">-butyl ester and </w:t>
      </w:r>
      <w:proofErr w:type="spellStart"/>
      <w:r>
        <w:t>hexa-fluoro</w:t>
      </w:r>
      <w:proofErr w:type="spellEnd"/>
      <w:r>
        <w:t xml:space="preserve"> alcohol have a profound effect on the physical properties.  Increasing the </w:t>
      </w:r>
      <w:proofErr w:type="spellStart"/>
      <w:r>
        <w:t>hexa-fluoro</w:t>
      </w:r>
      <w:proofErr w:type="spellEnd"/>
      <w:r>
        <w:t xml:space="preserve"> alcohol content decreased the dielectric constant</w:t>
      </w:r>
      <w:r w:rsidR="006B02FD">
        <w:t>.  This is</w:t>
      </w:r>
      <w:r>
        <w:t xml:space="preserve"> most likely due to t</w:t>
      </w:r>
      <w:r w:rsidR="005D46AD">
        <w:t>he high carbon-fluorine content</w:t>
      </w:r>
      <w:r w:rsidR="007615F1">
        <w:t>, which is known to have a low dielectric constant</w:t>
      </w:r>
      <w:r w:rsidR="005D46AD">
        <w:t xml:space="preserve">.  The increase in the alcohol group also decreased the modulus and hardness.  The carboxylic acid formed will cross-link with other carboxylic acids to form an anhydride (confirmed by infrared spectroscopy).  With a greater </w:t>
      </w:r>
      <w:proofErr w:type="spellStart"/>
      <w:r w:rsidR="005D46AD">
        <w:t>tert</w:t>
      </w:r>
      <w:proofErr w:type="spellEnd"/>
      <w:r w:rsidR="005D46AD">
        <w:t>-butyl ester content, the greater</w:t>
      </w:r>
      <w:r w:rsidR="007615F1">
        <w:t xml:space="preserve"> amount of</w:t>
      </w:r>
      <w:r w:rsidR="005D46AD">
        <w:t xml:space="preserve"> carboxylic acid cross-linking and thus </w:t>
      </w:r>
      <w:r w:rsidR="007615F1">
        <w:t xml:space="preserve">a </w:t>
      </w:r>
      <w:r w:rsidR="005D46AD">
        <w:t xml:space="preserve">higher </w:t>
      </w:r>
      <w:r w:rsidR="00866EBB">
        <w:t xml:space="preserve">modulus and hardness.  A polymer with 60% </w:t>
      </w:r>
      <w:proofErr w:type="spellStart"/>
      <w:r w:rsidR="00866EBB">
        <w:t>hexa-fluoro</w:t>
      </w:r>
      <w:proofErr w:type="spellEnd"/>
      <w:r w:rsidR="00866EBB">
        <w:t xml:space="preserve"> alcohol was measured to </w:t>
      </w:r>
      <w:r w:rsidR="00866EBB">
        <w:lastRenderedPageBreak/>
        <w:t xml:space="preserve">have a dielectric constant of 2.78, a modulus of 2.95 </w:t>
      </w:r>
      <w:proofErr w:type="spellStart"/>
      <w:proofErr w:type="gramStart"/>
      <w:r w:rsidR="00866EBB">
        <w:t>GPa</w:t>
      </w:r>
      <w:proofErr w:type="spellEnd"/>
      <w:proofErr w:type="gramEnd"/>
      <w:r w:rsidR="00866EBB">
        <w:t xml:space="preserve">, and a hardness of 243 MPa.  </w:t>
      </w:r>
      <w:r w:rsidR="00840A95">
        <w:t>Like the photolithography properties, t</w:t>
      </w:r>
      <w:r w:rsidR="00866EBB">
        <w:t>hese values either exceed or are similar to the current positive tone dielectrics.</w:t>
      </w:r>
    </w:p>
    <w:p w:rsidR="00866EBB" w:rsidRPr="000079C9" w:rsidRDefault="00866EBB" w:rsidP="00FE34DD">
      <w:pPr>
        <w:ind w:firstLine="720"/>
      </w:pPr>
    </w:p>
    <w:sectPr w:rsidR="00866EBB" w:rsidRPr="000079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042"/>
    <w:rsid w:val="000079C9"/>
    <w:rsid w:val="00050BCB"/>
    <w:rsid w:val="00136E98"/>
    <w:rsid w:val="001649F3"/>
    <w:rsid w:val="001F50ED"/>
    <w:rsid w:val="002449C3"/>
    <w:rsid w:val="00344E07"/>
    <w:rsid w:val="00376A81"/>
    <w:rsid w:val="00437BEF"/>
    <w:rsid w:val="004B0C59"/>
    <w:rsid w:val="004C7411"/>
    <w:rsid w:val="005D46AD"/>
    <w:rsid w:val="006B02FD"/>
    <w:rsid w:val="007615F1"/>
    <w:rsid w:val="007917B8"/>
    <w:rsid w:val="007B00A2"/>
    <w:rsid w:val="0083530D"/>
    <w:rsid w:val="00836863"/>
    <w:rsid w:val="00840A95"/>
    <w:rsid w:val="00866EBB"/>
    <w:rsid w:val="00880FDD"/>
    <w:rsid w:val="00935EEE"/>
    <w:rsid w:val="009D5497"/>
    <w:rsid w:val="00B04488"/>
    <w:rsid w:val="00B33E1C"/>
    <w:rsid w:val="00BB457A"/>
    <w:rsid w:val="00BD41C0"/>
    <w:rsid w:val="00C22843"/>
    <w:rsid w:val="00C33E3F"/>
    <w:rsid w:val="00C7367D"/>
    <w:rsid w:val="00CE5876"/>
    <w:rsid w:val="00CF2B55"/>
    <w:rsid w:val="00D03F75"/>
    <w:rsid w:val="00D52D24"/>
    <w:rsid w:val="00DA704A"/>
    <w:rsid w:val="00DE0A87"/>
    <w:rsid w:val="00DF1042"/>
    <w:rsid w:val="00E13848"/>
    <w:rsid w:val="00E5443A"/>
    <w:rsid w:val="00F021A1"/>
    <w:rsid w:val="00F06E81"/>
    <w:rsid w:val="00F67C87"/>
    <w:rsid w:val="00FE3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A0823B-7FAE-4863-96E5-59B741D4D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1042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Packaging Corporation of America</Company>
  <LinksUpToDate>false</LinksUpToDate>
  <CharactersWithSpaces>3657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Sutlief,</dc:creator>
  <cp:keywords/>
  <dc:description/>
  <cp:lastModifiedBy>Sutlief,</cp:lastModifiedBy>
  <cp:revision>26</cp:revision>
  <dcterms:created xsi:type="dcterms:W3CDTF">2014-10-27T11:39:00Z</dcterms:created>
  <dcterms:modified xsi:type="dcterms:W3CDTF">2014-10-28T15:06:00Z</dcterms:modified>
</cp:coreProperties>
</file>