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5BB" w:rsidRDefault="00CB55BB" w:rsidP="00CB55BB">
      <w:pPr>
        <w:spacing w:after="0"/>
        <w:jc w:val="center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Fabrication of Non-Wetting Copper Surface via Solution Immersion Process</w:t>
      </w:r>
    </w:p>
    <w:p w:rsidR="00CB55BB" w:rsidRDefault="00CB55BB" w:rsidP="00CB55BB">
      <w:pPr>
        <w:spacing w:after="0"/>
        <w:jc w:val="center"/>
        <w:rPr>
          <w:sz w:val="18"/>
          <w:szCs w:val="18"/>
          <w:vertAlign w:val="superscript"/>
        </w:rPr>
      </w:pPr>
      <w:r>
        <w:rPr>
          <w:sz w:val="18"/>
          <w:szCs w:val="18"/>
        </w:rPr>
        <w:t>John B. Votaw, Won Tae Choi, Dennis W. Hess</w:t>
      </w:r>
    </w:p>
    <w:p w:rsidR="00CB55BB" w:rsidRDefault="00CB55BB" w:rsidP="00CB55BB">
      <w:pPr>
        <w:spacing w:after="0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School of Chemical &amp; </w:t>
      </w:r>
      <w:proofErr w:type="spellStart"/>
      <w:r>
        <w:rPr>
          <w:i/>
          <w:sz w:val="18"/>
          <w:szCs w:val="18"/>
        </w:rPr>
        <w:t>Biomolecular</w:t>
      </w:r>
      <w:proofErr w:type="spellEnd"/>
      <w:r>
        <w:rPr>
          <w:i/>
          <w:sz w:val="18"/>
          <w:szCs w:val="18"/>
        </w:rPr>
        <w:t xml:space="preserve"> Engineering, Georgia Institute of Technology, Atlanta</w:t>
      </w:r>
    </w:p>
    <w:p w:rsidR="00CB55BB" w:rsidRDefault="00CB55BB" w:rsidP="00CB55BB">
      <w:pPr>
        <w:spacing w:after="0"/>
        <w:rPr>
          <w:sz w:val="18"/>
          <w:szCs w:val="18"/>
        </w:rPr>
      </w:pPr>
    </w:p>
    <w:p w:rsidR="00CB55BB" w:rsidRPr="000049A8" w:rsidRDefault="00CB55BB" w:rsidP="00CB55BB">
      <w:pPr>
        <w:spacing w:after="0"/>
        <w:rPr>
          <w:sz w:val="16"/>
          <w:szCs w:val="16"/>
        </w:rPr>
      </w:pPr>
      <w:r>
        <w:rPr>
          <w:sz w:val="18"/>
          <w:szCs w:val="18"/>
        </w:rPr>
        <w:t>Strongly liquid-repelling materials are of significant interest to many industries and scientific communities for the unique anti-fouling, contamination-resisting, and self-cleaning properties. Generally, metals exhibit a number of favorable properties, such as their malleability, ductility, and electrical conductivity. By creating a liquid-repelling metal surface, a technologically useful material with a combination of these unique properties can be formed. In this work, we discuss a method to control the surface topography of copper by chemical treatment. Control of the copper surface topography was achieved by immersion of copper foil into a solution of hydrochloric acid and hydrogen peroxide. Variation of the immersion time and temperature in the solution allowed further control over the copper foil topography:  by increasing either variable, there is an increase in pit density in th</w:t>
      </w:r>
      <w:r w:rsidR="004C1FE8">
        <w:rPr>
          <w:sz w:val="18"/>
          <w:szCs w:val="18"/>
        </w:rPr>
        <w:t>e copper surface, which was</w:t>
      </w:r>
      <w:r>
        <w:rPr>
          <w:sz w:val="18"/>
          <w:szCs w:val="18"/>
        </w:rPr>
        <w:t xml:space="preserve"> confirmed by scanning electron microscopy.  A fluorocarbon film was then plasma-deposited onto the copper foil to modify the surface chemistry. When the appropriate combination of surf</w:t>
      </w:r>
      <w:r w:rsidR="004C1FE8">
        <w:rPr>
          <w:sz w:val="18"/>
          <w:szCs w:val="18"/>
        </w:rPr>
        <w:t>ace chemistry and topography were</w:t>
      </w:r>
      <w:r>
        <w:rPr>
          <w:sz w:val="18"/>
          <w:szCs w:val="18"/>
        </w:rPr>
        <w:t xml:space="preserve"> achieved, a strongly liquid-repelling copper surface was formed. The contact angles of water and hexadecane</w:t>
      </w:r>
      <w:r w:rsidR="004C1FE8">
        <w:rPr>
          <w:sz w:val="18"/>
          <w:szCs w:val="18"/>
        </w:rPr>
        <w:t xml:space="preserve"> on these surfaces</w:t>
      </w:r>
      <w:r>
        <w:rPr>
          <w:sz w:val="18"/>
          <w:szCs w:val="18"/>
        </w:rPr>
        <w:t xml:space="preserve"> were as high as 166.2° and 104.3° respectively.</w:t>
      </w:r>
      <w:bookmarkStart w:id="0" w:name="_GoBack"/>
      <w:bookmarkEnd w:id="0"/>
    </w:p>
    <w:sectPr w:rsidR="00CB55BB" w:rsidRPr="00004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A8"/>
    <w:rsid w:val="000049A8"/>
    <w:rsid w:val="0003097E"/>
    <w:rsid w:val="00087763"/>
    <w:rsid w:val="00276079"/>
    <w:rsid w:val="004177A2"/>
    <w:rsid w:val="004C1FE8"/>
    <w:rsid w:val="005407B8"/>
    <w:rsid w:val="006C4376"/>
    <w:rsid w:val="00701FA5"/>
    <w:rsid w:val="00883961"/>
    <w:rsid w:val="008B1049"/>
    <w:rsid w:val="0098531E"/>
    <w:rsid w:val="00BD680C"/>
    <w:rsid w:val="00CB55BB"/>
    <w:rsid w:val="00D0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3E9694-A0FD-453C-AB1F-04CE1CA5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CB55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5B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B55B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5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1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</dc:creator>
  <cp:keywords/>
  <dc:description/>
  <cp:lastModifiedBy>Brooks</cp:lastModifiedBy>
  <cp:revision>4</cp:revision>
  <dcterms:created xsi:type="dcterms:W3CDTF">2014-10-28T02:11:00Z</dcterms:created>
  <dcterms:modified xsi:type="dcterms:W3CDTF">2014-10-29T18:45:00Z</dcterms:modified>
</cp:coreProperties>
</file>