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D81" w:rsidRDefault="004C7D81" w:rsidP="004C7D81">
      <w:r>
        <w:t>Hydraulic fracturing utilizes water containing chemical additives and propping agents to increase oil and gas production in low-permeability reservoirs. Recent increase in the use of hydraulic fracturing to develop oil shales has resulted in a rise of water usage in well completion processes. Stimulating a single well can use up to 19,000 cubic meters, or 5 million gallons, of water. Between ten and thirty percent of this water usage is returned to the surface in the form of flowback water. Flowback water is contaminated with hydraulic fracturing additives and naturally occurring organic compounds, making it unsafe for immediate reuse, resulting in fiscal and environmental costs. Flowback water is often trucked to an offsite location for disposal in injection wells. Trucking costs and disposal fees make this process expensive, especially from rural wells. Environmental impacts from vehicular traffic and exposure to contaminated water present other drawbacks to this disposal method. Another method, using ultrafiltration membrane modules, shows promise in treating flowback water for reuse. Recycling flowback water through treatment reduces current handling costs of contaminated water, enabling hydraulic fracturing in acrid areas while protecting the environment through reuse of a vital resource. However, membrane treatment processes have been held back by fouling attributed to dis</w:t>
      </w:r>
      <w:bookmarkStart w:id="0" w:name="_GoBack"/>
      <w:bookmarkEnd w:id="0"/>
      <w:r>
        <w:t>solved organic compounds and high total dissolved solids (TDS).</w:t>
      </w:r>
    </w:p>
    <w:p w:rsidR="00355C71" w:rsidRPr="004C7D81" w:rsidRDefault="004C7D81" w:rsidP="004C7D81">
      <w:r>
        <w:t>In this poster presentation, we focus on addressing membrane fouling resulting from dissolved organics by using catalytic nanoparticles to modify commercial membrane surfaces. Catalytic nanoparticles such as hydrophilic TiO2 has been utilized in surface modification to convert fouling organic molecules to smaller molecules such as CO2 and H2O. Existing deposition methods, such as dip coating, result in poor nanoparticle dispersion and, consequently, particle aggregation, which significantly reduces water flux over time. We demonstrate that this problem can be mitigated by understanding and optimizing nanoparticle deposition using polymeric membranes that have different surface properties and pore sizes. We have studied in-situ deposition in liquid phase via covalent bonding and a well-controlled, self-limiting deposition approach in vapor phase. Both methods improved nanoparticle dispersion and performance of the resulting membranes. The effect of pore size using microfiltration and ultrafiltration membranes will be discussed in the poster, in addition to other process parameters such as illumination time when photocatalytic nanoparticles were used. It is worth pointing out that the optimized nanoparticle deposition and treatment platform can be easily extended to treat water with natural organic matters (NOM), in addition to flowback water management.</w:t>
      </w:r>
    </w:p>
    <w:sectPr w:rsidR="00355C71" w:rsidRPr="004C7D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D81"/>
    <w:rsid w:val="000C71AE"/>
    <w:rsid w:val="00355C71"/>
    <w:rsid w:val="004C7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36B257-828A-4446-80D0-40718F63F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E99A3A0C.dotm</Template>
  <TotalTime>1</TotalTime>
  <Pages>1</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Destefano, Audra J.</dc:creator>
  <cp:keywords/>
  <dc:description/>
  <cp:lastModifiedBy>Destefano, Audra J.</cp:lastModifiedBy>
  <cp:revision>2</cp:revision>
  <dcterms:created xsi:type="dcterms:W3CDTF">2016-02-18T17:55:00Z</dcterms:created>
  <dcterms:modified xsi:type="dcterms:W3CDTF">2016-02-18T17:56:00Z</dcterms:modified>
</cp:coreProperties>
</file>