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2FC" w:rsidRPr="002832FC" w:rsidRDefault="00132EC7" w:rsidP="00283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2FC">
        <w:rPr>
          <w:rFonts w:ascii="Times New Roman" w:hAnsi="Times New Roman" w:cs="Times New Roman"/>
          <w:b/>
          <w:sz w:val="28"/>
          <w:szCs w:val="28"/>
        </w:rPr>
        <w:t xml:space="preserve">Alkali </w:t>
      </w:r>
      <w:r>
        <w:rPr>
          <w:rFonts w:ascii="Times New Roman" w:hAnsi="Times New Roman" w:cs="Times New Roman" w:hint="eastAsia"/>
          <w:b/>
          <w:sz w:val="28"/>
          <w:szCs w:val="28"/>
        </w:rPr>
        <w:t>M</w:t>
      </w:r>
      <w:r w:rsidRPr="002832FC">
        <w:rPr>
          <w:rFonts w:ascii="Times New Roman" w:hAnsi="Times New Roman" w:cs="Times New Roman"/>
          <w:b/>
          <w:sz w:val="28"/>
          <w:szCs w:val="28"/>
        </w:rPr>
        <w:t xml:space="preserve">etal </w:t>
      </w:r>
      <w:r>
        <w:rPr>
          <w:rFonts w:ascii="Times New Roman" w:hAnsi="Times New Roman" w:cs="Times New Roman" w:hint="eastAsia"/>
          <w:b/>
          <w:sz w:val="28"/>
          <w:szCs w:val="28"/>
        </w:rPr>
        <w:t>C</w:t>
      </w:r>
      <w:r w:rsidRPr="002832FC">
        <w:rPr>
          <w:rFonts w:ascii="Times New Roman" w:hAnsi="Times New Roman" w:cs="Times New Roman"/>
          <w:b/>
          <w:sz w:val="28"/>
          <w:szCs w:val="28"/>
        </w:rPr>
        <w:t xml:space="preserve">hloride </w:t>
      </w:r>
      <w:r>
        <w:rPr>
          <w:rFonts w:ascii="Times New Roman" w:hAnsi="Times New Roman" w:cs="Times New Roman" w:hint="eastAsia"/>
          <w:b/>
          <w:sz w:val="28"/>
          <w:szCs w:val="28"/>
        </w:rPr>
        <w:t>S</w:t>
      </w:r>
      <w:r w:rsidRPr="002832FC">
        <w:rPr>
          <w:rFonts w:ascii="Times New Roman" w:hAnsi="Times New Roman" w:cs="Times New Roman"/>
          <w:b/>
          <w:sz w:val="28"/>
          <w:szCs w:val="28"/>
        </w:rPr>
        <w:t xml:space="preserve">orption in </w:t>
      </w:r>
      <w:r>
        <w:rPr>
          <w:rFonts w:ascii="Times New Roman" w:hAnsi="Times New Roman" w:cs="Times New Roman" w:hint="eastAsia"/>
          <w:b/>
          <w:sz w:val="28"/>
          <w:szCs w:val="28"/>
        </w:rPr>
        <w:t>C</w:t>
      </w:r>
      <w:r w:rsidRPr="002832FC">
        <w:rPr>
          <w:rFonts w:ascii="Times New Roman" w:hAnsi="Times New Roman" w:cs="Times New Roman"/>
          <w:b/>
          <w:sz w:val="28"/>
          <w:szCs w:val="28"/>
        </w:rPr>
        <w:t xml:space="preserve">ross-linked </w:t>
      </w:r>
      <w:r>
        <w:rPr>
          <w:rFonts w:ascii="Times New Roman" w:hAnsi="Times New Roman" w:cs="Times New Roman" w:hint="eastAsia"/>
          <w:b/>
          <w:sz w:val="28"/>
          <w:szCs w:val="28"/>
        </w:rPr>
        <w:t>P</w:t>
      </w:r>
      <w:r w:rsidRPr="002832FC">
        <w:rPr>
          <w:rFonts w:ascii="Times New Roman" w:hAnsi="Times New Roman" w:cs="Times New Roman"/>
          <w:b/>
          <w:sz w:val="28"/>
          <w:szCs w:val="28"/>
        </w:rPr>
        <w:t>oly</w:t>
      </w:r>
      <w:r>
        <w:rPr>
          <w:rFonts w:ascii="Times New Roman" w:hAnsi="Times New Roman" w:cs="Times New Roman" w:hint="eastAsia"/>
          <w:b/>
          <w:sz w:val="28"/>
          <w:szCs w:val="28"/>
        </w:rPr>
        <w:t>mer Membranes</w:t>
      </w:r>
    </w:p>
    <w:p w:rsidR="002832FC" w:rsidRPr="00456FED" w:rsidRDefault="002832FC" w:rsidP="002832F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2832FC" w:rsidRPr="002B201A" w:rsidRDefault="002832FC" w:rsidP="002832FC">
      <w:pPr>
        <w:snapToGrid w:val="0"/>
        <w:spacing w:after="0" w:line="240" w:lineRule="auto"/>
        <w:ind w:left="144" w:right="14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</w:rPr>
        <w:t>Eui</w:t>
      </w:r>
      <w:r w:rsidR="00132EC7">
        <w:rPr>
          <w:rFonts w:ascii="Times New Roman" w:hAnsi="Times New Roman" w:cs="Times New Roman" w:hint="eastAsia"/>
          <w:color w:val="000000"/>
          <w:sz w:val="24"/>
          <w:szCs w:val="24"/>
        </w:rPr>
        <w:t>-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Soung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Jang</w:t>
      </w:r>
      <w:r w:rsidRPr="002B201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Donald R. Paul</w:t>
      </w:r>
      <w:r w:rsidRPr="002B201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en-US"/>
        </w:rPr>
        <w:t>**</w:t>
      </w:r>
      <w:r w:rsidR="002F7378" w:rsidRPr="002F7378">
        <w:rPr>
          <w:rFonts w:ascii="Times New Roman" w:hAnsi="Times New Roman" w:cs="Times New Roman" w:hint="eastAsia"/>
          <w:color w:val="000000"/>
          <w:sz w:val="24"/>
          <w:szCs w:val="24"/>
        </w:rPr>
        <w:t>,</w:t>
      </w:r>
      <w:r w:rsidR="002F7378" w:rsidRPr="002F737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2F7378" w:rsidRPr="002B201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Benny D. Freeman</w:t>
      </w:r>
      <w:r w:rsidR="002F7378" w:rsidRPr="002B201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en-US"/>
        </w:rPr>
        <w:t>*</w:t>
      </w:r>
    </w:p>
    <w:p w:rsidR="002832FC" w:rsidRPr="00456FED" w:rsidRDefault="002832FC" w:rsidP="002832FC">
      <w:pPr>
        <w:spacing w:after="0" w:line="240" w:lineRule="auto"/>
        <w:ind w:left="144" w:right="14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2832FC" w:rsidRDefault="002832FC" w:rsidP="002832FC">
      <w:pPr>
        <w:spacing w:after="0" w:line="240" w:lineRule="auto"/>
        <w:ind w:left="144" w:right="144"/>
        <w:jc w:val="center"/>
        <w:rPr>
          <w:rFonts w:ascii="Times New Roman" w:eastAsia="Calibri" w:hAnsi="Times New Roman" w:cs="Times New Roman"/>
          <w:i/>
          <w:color w:val="000000"/>
          <w:lang w:eastAsia="en-US"/>
        </w:rPr>
      </w:pPr>
      <w:proofErr w:type="spellStart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>McKetta</w:t>
      </w:r>
      <w:proofErr w:type="spellEnd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 xml:space="preserve"> Department of Chemical Engineering,</w:t>
      </w:r>
      <w:r>
        <w:rPr>
          <w:rFonts w:ascii="Times New Roman" w:eastAsia="Calibri" w:hAnsi="Times New Roman" w:cs="Times New Roman"/>
          <w:i/>
          <w:color w:val="000000"/>
          <w:lang w:eastAsia="en-US"/>
        </w:rPr>
        <w:t xml:space="preserve"> </w:t>
      </w:r>
      <w:proofErr w:type="gramStart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>The</w:t>
      </w:r>
      <w:proofErr w:type="gramEnd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 xml:space="preserve"> University of Texas at Austin</w:t>
      </w:r>
      <w:r>
        <w:rPr>
          <w:rFonts w:ascii="Times New Roman" w:eastAsia="Calibri" w:hAnsi="Times New Roman" w:cs="Times New Roman"/>
          <w:i/>
          <w:color w:val="000000"/>
          <w:lang w:eastAsia="en-US"/>
        </w:rPr>
        <w:t>, Austin, TX, 78758, U.S.A.</w:t>
      </w:r>
    </w:p>
    <w:p w:rsidR="002832FC" w:rsidRPr="00456FED" w:rsidRDefault="002832FC" w:rsidP="002832FC">
      <w:pPr>
        <w:spacing w:after="0" w:line="240" w:lineRule="auto"/>
        <w:ind w:left="144" w:right="144"/>
        <w:jc w:val="center"/>
        <w:rPr>
          <w:rFonts w:ascii="Times New Roman" w:eastAsia="Calibri" w:hAnsi="Times New Roman" w:cs="Times New Roman"/>
          <w:color w:val="000000"/>
          <w:lang w:eastAsia="en-US"/>
        </w:rPr>
      </w:pPr>
    </w:p>
    <w:p w:rsidR="002832FC" w:rsidRDefault="002832FC" w:rsidP="002832FC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lang w:eastAsia="en-US"/>
        </w:rPr>
      </w:pPr>
      <w:r w:rsidRPr="00456FED">
        <w:rPr>
          <w:rFonts w:ascii="Times New Roman" w:eastAsia="Calibri" w:hAnsi="Times New Roman" w:cs="Times New Roman"/>
          <w:i/>
          <w:color w:val="000000"/>
          <w:lang w:eastAsia="en-US"/>
        </w:rPr>
        <w:t xml:space="preserve">*freeman@che.utexas.edu, </w:t>
      </w:r>
      <w:r w:rsidRPr="0018552B">
        <w:rPr>
          <w:rFonts w:ascii="Times New Roman" w:eastAsia="Calibri" w:hAnsi="Times New Roman" w:cs="Times New Roman"/>
          <w:i/>
          <w:color w:val="000000"/>
          <w:lang w:eastAsia="en-US"/>
        </w:rPr>
        <w:t>**drp@che.utexas.edu</w:t>
      </w:r>
    </w:p>
    <w:p w:rsidR="002832FC" w:rsidRDefault="002832FC">
      <w:pPr>
        <w:rPr>
          <w:sz w:val="23"/>
          <w:szCs w:val="23"/>
        </w:rPr>
      </w:pPr>
    </w:p>
    <w:p w:rsidR="009F1D4C" w:rsidRDefault="009F1D4C"/>
    <w:p w:rsidR="00132EC7" w:rsidRDefault="00121C17" w:rsidP="00132EC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ab/>
      </w:r>
      <w:r w:rsidR="00132EC7">
        <w:rPr>
          <w:rFonts w:ascii="Times New Roman" w:hAnsi="Times New Roman" w:cs="Times New Roman"/>
          <w:sz w:val="24"/>
        </w:rPr>
        <w:t>Various a</w:t>
      </w:r>
      <w:r w:rsidR="00132EC7" w:rsidRPr="00833CA4">
        <w:rPr>
          <w:rFonts w:ascii="Times New Roman" w:hAnsi="Times New Roman" w:cs="Times New Roman"/>
          <w:sz w:val="24"/>
        </w:rPr>
        <w:t>lkali metal chloride</w:t>
      </w:r>
      <w:r w:rsidR="00132EC7">
        <w:rPr>
          <w:rFonts w:ascii="Times New Roman" w:hAnsi="Times New Roman" w:cs="Times New Roman" w:hint="eastAsia"/>
          <w:sz w:val="24"/>
        </w:rPr>
        <w:t xml:space="preserve"> </w:t>
      </w:r>
      <w:r w:rsidR="00372A8D">
        <w:rPr>
          <w:rFonts w:ascii="Times New Roman" w:hAnsi="Times New Roman" w:cs="Times New Roman" w:hint="eastAsia"/>
          <w:sz w:val="24"/>
        </w:rPr>
        <w:t>sorption isotherms</w:t>
      </w:r>
      <w:r w:rsidR="00132EC7" w:rsidRPr="00833CA4">
        <w:rPr>
          <w:rFonts w:ascii="Times New Roman" w:hAnsi="Times New Roman" w:cs="Times New Roman"/>
          <w:sz w:val="24"/>
        </w:rPr>
        <w:t xml:space="preserve"> in cross</w:t>
      </w:r>
      <w:r w:rsidR="00132EC7">
        <w:rPr>
          <w:rFonts w:ascii="Times New Roman" w:hAnsi="Times New Roman" w:cs="Times New Roman" w:hint="eastAsia"/>
          <w:sz w:val="24"/>
        </w:rPr>
        <w:t>-</w:t>
      </w:r>
      <w:r w:rsidR="00132EC7" w:rsidRPr="00833CA4">
        <w:rPr>
          <w:rFonts w:ascii="Times New Roman" w:hAnsi="Times New Roman" w:cs="Times New Roman"/>
          <w:sz w:val="24"/>
        </w:rPr>
        <w:t>linked</w:t>
      </w:r>
      <w:r w:rsidR="00132EC7">
        <w:rPr>
          <w:rFonts w:ascii="Times New Roman" w:hAnsi="Times New Roman" w:cs="Times New Roman" w:hint="eastAsia"/>
          <w:sz w:val="24"/>
        </w:rPr>
        <w:t xml:space="preserve"> polymer membranes</w:t>
      </w:r>
      <w:r w:rsidR="00132EC7" w:rsidRPr="00833CA4">
        <w:rPr>
          <w:rFonts w:ascii="Times New Roman" w:hAnsi="Times New Roman" w:cs="Times New Roman"/>
          <w:sz w:val="24"/>
        </w:rPr>
        <w:t xml:space="preserve"> w</w:t>
      </w:r>
      <w:r w:rsidR="00132EC7">
        <w:rPr>
          <w:rFonts w:ascii="Times New Roman" w:hAnsi="Times New Roman" w:cs="Times New Roman" w:hint="eastAsia"/>
          <w:sz w:val="24"/>
        </w:rPr>
        <w:t xml:space="preserve">ere </w:t>
      </w:r>
      <w:r w:rsidR="00132EC7">
        <w:rPr>
          <w:rFonts w:ascii="Times New Roman" w:hAnsi="Times New Roman" w:cs="Times New Roman"/>
          <w:sz w:val="24"/>
        </w:rPr>
        <w:t>experimentally determined</w:t>
      </w:r>
      <w:r w:rsidR="00132EC7">
        <w:rPr>
          <w:rFonts w:ascii="Times New Roman" w:hAnsi="Times New Roman" w:cs="Times New Roman" w:hint="eastAsia"/>
          <w:sz w:val="24"/>
        </w:rPr>
        <w:t xml:space="preserve"> </w:t>
      </w:r>
      <w:r w:rsidR="00132EC7" w:rsidRPr="00833CA4">
        <w:rPr>
          <w:rFonts w:ascii="Times New Roman" w:hAnsi="Times New Roman" w:cs="Times New Roman"/>
          <w:sz w:val="24"/>
        </w:rPr>
        <w:t xml:space="preserve">to investigate the effect of </w:t>
      </w:r>
      <w:r w:rsidR="00132EC7">
        <w:rPr>
          <w:rFonts w:ascii="Times New Roman" w:hAnsi="Times New Roman" w:cs="Times New Roman" w:hint="eastAsia"/>
          <w:sz w:val="24"/>
        </w:rPr>
        <w:t>fixed charge group</w:t>
      </w:r>
      <w:r w:rsidR="00372A8D">
        <w:rPr>
          <w:rFonts w:ascii="Times New Roman" w:hAnsi="Times New Roman" w:cs="Times New Roman" w:hint="eastAsia"/>
          <w:sz w:val="24"/>
        </w:rPr>
        <w:t>s</w:t>
      </w:r>
      <w:r w:rsidR="00132EC7" w:rsidRPr="00833CA4">
        <w:rPr>
          <w:rFonts w:ascii="Times New Roman" w:hAnsi="Times New Roman" w:cs="Times New Roman"/>
          <w:sz w:val="24"/>
        </w:rPr>
        <w:t xml:space="preserve"> on ion sorption</w:t>
      </w:r>
      <w:r w:rsidR="00132EC7">
        <w:rPr>
          <w:rFonts w:ascii="Times New Roman" w:hAnsi="Times New Roman" w:cs="Times New Roman" w:hint="eastAsia"/>
          <w:sz w:val="24"/>
        </w:rPr>
        <w:t xml:space="preserve"> </w:t>
      </w:r>
      <w:r w:rsidR="00132EC7" w:rsidRPr="00833CA4">
        <w:rPr>
          <w:rFonts w:ascii="Times New Roman" w:hAnsi="Times New Roman" w:cs="Times New Roman"/>
          <w:sz w:val="24"/>
        </w:rPr>
        <w:t xml:space="preserve">in polymers. </w:t>
      </w:r>
      <w:r w:rsidR="00132EC7">
        <w:rPr>
          <w:rFonts w:ascii="Times New Roman" w:hAnsi="Times New Roman" w:cs="Times New Roman" w:hint="eastAsia"/>
          <w:sz w:val="24"/>
        </w:rPr>
        <w:t xml:space="preserve">Cross-linked </w:t>
      </w:r>
      <w:proofErr w:type="gramStart"/>
      <w:r w:rsidR="00132EC7">
        <w:rPr>
          <w:rFonts w:ascii="Times New Roman" w:hAnsi="Times New Roman" w:cs="Times New Roman" w:hint="eastAsia"/>
          <w:sz w:val="24"/>
        </w:rPr>
        <w:t>p</w:t>
      </w:r>
      <w:r w:rsidR="00132EC7" w:rsidRPr="00833CA4">
        <w:rPr>
          <w:rFonts w:ascii="Times New Roman" w:hAnsi="Times New Roman" w:cs="Times New Roman"/>
          <w:sz w:val="24"/>
        </w:rPr>
        <w:t>oly(</w:t>
      </w:r>
      <w:proofErr w:type="gramEnd"/>
      <w:r w:rsidR="00132EC7" w:rsidRPr="00833CA4">
        <w:rPr>
          <w:rFonts w:ascii="Times New Roman" w:hAnsi="Times New Roman" w:cs="Times New Roman"/>
          <w:sz w:val="24"/>
        </w:rPr>
        <w:t>ethylene glycol</w:t>
      </w:r>
      <w:r w:rsidR="00132EC7">
        <w:rPr>
          <w:rFonts w:ascii="Times New Roman" w:hAnsi="Times New Roman" w:cs="Times New Roman" w:hint="eastAsia"/>
          <w:sz w:val="24"/>
        </w:rPr>
        <w:t>)</w:t>
      </w:r>
      <w:proofErr w:type="spellStart"/>
      <w:r w:rsidR="00132EC7" w:rsidRPr="00833CA4">
        <w:rPr>
          <w:rFonts w:ascii="Times New Roman" w:hAnsi="Times New Roman" w:cs="Times New Roman"/>
          <w:sz w:val="24"/>
        </w:rPr>
        <w:t>diacrylate</w:t>
      </w:r>
      <w:proofErr w:type="spellEnd"/>
      <w:r w:rsidR="00132EC7" w:rsidRPr="00833CA4">
        <w:rPr>
          <w:rFonts w:ascii="Times New Roman" w:hAnsi="Times New Roman" w:cs="Times New Roman"/>
          <w:sz w:val="24"/>
        </w:rPr>
        <w:t xml:space="preserve"> hydrogels (XLPEGDA)</w:t>
      </w:r>
      <w:r w:rsidR="00132EC7">
        <w:rPr>
          <w:rFonts w:ascii="Times New Roman" w:hAnsi="Times New Roman" w:cs="Times New Roman" w:hint="eastAsia"/>
          <w:sz w:val="24"/>
        </w:rPr>
        <w:t xml:space="preserve"> w</w:t>
      </w:r>
      <w:r w:rsidR="00132EC7">
        <w:rPr>
          <w:rFonts w:ascii="Times New Roman" w:hAnsi="Times New Roman" w:cs="Times New Roman"/>
          <w:sz w:val="24"/>
        </w:rPr>
        <w:t>ere</w:t>
      </w:r>
      <w:r w:rsidR="00132EC7">
        <w:rPr>
          <w:rFonts w:ascii="Times New Roman" w:hAnsi="Times New Roman" w:cs="Times New Roman" w:hint="eastAsia"/>
          <w:sz w:val="24"/>
        </w:rPr>
        <w:t xml:space="preserve"> chosen as </w:t>
      </w:r>
      <w:r w:rsidR="00132EC7">
        <w:rPr>
          <w:rFonts w:ascii="Times New Roman" w:hAnsi="Times New Roman" w:cs="Times New Roman"/>
          <w:sz w:val="24"/>
        </w:rPr>
        <w:t>control</w:t>
      </w:r>
      <w:r w:rsidR="00132EC7">
        <w:rPr>
          <w:rFonts w:ascii="Times New Roman" w:hAnsi="Times New Roman" w:cs="Times New Roman" w:hint="eastAsia"/>
          <w:sz w:val="24"/>
        </w:rPr>
        <w:t xml:space="preserve"> uncharged polymer</w:t>
      </w:r>
      <w:r w:rsidR="00132EC7">
        <w:rPr>
          <w:rFonts w:ascii="Times New Roman" w:hAnsi="Times New Roman" w:cs="Times New Roman"/>
          <w:sz w:val="24"/>
        </w:rPr>
        <w:t>s</w:t>
      </w:r>
      <w:r w:rsidR="00132EC7">
        <w:rPr>
          <w:rFonts w:ascii="Times New Roman" w:hAnsi="Times New Roman" w:cs="Times New Roman" w:hint="eastAsia"/>
          <w:sz w:val="24"/>
        </w:rPr>
        <w:t xml:space="preserve"> and negatively charged cross-linked </w:t>
      </w:r>
      <w:r w:rsidR="00132EC7" w:rsidRPr="000B1FCC">
        <w:rPr>
          <w:rFonts w:ascii="Times New Roman" w:hAnsi="Times New Roman" w:cs="Times New Roman"/>
          <w:sz w:val="24"/>
        </w:rPr>
        <w:t>poly(2-acrylamido-2-methylpropane sulfonic acid-r-</w:t>
      </w:r>
      <w:proofErr w:type="spellStart"/>
      <w:r w:rsidR="00132EC7" w:rsidRPr="000B1FCC">
        <w:rPr>
          <w:rFonts w:ascii="Times New Roman" w:hAnsi="Times New Roman" w:cs="Times New Roman"/>
          <w:sz w:val="24"/>
        </w:rPr>
        <w:t>diethylene</w:t>
      </w:r>
      <w:proofErr w:type="spellEnd"/>
      <w:r w:rsidR="00132EC7" w:rsidRPr="000B1FCC">
        <w:rPr>
          <w:rFonts w:ascii="Times New Roman" w:hAnsi="Times New Roman" w:cs="Times New Roman"/>
          <w:sz w:val="24"/>
        </w:rPr>
        <w:t xml:space="preserve"> glycol </w:t>
      </w:r>
      <w:proofErr w:type="spellStart"/>
      <w:r w:rsidR="00132EC7" w:rsidRPr="000B1FCC">
        <w:rPr>
          <w:rFonts w:ascii="Times New Roman" w:hAnsi="Times New Roman" w:cs="Times New Roman"/>
          <w:sz w:val="24"/>
        </w:rPr>
        <w:t>dim</w:t>
      </w:r>
      <w:r w:rsidR="00132EC7">
        <w:rPr>
          <w:rFonts w:ascii="Times New Roman" w:hAnsi="Times New Roman" w:cs="Times New Roman" w:hint="eastAsia"/>
          <w:sz w:val="24"/>
        </w:rPr>
        <w:t>e</w:t>
      </w:r>
      <w:r w:rsidR="00132EC7" w:rsidRPr="000B1FCC">
        <w:rPr>
          <w:rFonts w:ascii="Times New Roman" w:hAnsi="Times New Roman" w:cs="Times New Roman"/>
          <w:sz w:val="24"/>
        </w:rPr>
        <w:t>thacrylate</w:t>
      </w:r>
      <w:proofErr w:type="spellEnd"/>
      <w:r w:rsidR="00132EC7" w:rsidRPr="000B1FCC">
        <w:rPr>
          <w:rFonts w:ascii="Times New Roman" w:hAnsi="Times New Roman" w:cs="Times New Roman"/>
          <w:sz w:val="24"/>
        </w:rPr>
        <w:t>)</w:t>
      </w:r>
      <w:r w:rsidR="00132EC7">
        <w:rPr>
          <w:rFonts w:ascii="Times New Roman" w:hAnsi="Times New Roman" w:cs="Times New Roman" w:hint="eastAsia"/>
          <w:sz w:val="24"/>
        </w:rPr>
        <w:t xml:space="preserve"> (XL(</w:t>
      </w:r>
      <w:r w:rsidR="00132EC7">
        <w:rPr>
          <w:rFonts w:ascii="Times New Roman" w:hAnsi="Times New Roman" w:cs="Times New Roman"/>
          <w:sz w:val="24"/>
        </w:rPr>
        <w:t>AMPS-DEGDMA</w:t>
      </w:r>
      <w:r w:rsidR="00132EC7">
        <w:rPr>
          <w:rFonts w:ascii="Times New Roman" w:hAnsi="Times New Roman" w:cs="Times New Roman" w:hint="eastAsia"/>
          <w:sz w:val="24"/>
        </w:rPr>
        <w:t xml:space="preserve">)) was chosen as a charged counterpart. </w:t>
      </w:r>
      <w:r w:rsidR="00132EC7" w:rsidRPr="00833CA4">
        <w:rPr>
          <w:rFonts w:ascii="Times New Roman" w:hAnsi="Times New Roman" w:cs="Times New Roman"/>
          <w:sz w:val="24"/>
        </w:rPr>
        <w:t>Three alkali metal chlorides (</w:t>
      </w:r>
      <w:proofErr w:type="spellStart"/>
      <w:r w:rsidR="00132EC7" w:rsidRPr="00C7327B">
        <w:rPr>
          <w:rFonts w:ascii="Times New Roman" w:hAnsi="Times New Roman" w:cs="Times New Roman"/>
          <w:sz w:val="24"/>
        </w:rPr>
        <w:t>LiCl</w:t>
      </w:r>
      <w:proofErr w:type="spellEnd"/>
      <w:r w:rsidR="00132EC7" w:rsidRPr="00C7327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132EC7" w:rsidRPr="00C7327B">
        <w:rPr>
          <w:rFonts w:ascii="Times New Roman" w:hAnsi="Times New Roman" w:cs="Times New Roman"/>
          <w:sz w:val="24"/>
        </w:rPr>
        <w:t>NaCl</w:t>
      </w:r>
      <w:proofErr w:type="spellEnd"/>
      <w:r w:rsidR="00132EC7" w:rsidRPr="00C7327B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="00132EC7" w:rsidRPr="00C7327B">
        <w:rPr>
          <w:rFonts w:ascii="Times New Roman" w:hAnsi="Times New Roman" w:cs="Times New Roman"/>
          <w:sz w:val="24"/>
        </w:rPr>
        <w:t>KCl</w:t>
      </w:r>
      <w:proofErr w:type="spellEnd"/>
      <w:r w:rsidR="00132EC7" w:rsidRPr="00833CA4">
        <w:rPr>
          <w:rFonts w:ascii="Times New Roman" w:hAnsi="Times New Roman" w:cs="Times New Roman"/>
          <w:sz w:val="24"/>
        </w:rPr>
        <w:t>) were chosen to study the significance of ion size and hydration state on ion sorption in hydrated polymers.</w:t>
      </w:r>
    </w:p>
    <w:p w:rsidR="00132EC7" w:rsidRDefault="00132EC7" w:rsidP="00132EC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ab/>
      </w:r>
      <w:r w:rsidRPr="00833CA4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equilibrium membrane </w:t>
      </w:r>
      <w:r w:rsidRPr="00833CA4">
        <w:rPr>
          <w:rFonts w:ascii="Times New Roman" w:hAnsi="Times New Roman" w:cs="Times New Roman"/>
          <w:sz w:val="24"/>
        </w:rPr>
        <w:t>ion concentration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33CA4"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/>
          <w:sz w:val="24"/>
        </w:rPr>
        <w:t>ere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33CA4">
        <w:rPr>
          <w:rFonts w:ascii="Times New Roman" w:hAnsi="Times New Roman" w:cs="Times New Roman"/>
          <w:sz w:val="24"/>
        </w:rPr>
        <w:t xml:space="preserve">measured using a desorption technique in the range of 0.01-1.0 </w:t>
      </w:r>
      <w:proofErr w:type="spellStart"/>
      <w:r w:rsidRPr="00833CA4">
        <w:rPr>
          <w:rFonts w:ascii="Times New Roman" w:hAnsi="Times New Roman" w:cs="Times New Roman"/>
          <w:sz w:val="24"/>
        </w:rPr>
        <w:t>mol</w:t>
      </w:r>
      <w:proofErr w:type="spellEnd"/>
      <w:r w:rsidRPr="00833CA4">
        <w:rPr>
          <w:rFonts w:ascii="Times New Roman" w:hAnsi="Times New Roman" w:cs="Times New Roman"/>
          <w:sz w:val="24"/>
        </w:rPr>
        <w:t xml:space="preserve"> L</w:t>
      </w:r>
      <w:r w:rsidRPr="00833CA4"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external </w:t>
      </w:r>
      <w:r w:rsidRPr="00833CA4">
        <w:rPr>
          <w:rFonts w:ascii="Times New Roman" w:hAnsi="Times New Roman" w:cs="Times New Roman"/>
          <w:sz w:val="24"/>
        </w:rPr>
        <w:t xml:space="preserve">aqueous alkali metal chloride solutions. </w:t>
      </w:r>
      <w:r>
        <w:rPr>
          <w:rFonts w:ascii="Times New Roman" w:hAnsi="Times New Roman" w:cs="Times New Roman" w:hint="eastAsia"/>
          <w:sz w:val="24"/>
        </w:rPr>
        <w:t xml:space="preserve">In the uncharged polymer, the concentrations of </w:t>
      </w:r>
      <w:proofErr w:type="spellStart"/>
      <w:r>
        <w:rPr>
          <w:rFonts w:ascii="Times New Roman" w:hAnsi="Times New Roman" w:cs="Times New Roman"/>
          <w:sz w:val="24"/>
        </w:rPr>
        <w:t>cations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>anions</w:t>
      </w:r>
      <w:r>
        <w:rPr>
          <w:rFonts w:ascii="Times New Roman" w:hAnsi="Times New Roman" w:cs="Times New Roman" w:hint="eastAsia"/>
          <w:sz w:val="24"/>
        </w:rPr>
        <w:t xml:space="preserve"> in the membrane were equal to one another due to electro-neutrality. </w:t>
      </w:r>
      <w:r w:rsidRPr="00833CA4">
        <w:rPr>
          <w:rFonts w:ascii="Times New Roman" w:hAnsi="Times New Roman" w:cs="Times New Roman"/>
          <w:sz w:val="24"/>
        </w:rPr>
        <w:t>The order of salt sorption coefficient</w:t>
      </w:r>
      <w:r w:rsidR="00372A8D">
        <w:rPr>
          <w:rFonts w:ascii="Times New Roman" w:hAnsi="Times New Roman" w:cs="Times New Roman" w:hint="eastAsia"/>
          <w:sz w:val="24"/>
        </w:rPr>
        <w:t>s</w:t>
      </w:r>
      <w:r w:rsidRPr="00833CA4">
        <w:rPr>
          <w:rFonts w:ascii="Times New Roman" w:hAnsi="Times New Roman" w:cs="Times New Roman"/>
          <w:sz w:val="24"/>
        </w:rPr>
        <w:t xml:space="preserve"> </w:t>
      </w:r>
      <w:r w:rsidRPr="00C7327B">
        <w:rPr>
          <w:rFonts w:ascii="Times New Roman" w:hAnsi="Times New Roman" w:cs="Times New Roman"/>
          <w:sz w:val="24"/>
        </w:rPr>
        <w:t xml:space="preserve">in XLPEGDA </w:t>
      </w:r>
      <w:r w:rsidRPr="00833CA4">
        <w:rPr>
          <w:rFonts w:ascii="Times New Roman" w:hAnsi="Times New Roman" w:cs="Times New Roman"/>
          <w:sz w:val="24"/>
        </w:rPr>
        <w:t>was:</w:t>
      </w:r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KCl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&gt; </w:t>
      </w:r>
      <w:proofErr w:type="spellStart"/>
      <w:r>
        <w:rPr>
          <w:rFonts w:ascii="Times New Roman" w:hAnsi="Times New Roman" w:cs="Times New Roman" w:hint="eastAsia"/>
          <w:sz w:val="24"/>
        </w:rPr>
        <w:t>LiCl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&gt; </w:t>
      </w:r>
      <w:proofErr w:type="spellStart"/>
      <w:r>
        <w:rPr>
          <w:rFonts w:ascii="Times New Roman" w:hAnsi="Times New Roman" w:cs="Times New Roman" w:hint="eastAsia"/>
          <w:sz w:val="24"/>
        </w:rPr>
        <w:t>NaCl</w:t>
      </w:r>
      <w:proofErr w:type="spellEnd"/>
      <w:r w:rsidRPr="00833CA4">
        <w:rPr>
          <w:rFonts w:ascii="Times New Roman" w:hAnsi="Times New Roman" w:cs="Times New Roman"/>
          <w:sz w:val="24"/>
        </w:rPr>
        <w:t xml:space="preserve">, which does not correspond </w:t>
      </w:r>
      <w:r w:rsidR="00372A8D">
        <w:rPr>
          <w:rFonts w:ascii="Times New Roman" w:hAnsi="Times New Roman" w:cs="Times New Roman" w:hint="eastAsia"/>
          <w:sz w:val="24"/>
        </w:rPr>
        <w:t>with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33CA4">
        <w:rPr>
          <w:rFonts w:ascii="Times New Roman" w:hAnsi="Times New Roman" w:cs="Times New Roman"/>
          <w:sz w:val="24"/>
        </w:rPr>
        <w:t xml:space="preserve">the order of ion hydration size, i.e., </w:t>
      </w:r>
      <w:r>
        <w:rPr>
          <w:rFonts w:ascii="Times New Roman" w:hAnsi="Times New Roman" w:cs="Times New Roman" w:hint="eastAsia"/>
          <w:sz w:val="24"/>
        </w:rPr>
        <w:t>Li</w:t>
      </w:r>
      <w:r w:rsidRPr="00842A4D">
        <w:rPr>
          <w:rFonts w:ascii="Times New Roman" w:hAnsi="Times New Roman" w:cs="Times New Roman" w:hint="eastAsia"/>
          <w:sz w:val="24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</w:rPr>
        <w:t xml:space="preserve"> &gt; Na</w:t>
      </w:r>
      <w:r w:rsidRPr="00842A4D">
        <w:rPr>
          <w:rFonts w:ascii="Times New Roman" w:hAnsi="Times New Roman" w:cs="Times New Roman" w:hint="eastAsia"/>
          <w:sz w:val="24"/>
          <w:vertAlign w:val="superscript"/>
        </w:rPr>
        <w:t>+</w:t>
      </w:r>
      <w:r>
        <w:rPr>
          <w:rFonts w:ascii="Times New Roman" w:hAnsi="Times New Roman" w:cs="Times New Roman" w:hint="eastAsia"/>
          <w:sz w:val="24"/>
        </w:rPr>
        <w:t xml:space="preserve"> &gt; K</w:t>
      </w:r>
      <w:r w:rsidRPr="00842A4D">
        <w:rPr>
          <w:rFonts w:ascii="Times New Roman" w:hAnsi="Times New Roman" w:cs="Times New Roman" w:hint="eastAsia"/>
          <w:sz w:val="24"/>
          <w:vertAlign w:val="superscript"/>
        </w:rPr>
        <w:t>+</w:t>
      </w:r>
      <w:r w:rsidRPr="00833CA4">
        <w:rPr>
          <w:rFonts w:ascii="Times New Roman" w:hAnsi="Times New Roman" w:cs="Times New Roman"/>
          <w:sz w:val="24"/>
        </w:rPr>
        <w:t xml:space="preserve">. These results suggest that ion sorption in </w:t>
      </w:r>
      <w:r>
        <w:rPr>
          <w:rFonts w:ascii="Times New Roman" w:hAnsi="Times New Roman" w:cs="Times New Roman"/>
          <w:sz w:val="24"/>
        </w:rPr>
        <w:t xml:space="preserve">uncharged </w:t>
      </w:r>
      <w:r w:rsidRPr="00833CA4">
        <w:rPr>
          <w:rFonts w:ascii="Times New Roman" w:hAnsi="Times New Roman" w:cs="Times New Roman"/>
          <w:sz w:val="24"/>
        </w:rPr>
        <w:t>XLPEGDA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is influenced by</w:t>
      </w:r>
      <w:r w:rsidRPr="00833CA4">
        <w:rPr>
          <w:rFonts w:ascii="Times New Roman" w:hAnsi="Times New Roman" w:cs="Times New Roman"/>
          <w:sz w:val="24"/>
        </w:rPr>
        <w:t xml:space="preserve"> both ion hydration and polymer-ion specific interaction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.</w:t>
      </w:r>
    </w:p>
    <w:p w:rsidR="006B5D48" w:rsidRPr="002832FC" w:rsidRDefault="00132EC7" w:rsidP="00132E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</w:rPr>
        <w:tab/>
        <w:t xml:space="preserve">The charged polymer </w:t>
      </w:r>
      <w:proofErr w:type="spellStart"/>
      <w:r>
        <w:rPr>
          <w:rFonts w:ascii="Times New Roman" w:hAnsi="Times New Roman" w:cs="Times New Roman" w:hint="eastAsia"/>
          <w:sz w:val="24"/>
        </w:rPr>
        <w:t>sorbed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 significantly greater amount of</w:t>
      </w:r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cations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(i.e., counter-ions) than anions (i.e., co-ions or mobile ions) due to the presence of fixed charge group attached to the polymer backbone (i.e., </w:t>
      </w:r>
      <w:proofErr w:type="spellStart"/>
      <w:r>
        <w:rPr>
          <w:rFonts w:ascii="Times New Roman" w:hAnsi="Times New Roman" w:cs="Times New Roman" w:hint="eastAsia"/>
          <w:sz w:val="24"/>
        </w:rPr>
        <w:t>sulfonate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group</w:t>
      </w:r>
      <w:r w:rsidR="00372A8D"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). T</w:t>
      </w:r>
      <w:r w:rsidRPr="00833CA4">
        <w:rPr>
          <w:rFonts w:ascii="Times New Roman" w:hAnsi="Times New Roman" w:cs="Times New Roman"/>
          <w:sz w:val="24"/>
        </w:rPr>
        <w:t>he order of</w:t>
      </w:r>
      <w:r>
        <w:rPr>
          <w:rFonts w:ascii="Times New Roman" w:hAnsi="Times New Roman" w:cs="Times New Roman" w:hint="eastAsia"/>
          <w:sz w:val="24"/>
        </w:rPr>
        <w:t xml:space="preserve"> mobile</w:t>
      </w:r>
      <w:r w:rsidRPr="00833CA4">
        <w:rPr>
          <w:rFonts w:ascii="Times New Roman" w:hAnsi="Times New Roman" w:cs="Times New Roman"/>
          <w:sz w:val="24"/>
        </w:rPr>
        <w:t xml:space="preserve"> salt sorption coefficient</w:t>
      </w:r>
      <w:r w:rsidR="00372A8D"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Pr="00C7327B">
        <w:rPr>
          <w:rFonts w:ascii="Times New Roman" w:hAnsi="Times New Roman" w:cs="Times New Roman"/>
          <w:sz w:val="24"/>
        </w:rPr>
        <w:t xml:space="preserve">in </w:t>
      </w:r>
      <w:r>
        <w:rPr>
          <w:rFonts w:ascii="Times New Roman" w:hAnsi="Times New Roman" w:cs="Times New Roman" w:hint="eastAsia"/>
          <w:sz w:val="24"/>
        </w:rPr>
        <w:t>XL(</w:t>
      </w:r>
      <w:r>
        <w:rPr>
          <w:rFonts w:ascii="Times New Roman" w:hAnsi="Times New Roman" w:cs="Times New Roman"/>
          <w:sz w:val="24"/>
        </w:rPr>
        <w:t>AMPS-DEGDMA</w:t>
      </w:r>
      <w:r>
        <w:rPr>
          <w:rFonts w:ascii="Times New Roman" w:hAnsi="Times New Roman" w:cs="Times New Roman" w:hint="eastAsia"/>
          <w:sz w:val="24"/>
        </w:rPr>
        <w:t xml:space="preserve">) </w:t>
      </w:r>
      <w:r w:rsidRPr="00833CA4">
        <w:rPr>
          <w:rFonts w:ascii="Times New Roman" w:hAnsi="Times New Roman" w:cs="Times New Roman"/>
          <w:sz w:val="24"/>
        </w:rPr>
        <w:t>was:</w:t>
      </w:r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KCl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&gt; </w:t>
      </w:r>
      <w:proofErr w:type="spellStart"/>
      <w:r>
        <w:rPr>
          <w:rFonts w:ascii="Times New Roman" w:hAnsi="Times New Roman" w:cs="Times New Roman" w:hint="eastAsia"/>
          <w:sz w:val="24"/>
        </w:rPr>
        <w:t>NaCl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&gt; </w:t>
      </w:r>
      <w:proofErr w:type="spellStart"/>
      <w:r>
        <w:rPr>
          <w:rFonts w:ascii="Times New Roman" w:hAnsi="Times New Roman" w:cs="Times New Roman" w:hint="eastAsia"/>
          <w:sz w:val="24"/>
        </w:rPr>
        <w:t>LiCl</w:t>
      </w:r>
      <w:proofErr w:type="spellEnd"/>
      <w:r>
        <w:rPr>
          <w:rFonts w:ascii="Times New Roman" w:hAnsi="Times New Roman" w:cs="Times New Roman"/>
          <w:sz w:val="24"/>
        </w:rPr>
        <w:t>, in contrast to the order observed in uncharged polymers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833CA4">
        <w:rPr>
          <w:rFonts w:ascii="Times New Roman" w:hAnsi="Times New Roman" w:cs="Times New Roman"/>
          <w:sz w:val="24"/>
        </w:rPr>
        <w:t xml:space="preserve">These results suggest that ion sorption in </w:t>
      </w:r>
      <w:proofErr w:type="gramStart"/>
      <w:r>
        <w:rPr>
          <w:rFonts w:ascii="Times New Roman" w:hAnsi="Times New Roman" w:cs="Times New Roman" w:hint="eastAsia"/>
          <w:sz w:val="24"/>
        </w:rPr>
        <w:t>XL(</w:t>
      </w:r>
      <w:proofErr w:type="gramEnd"/>
      <w:r>
        <w:rPr>
          <w:rFonts w:ascii="Times New Roman" w:hAnsi="Times New Roman" w:cs="Times New Roman"/>
          <w:sz w:val="24"/>
        </w:rPr>
        <w:t>AMPS-DEGDMA</w:t>
      </w:r>
      <w:r>
        <w:rPr>
          <w:rFonts w:ascii="Times New Roman" w:hAnsi="Times New Roman" w:cs="Times New Roman" w:hint="eastAsia"/>
          <w:sz w:val="24"/>
        </w:rPr>
        <w:t xml:space="preserve">) is influenced </w:t>
      </w:r>
      <w:r>
        <w:rPr>
          <w:rFonts w:ascii="Times New Roman" w:hAnsi="Times New Roman" w:cs="Times New Roman"/>
          <w:sz w:val="24"/>
        </w:rPr>
        <w:t xml:space="preserve">mainly </w:t>
      </w:r>
      <w:r>
        <w:rPr>
          <w:rFonts w:ascii="Times New Roman" w:hAnsi="Times New Roman" w:cs="Times New Roman" w:hint="eastAsia"/>
          <w:sz w:val="24"/>
        </w:rPr>
        <w:t xml:space="preserve">by </w:t>
      </w:r>
      <w:r>
        <w:rPr>
          <w:rFonts w:ascii="Times New Roman" w:hAnsi="Times New Roman" w:cs="Times New Roman"/>
          <w:sz w:val="24"/>
        </w:rPr>
        <w:t xml:space="preserve">the </w:t>
      </w:r>
      <w:r w:rsidRPr="00833CA4">
        <w:rPr>
          <w:rFonts w:ascii="Times New Roman" w:hAnsi="Times New Roman" w:cs="Times New Roman"/>
          <w:sz w:val="24"/>
        </w:rPr>
        <w:t>hydration</w:t>
      </w:r>
      <w:r>
        <w:rPr>
          <w:rFonts w:ascii="Times New Roman" w:hAnsi="Times New Roman" w:cs="Times New Roman" w:hint="eastAsia"/>
          <w:sz w:val="24"/>
        </w:rPr>
        <w:t xml:space="preserve"> tendency of counter-ions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33CA4">
        <w:rPr>
          <w:rFonts w:ascii="Times New Roman" w:hAnsi="Times New Roman" w:cs="Times New Roman"/>
          <w:sz w:val="24"/>
        </w:rPr>
        <w:t>Furthermore, based on the ion sorption measurements, electrolyte activity coefficients in the polymer</w:t>
      </w:r>
      <w:r>
        <w:rPr>
          <w:rFonts w:ascii="Times New Roman" w:hAnsi="Times New Roman" w:cs="Times New Roman" w:hint="eastAsia"/>
          <w:sz w:val="24"/>
        </w:rPr>
        <w:t xml:space="preserve">s </w:t>
      </w:r>
      <w:r w:rsidRPr="00833CA4">
        <w:rPr>
          <w:rFonts w:ascii="Times New Roman" w:hAnsi="Times New Roman" w:cs="Times New Roman"/>
          <w:sz w:val="24"/>
        </w:rPr>
        <w:t>were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33CA4">
        <w:rPr>
          <w:rFonts w:ascii="Times New Roman" w:hAnsi="Times New Roman" w:cs="Times New Roman"/>
          <w:sz w:val="24"/>
        </w:rPr>
        <w:t>calculated to quantify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33CA4">
        <w:rPr>
          <w:rFonts w:ascii="Times New Roman" w:hAnsi="Times New Roman" w:cs="Times New Roman"/>
          <w:sz w:val="24"/>
        </w:rPr>
        <w:t xml:space="preserve">the thermodynamic non-ideality of the ion-polymer-water </w:t>
      </w:r>
      <w:r>
        <w:rPr>
          <w:rFonts w:ascii="Times New Roman" w:hAnsi="Times New Roman" w:cs="Times New Roman"/>
          <w:sz w:val="24"/>
        </w:rPr>
        <w:t>mixing system.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33CA4">
        <w:rPr>
          <w:rFonts w:ascii="Times New Roman" w:hAnsi="Times New Roman" w:cs="Times New Roman"/>
          <w:sz w:val="24"/>
        </w:rPr>
        <w:t xml:space="preserve">All of these findings assist in characterizing and understanding ion sorption properties of </w:t>
      </w:r>
      <w:r>
        <w:rPr>
          <w:rFonts w:ascii="Times New Roman" w:hAnsi="Times New Roman" w:cs="Times New Roman" w:hint="eastAsia"/>
          <w:sz w:val="24"/>
        </w:rPr>
        <w:t>polymers</w:t>
      </w:r>
      <w:r w:rsidRPr="00833CA4">
        <w:rPr>
          <w:rFonts w:ascii="Times New Roman" w:hAnsi="Times New Roman" w:cs="Times New Roman"/>
          <w:sz w:val="24"/>
        </w:rPr>
        <w:t xml:space="preserve"> as part of a long-</w:t>
      </w:r>
      <w:r>
        <w:rPr>
          <w:rFonts w:ascii="Times New Roman" w:hAnsi="Times New Roman" w:cs="Times New Roman"/>
          <w:sz w:val="24"/>
        </w:rPr>
        <w:t>term</w:t>
      </w:r>
      <w:r w:rsidRPr="00833CA4">
        <w:rPr>
          <w:rFonts w:ascii="Times New Roman" w:hAnsi="Times New Roman" w:cs="Times New Roman"/>
          <w:sz w:val="24"/>
        </w:rPr>
        <w:t xml:space="preserve"> effort to improve fundamental understanding regarding ion uptake and ion transport in both charged and uncharged polymers. </w:t>
      </w:r>
      <w:r w:rsidR="00164CE3" w:rsidRPr="002832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CE3" w:rsidRPr="006B5D48" w:rsidRDefault="006B5D48" w:rsidP="006B5D48">
      <w:pPr>
        <w:tabs>
          <w:tab w:val="left" w:pos="7030"/>
        </w:tabs>
      </w:pPr>
      <w:r>
        <w:tab/>
      </w:r>
    </w:p>
    <w:sectPr w:rsidR="00642CE3" w:rsidRPr="006B5D48" w:rsidSect="004311A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B47BA"/>
    <w:rsid w:val="0001436B"/>
    <w:rsid w:val="00121C17"/>
    <w:rsid w:val="00132EC7"/>
    <w:rsid w:val="00164CE3"/>
    <w:rsid w:val="001917A2"/>
    <w:rsid w:val="002832FC"/>
    <w:rsid w:val="002D50AC"/>
    <w:rsid w:val="002F7378"/>
    <w:rsid w:val="00372A8D"/>
    <w:rsid w:val="004152F3"/>
    <w:rsid w:val="004311A8"/>
    <w:rsid w:val="00470939"/>
    <w:rsid w:val="004A3239"/>
    <w:rsid w:val="00530D0A"/>
    <w:rsid w:val="00642CE3"/>
    <w:rsid w:val="006B5D48"/>
    <w:rsid w:val="00733C1E"/>
    <w:rsid w:val="0079658F"/>
    <w:rsid w:val="00890722"/>
    <w:rsid w:val="00936FC3"/>
    <w:rsid w:val="009B47BA"/>
    <w:rsid w:val="009D4E40"/>
    <w:rsid w:val="009F1D4C"/>
    <w:rsid w:val="00A30058"/>
    <w:rsid w:val="00A92911"/>
    <w:rsid w:val="00B32A38"/>
    <w:rsid w:val="00BE43CB"/>
    <w:rsid w:val="00C04EBE"/>
    <w:rsid w:val="00D938F7"/>
    <w:rsid w:val="00E24DA5"/>
    <w:rsid w:val="00E7315B"/>
    <w:rsid w:val="00E95BCE"/>
    <w:rsid w:val="00F23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A8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4EBE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EBE"/>
    <w:rPr>
      <w:rFonts w:asciiTheme="majorHAnsi" w:eastAsiaTheme="majorEastAsia" w:hAnsiTheme="majorHAnsi" w:cstheme="majorBid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Jang</dc:creator>
  <cp:lastModifiedBy>Eui Soung</cp:lastModifiedBy>
  <cp:revision>21</cp:revision>
  <cp:lastPrinted>2015-03-24T17:06:00Z</cp:lastPrinted>
  <dcterms:created xsi:type="dcterms:W3CDTF">2015-03-16T02:13:00Z</dcterms:created>
  <dcterms:modified xsi:type="dcterms:W3CDTF">2016-02-19T18:00:00Z</dcterms:modified>
</cp:coreProperties>
</file>