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728" w:rsidRDefault="006C1728" w:rsidP="006C1728">
      <w:r>
        <w:rPr>
          <w:b/>
        </w:rPr>
        <w:t xml:space="preserve">Session: </w:t>
      </w:r>
      <w:r w:rsidRPr="006C1728">
        <w:t>Molecular Separation and Pervaporation</w:t>
      </w:r>
    </w:p>
    <w:p w:rsidR="006C1728" w:rsidRPr="006C1728" w:rsidRDefault="006C1728" w:rsidP="006C1728">
      <w:r>
        <w:rPr>
          <w:b/>
        </w:rPr>
        <w:t xml:space="preserve">Session Chairs: </w:t>
      </w:r>
      <w:r>
        <w:t xml:space="preserve">Edgar S. Sanders (Air Liquide), JR Johnson (SABIC), </w:t>
      </w:r>
      <w:proofErr w:type="spellStart"/>
      <w:r>
        <w:t>Rajinder</w:t>
      </w:r>
      <w:proofErr w:type="spellEnd"/>
      <w:r>
        <w:t xml:space="preserve"> P. Singh (Los Alamos N.L.)</w:t>
      </w:r>
    </w:p>
    <w:p w:rsidR="006C1728" w:rsidRDefault="006C1728" w:rsidP="006C1728">
      <w:pPr>
        <w:jc w:val="center"/>
        <w:rPr>
          <w:b/>
        </w:rPr>
      </w:pPr>
    </w:p>
    <w:p w:rsidR="00CA6B3F" w:rsidRPr="00F6280B" w:rsidRDefault="00514B2F" w:rsidP="006C1728">
      <w:pPr>
        <w:jc w:val="center"/>
        <w:rPr>
          <w:b/>
        </w:rPr>
      </w:pPr>
      <w:r>
        <w:rPr>
          <w:b/>
        </w:rPr>
        <w:t>A New Molecular Approach to Tuning Separation Properties of Carbon Molecular Sieve Membranes</w:t>
      </w:r>
    </w:p>
    <w:p w:rsidR="00637562" w:rsidRDefault="00637562" w:rsidP="00684453">
      <w:pPr>
        <w:spacing w:line="240" w:lineRule="auto"/>
        <w:jc w:val="center"/>
      </w:pPr>
      <w:r>
        <w:t xml:space="preserve">Graham B. </w:t>
      </w:r>
      <w:r w:rsidR="00514B2F">
        <w:t>Wenz</w:t>
      </w:r>
      <w:r w:rsidR="009000D4">
        <w:t xml:space="preserve"> </w:t>
      </w:r>
      <w:r>
        <w:t>and William J. Koros</w:t>
      </w:r>
    </w:p>
    <w:p w:rsidR="00F6280B" w:rsidRDefault="00F6280B" w:rsidP="00684453">
      <w:pPr>
        <w:spacing w:line="240" w:lineRule="auto"/>
        <w:jc w:val="center"/>
      </w:pPr>
      <w:r>
        <w:t>Georgia Institute of Technology</w:t>
      </w:r>
    </w:p>
    <w:p w:rsidR="00F6280B" w:rsidRDefault="006C1728" w:rsidP="00684453">
      <w:pPr>
        <w:spacing w:line="240" w:lineRule="auto"/>
        <w:jc w:val="center"/>
      </w:pPr>
      <w:r>
        <w:t>Atlanta, GA 303</w:t>
      </w:r>
      <w:r w:rsidR="00F6280B">
        <w:t>32</w:t>
      </w:r>
      <w:bookmarkStart w:id="0" w:name="_GoBack"/>
      <w:bookmarkEnd w:id="0"/>
    </w:p>
    <w:p w:rsidR="00514B2F" w:rsidRDefault="00637562" w:rsidP="006C1728">
      <w:pPr>
        <w:spacing w:line="240" w:lineRule="auto"/>
        <w:jc w:val="both"/>
      </w:pPr>
      <w:r>
        <w:t>Natura</w:t>
      </w:r>
      <w:r w:rsidR="006E7225">
        <w:t>l gas separations have become</w:t>
      </w:r>
      <w:r>
        <w:t xml:space="preserve"> increasingly important as </w:t>
      </w:r>
      <w:r w:rsidR="00714D55">
        <w:t>worldwide</w:t>
      </w:r>
      <w:r w:rsidR="00514B2F">
        <w:t xml:space="preserve"> natural</w:t>
      </w:r>
      <w:r>
        <w:t xml:space="preserve"> </w:t>
      </w:r>
      <w:r w:rsidR="006E7225">
        <w:t xml:space="preserve">gas </w:t>
      </w:r>
      <w:r>
        <w:t xml:space="preserve">production has increased in the past decade. </w:t>
      </w:r>
      <w:r w:rsidR="00514B2F">
        <w:t>Common</w:t>
      </w:r>
      <w:r w:rsidR="00BC0DE7">
        <w:t xml:space="preserve"> n</w:t>
      </w:r>
      <w:r>
        <w:t>atural gas impurities</w:t>
      </w:r>
      <w:r w:rsidR="00BC0DE7">
        <w:t>,</w:t>
      </w:r>
      <w:r>
        <w:t xml:space="preserve"> such as CO</w:t>
      </w:r>
      <w:r w:rsidRPr="00637562">
        <w:rPr>
          <w:vertAlign w:val="subscript"/>
        </w:rPr>
        <w:t>2</w:t>
      </w:r>
      <w:r w:rsidR="00BC0DE7">
        <w:t>,</w:t>
      </w:r>
      <w:r>
        <w:t xml:space="preserve"> </w:t>
      </w:r>
      <w:r w:rsidR="00514B2F">
        <w:t xml:space="preserve">must be removed in order </w:t>
      </w:r>
      <w:r>
        <w:t>to protect equipment and meet pipeline specifications</w:t>
      </w:r>
      <w:r w:rsidR="00BC0DE7">
        <w:t xml:space="preserve"> for transmission</w:t>
      </w:r>
      <w:r>
        <w:t xml:space="preserve">. </w:t>
      </w:r>
      <w:r w:rsidR="00C83E4B">
        <w:t xml:space="preserve">Carbon </w:t>
      </w:r>
      <w:r>
        <w:t xml:space="preserve">molecular sieve (CMS) membranes, formed by high temperature pyrolysis of polymers under controlled conditions, have emerged as a new class of materials </w:t>
      </w:r>
      <w:r w:rsidR="00C83E4B">
        <w:t>that can surpass the polymer</w:t>
      </w:r>
      <w:r w:rsidR="00BC0DE7">
        <w:t xml:space="preserve"> “upper bound”. </w:t>
      </w:r>
      <w:r w:rsidR="00514B2F">
        <w:t xml:space="preserve">This work outlines a new post-synthetic modification technique where CMS membranes are exposed to a solution containing PPM levels of amine dopants. The original goal of this work was to modify the morphology in order to prevent </w:t>
      </w:r>
      <w:r w:rsidR="00AC1CC1">
        <w:t xml:space="preserve">“free volume” </w:t>
      </w:r>
      <w:r w:rsidR="00514B2F">
        <w:t>relaxation that result</w:t>
      </w:r>
      <w:r w:rsidR="00AC1CC1">
        <w:t>s</w:t>
      </w:r>
      <w:r w:rsidR="00514B2F">
        <w:t xml:space="preserve"> in physical aging </w:t>
      </w:r>
      <w:r w:rsidR="00AC1CC1">
        <w:t>of</w:t>
      </w:r>
      <w:r w:rsidR="00514B2F">
        <w:t xml:space="preserve"> CMS materials. While long term CO</w:t>
      </w:r>
      <w:r w:rsidR="00514B2F" w:rsidRPr="00514B2F">
        <w:rPr>
          <w:vertAlign w:val="subscript"/>
        </w:rPr>
        <w:t>2</w:t>
      </w:r>
      <w:r w:rsidR="00514B2F">
        <w:t xml:space="preserve"> and CH</w:t>
      </w:r>
      <w:r w:rsidR="00514B2F" w:rsidRPr="00514B2F">
        <w:rPr>
          <w:vertAlign w:val="subscript"/>
        </w:rPr>
        <w:t>4</w:t>
      </w:r>
      <w:r w:rsidR="00514B2F">
        <w:t xml:space="preserve"> permeation experiments showed aging-resistant membranes did not result, attractive performance resulted from the </w:t>
      </w:r>
      <w:r w:rsidR="00514B2F" w:rsidRPr="006C1728">
        <w:rPr>
          <w:i/>
        </w:rPr>
        <w:t>amine doped materials</w:t>
      </w:r>
      <w:r w:rsidR="00514B2F">
        <w:t xml:space="preserve">. The results of these experiments suggest </w:t>
      </w:r>
      <w:r w:rsidR="00514B2F" w:rsidRPr="006C1728">
        <w:rPr>
          <w:i/>
        </w:rPr>
        <w:t>amine doping</w:t>
      </w:r>
      <w:r w:rsidR="00514B2F">
        <w:t xml:space="preserve"> as new technique to </w:t>
      </w:r>
      <w:r w:rsidR="000F4912">
        <w:t xml:space="preserve">selectively </w:t>
      </w:r>
      <w:r w:rsidR="00514B2F">
        <w:t xml:space="preserve">modify the </w:t>
      </w:r>
      <w:r w:rsidR="000F4912">
        <w:t xml:space="preserve">large pores present within the </w:t>
      </w:r>
      <w:r w:rsidR="00514B2F">
        <w:t>CMS microporous structure, resulting in increased size and shape based selectivity.</w:t>
      </w:r>
    </w:p>
    <w:p w:rsidR="00CE7E71" w:rsidRDefault="00CE7E71" w:rsidP="00CE7E71">
      <w:pPr>
        <w:spacing w:line="240" w:lineRule="auto"/>
        <w:jc w:val="both"/>
      </w:pPr>
    </w:p>
    <w:p w:rsidR="00AC1CC1" w:rsidRDefault="00AC1CC1" w:rsidP="00CE7E71">
      <w:pPr>
        <w:spacing w:line="240" w:lineRule="auto"/>
        <w:jc w:val="both"/>
      </w:pPr>
    </w:p>
    <w:p w:rsidR="00AC1CC1" w:rsidRDefault="00AC1CC1" w:rsidP="00CE7E71">
      <w:pPr>
        <w:spacing w:line="240" w:lineRule="auto"/>
        <w:jc w:val="both"/>
      </w:pPr>
      <w:r>
        <w:t>Sessions: Gas separation membranes, molecular separation and pervaporation, design and processing of polymeric and inorganic membranes</w:t>
      </w:r>
    </w:p>
    <w:p w:rsidR="007938BA" w:rsidRDefault="007938BA">
      <w:pPr>
        <w:rPr>
          <w:u w:val="single"/>
        </w:rPr>
      </w:pPr>
    </w:p>
    <w:sectPr w:rsidR="007938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3DC7"/>
    <w:multiLevelType w:val="hybridMultilevel"/>
    <w:tmpl w:val="82EE7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562"/>
    <w:rsid w:val="000460F0"/>
    <w:rsid w:val="00092831"/>
    <w:rsid w:val="000D4722"/>
    <w:rsid w:val="000F4912"/>
    <w:rsid w:val="00103F19"/>
    <w:rsid w:val="00117C18"/>
    <w:rsid w:val="002B34C3"/>
    <w:rsid w:val="00365DD9"/>
    <w:rsid w:val="00371B24"/>
    <w:rsid w:val="0039289E"/>
    <w:rsid w:val="003C7227"/>
    <w:rsid w:val="003E3E8B"/>
    <w:rsid w:val="0040685D"/>
    <w:rsid w:val="0044780D"/>
    <w:rsid w:val="004A429E"/>
    <w:rsid w:val="00514B2F"/>
    <w:rsid w:val="00524163"/>
    <w:rsid w:val="005A3059"/>
    <w:rsid w:val="00637562"/>
    <w:rsid w:val="00661CEF"/>
    <w:rsid w:val="00684453"/>
    <w:rsid w:val="006C1728"/>
    <w:rsid w:val="006E7225"/>
    <w:rsid w:val="00714D55"/>
    <w:rsid w:val="007938BA"/>
    <w:rsid w:val="0089307A"/>
    <w:rsid w:val="009000D4"/>
    <w:rsid w:val="009A4A13"/>
    <w:rsid w:val="00AC1CC1"/>
    <w:rsid w:val="00AF6BF6"/>
    <w:rsid w:val="00BC0DE7"/>
    <w:rsid w:val="00C17A65"/>
    <w:rsid w:val="00C83E4B"/>
    <w:rsid w:val="00CA6B3F"/>
    <w:rsid w:val="00CE7E71"/>
    <w:rsid w:val="00D42C44"/>
    <w:rsid w:val="00E6041E"/>
    <w:rsid w:val="00E766AA"/>
    <w:rsid w:val="00EE0517"/>
    <w:rsid w:val="00F6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E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E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3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Wenz, Graham B</dc:creator>
  <cp:lastModifiedBy>Wenz, Graham B</cp:lastModifiedBy>
  <cp:revision>5</cp:revision>
  <cp:lastPrinted>2015-03-17T18:44:00Z</cp:lastPrinted>
  <dcterms:created xsi:type="dcterms:W3CDTF">2016-02-24T17:45:00Z</dcterms:created>
  <dcterms:modified xsi:type="dcterms:W3CDTF">2016-02-26T21:54:00Z</dcterms:modified>
</cp:coreProperties>
</file>