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7B9" w:rsidRPr="00D635BB" w:rsidRDefault="004B67B9">
      <w:pPr>
        <w:rPr>
          <w:rFonts w:ascii="Times New Roman" w:hAnsi="Times New Roman" w:cs="Times New Roman"/>
          <w:sz w:val="24"/>
          <w:szCs w:val="24"/>
        </w:rPr>
      </w:pPr>
      <w:r w:rsidRPr="00D635BB">
        <w:rPr>
          <w:rFonts w:ascii="Times New Roman" w:hAnsi="Times New Roman" w:cs="Times New Roman"/>
          <w:sz w:val="24"/>
          <w:szCs w:val="24"/>
        </w:rPr>
        <w:t xml:space="preserve">Title: </w:t>
      </w:r>
      <w:r w:rsidR="00231843" w:rsidRPr="00D635BB">
        <w:rPr>
          <w:rFonts w:ascii="Times New Roman" w:hAnsi="Times New Roman" w:cs="Times New Roman"/>
          <w:sz w:val="24"/>
          <w:szCs w:val="24"/>
          <w:u w:val="single"/>
        </w:rPr>
        <w:t xml:space="preserve">Advancements in Switchable Polarity Solvent Forward Osmosis (SPS FO) </w:t>
      </w:r>
      <w:r w:rsidR="00576CAA">
        <w:rPr>
          <w:rFonts w:ascii="Times New Roman" w:hAnsi="Times New Roman" w:cs="Times New Roman"/>
          <w:sz w:val="24"/>
          <w:szCs w:val="24"/>
          <w:u w:val="single"/>
        </w:rPr>
        <w:t xml:space="preserve">Water Treatment </w:t>
      </w:r>
      <w:r w:rsidR="00231843" w:rsidRPr="00D635BB">
        <w:rPr>
          <w:rFonts w:ascii="Times New Roman" w:hAnsi="Times New Roman" w:cs="Times New Roman"/>
          <w:sz w:val="24"/>
          <w:szCs w:val="24"/>
          <w:u w:val="single"/>
        </w:rPr>
        <w:t>Technology</w:t>
      </w:r>
    </w:p>
    <w:p w:rsidR="004B67B9" w:rsidRPr="00D635BB" w:rsidRDefault="004B67B9">
      <w:pPr>
        <w:rPr>
          <w:rFonts w:ascii="Times New Roman" w:hAnsi="Times New Roman" w:cs="Times New Roman"/>
          <w:sz w:val="24"/>
          <w:szCs w:val="24"/>
          <w:u w:val="single"/>
        </w:rPr>
      </w:pPr>
      <w:r w:rsidRPr="00D635BB">
        <w:rPr>
          <w:rFonts w:ascii="Times New Roman" w:hAnsi="Times New Roman" w:cs="Times New Roman"/>
          <w:sz w:val="24"/>
          <w:szCs w:val="24"/>
        </w:rPr>
        <w:t xml:space="preserve">Authors: </w:t>
      </w:r>
      <w:r w:rsidRPr="00D635BB">
        <w:rPr>
          <w:rFonts w:ascii="Times New Roman" w:hAnsi="Times New Roman" w:cs="Times New Roman"/>
          <w:sz w:val="24"/>
          <w:szCs w:val="24"/>
          <w:u w:val="single"/>
        </w:rPr>
        <w:t>Birendra Adhikari</w:t>
      </w:r>
      <w:r w:rsidR="00576CAA">
        <w:rPr>
          <w:rFonts w:ascii="Times New Roman" w:hAnsi="Times New Roman" w:cs="Times New Roman"/>
          <w:sz w:val="24"/>
          <w:szCs w:val="24"/>
          <w:u w:val="single"/>
        </w:rPr>
        <w:t>*</w:t>
      </w:r>
      <w:r w:rsidRPr="00D635BB">
        <w:rPr>
          <w:rFonts w:ascii="Times New Roman" w:hAnsi="Times New Roman" w:cs="Times New Roman"/>
          <w:sz w:val="24"/>
          <w:szCs w:val="24"/>
          <w:u w:val="single"/>
        </w:rPr>
        <w:t xml:space="preserve">, Christopher J. Orme, Michael G. Jones, Catherine </w:t>
      </w:r>
      <w:r w:rsidR="00FA141D" w:rsidRPr="00D635BB">
        <w:rPr>
          <w:rFonts w:ascii="Times New Roman" w:hAnsi="Times New Roman" w:cs="Times New Roman"/>
          <w:sz w:val="24"/>
          <w:szCs w:val="24"/>
          <w:u w:val="single"/>
        </w:rPr>
        <w:t>M. Hrb</w:t>
      </w:r>
      <w:r w:rsidRPr="00D635BB">
        <w:rPr>
          <w:rFonts w:ascii="Times New Roman" w:hAnsi="Times New Roman" w:cs="Times New Roman"/>
          <w:sz w:val="24"/>
          <w:szCs w:val="24"/>
          <w:u w:val="single"/>
        </w:rPr>
        <w:t>ac, Daniel</w:t>
      </w:r>
      <w:r w:rsidR="00FA141D" w:rsidRPr="00D635BB">
        <w:rPr>
          <w:rFonts w:ascii="Times New Roman" w:hAnsi="Times New Roman" w:cs="Times New Roman"/>
          <w:sz w:val="24"/>
          <w:szCs w:val="24"/>
          <w:u w:val="single"/>
        </w:rPr>
        <w:t xml:space="preserve"> S.</w:t>
      </w:r>
      <w:r w:rsidRPr="00D635BB">
        <w:rPr>
          <w:rFonts w:ascii="Times New Roman" w:hAnsi="Times New Roman" w:cs="Times New Roman"/>
          <w:sz w:val="24"/>
          <w:szCs w:val="24"/>
          <w:u w:val="single"/>
        </w:rPr>
        <w:t xml:space="preserve"> Wendt, Aaron D. Wilson</w:t>
      </w:r>
    </w:p>
    <w:p w:rsidR="00231843" w:rsidRPr="001A5606" w:rsidRDefault="00231843">
      <w:pPr>
        <w:rPr>
          <w:rFonts w:ascii="Times New Roman" w:hAnsi="Times New Roman" w:cs="Times New Roman"/>
          <w:i/>
          <w:sz w:val="24"/>
          <w:szCs w:val="24"/>
        </w:rPr>
      </w:pPr>
      <w:r w:rsidRPr="001A5606">
        <w:rPr>
          <w:rFonts w:ascii="Times New Roman" w:hAnsi="Times New Roman" w:cs="Times New Roman"/>
          <w:i/>
          <w:sz w:val="24"/>
          <w:szCs w:val="24"/>
        </w:rPr>
        <w:t xml:space="preserve">Email: </w:t>
      </w:r>
      <w:r w:rsidR="00576CAA" w:rsidRPr="00546BC8">
        <w:rPr>
          <w:rFonts w:ascii="Times New Roman" w:hAnsi="Times New Roman" w:cs="Times New Roman"/>
          <w:i/>
          <w:sz w:val="24"/>
          <w:szCs w:val="24"/>
          <w:u w:val="single"/>
        </w:rPr>
        <w:t>birendra adhikari</w:t>
      </w:r>
      <w:r w:rsidR="00576CAA" w:rsidRPr="00546BC8" w:rsidDel="00576CAA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546BC8">
        <w:rPr>
          <w:rFonts w:ascii="Times New Roman" w:hAnsi="Times New Roman" w:cs="Times New Roman"/>
          <w:i/>
          <w:sz w:val="24"/>
          <w:szCs w:val="24"/>
          <w:u w:val="single"/>
        </w:rPr>
        <w:t>@INL.gov</w:t>
      </w:r>
    </w:p>
    <w:p w:rsidR="004B67B9" w:rsidRPr="00D635BB" w:rsidRDefault="002424DD">
      <w:pPr>
        <w:rPr>
          <w:rFonts w:ascii="Times New Roman" w:hAnsi="Times New Roman" w:cs="Times New Roman"/>
          <w:sz w:val="24"/>
          <w:szCs w:val="24"/>
        </w:rPr>
      </w:pPr>
      <w:r w:rsidRPr="00D635BB">
        <w:rPr>
          <w:rFonts w:ascii="Times New Roman" w:hAnsi="Times New Roman" w:cs="Times New Roman"/>
          <w:sz w:val="24"/>
          <w:szCs w:val="24"/>
        </w:rPr>
        <w:t>Switchable Polarity Solvent Forward Osmosis (SPS-FO) technology is a</w:t>
      </w:r>
      <w:r w:rsidR="00B34B13">
        <w:rPr>
          <w:rFonts w:ascii="Times New Roman" w:hAnsi="Times New Roman" w:cs="Times New Roman"/>
          <w:sz w:val="24"/>
          <w:szCs w:val="24"/>
        </w:rPr>
        <w:t>n</w:t>
      </w:r>
      <w:r w:rsidRPr="00D635BB">
        <w:rPr>
          <w:rFonts w:ascii="Times New Roman" w:hAnsi="Times New Roman" w:cs="Times New Roman"/>
          <w:sz w:val="24"/>
          <w:szCs w:val="24"/>
        </w:rPr>
        <w:t xml:space="preserve"> emerging technology in the area of high salinity</w:t>
      </w:r>
      <w:r w:rsidR="003159EA" w:rsidRPr="00D635BB">
        <w:rPr>
          <w:rFonts w:ascii="Times New Roman" w:hAnsi="Times New Roman" w:cs="Times New Roman"/>
          <w:sz w:val="24"/>
          <w:szCs w:val="24"/>
        </w:rPr>
        <w:t xml:space="preserve"> </w:t>
      </w:r>
      <w:r w:rsidR="00D635BB" w:rsidRPr="00D635BB">
        <w:rPr>
          <w:rFonts w:ascii="Times New Roman" w:hAnsi="Times New Roman" w:cs="Times New Roman"/>
          <w:sz w:val="24"/>
          <w:szCs w:val="24"/>
        </w:rPr>
        <w:t xml:space="preserve">natural </w:t>
      </w:r>
      <w:r w:rsidRPr="00D635BB">
        <w:rPr>
          <w:rFonts w:ascii="Times New Roman" w:hAnsi="Times New Roman" w:cs="Times New Roman"/>
          <w:sz w:val="24"/>
          <w:szCs w:val="24"/>
        </w:rPr>
        <w:t>and industrial water treatment. It involves forward osmosis</w:t>
      </w:r>
      <w:r w:rsidR="00B34B13">
        <w:rPr>
          <w:rFonts w:ascii="Times New Roman" w:hAnsi="Times New Roman" w:cs="Times New Roman"/>
          <w:sz w:val="24"/>
          <w:szCs w:val="24"/>
        </w:rPr>
        <w:t xml:space="preserve"> treatment</w:t>
      </w:r>
      <w:r w:rsidRPr="00D635BB">
        <w:rPr>
          <w:rFonts w:ascii="Times New Roman" w:hAnsi="Times New Roman" w:cs="Times New Roman"/>
          <w:sz w:val="24"/>
          <w:szCs w:val="24"/>
        </w:rPr>
        <w:t xml:space="preserve"> of high salinity feed</w:t>
      </w:r>
      <w:r w:rsidR="00D635BB" w:rsidRPr="00D635BB">
        <w:rPr>
          <w:rFonts w:ascii="Times New Roman" w:hAnsi="Times New Roman" w:cs="Times New Roman"/>
          <w:sz w:val="24"/>
          <w:szCs w:val="24"/>
        </w:rPr>
        <w:t xml:space="preserve"> water</w:t>
      </w:r>
      <w:r w:rsidRPr="00D635BB">
        <w:rPr>
          <w:rFonts w:ascii="Times New Roman" w:hAnsi="Times New Roman" w:cs="Times New Roman"/>
          <w:sz w:val="24"/>
          <w:szCs w:val="24"/>
        </w:rPr>
        <w:t xml:space="preserve"> using novel sets of draw solutions called switchable polarity solvents (SPSs).</w:t>
      </w:r>
      <w:r w:rsidR="004D77B0" w:rsidRPr="00D635BB">
        <w:rPr>
          <w:rFonts w:ascii="Times New Roman" w:hAnsi="Times New Roman" w:cs="Times New Roman"/>
          <w:sz w:val="24"/>
          <w:szCs w:val="24"/>
        </w:rPr>
        <w:t xml:space="preserve"> </w:t>
      </w:r>
      <w:r w:rsidR="00155E9B" w:rsidRPr="00D635BB">
        <w:rPr>
          <w:rFonts w:ascii="Times New Roman" w:hAnsi="Times New Roman" w:cs="Times New Roman"/>
          <w:sz w:val="24"/>
          <w:szCs w:val="24"/>
        </w:rPr>
        <w:t>Switchable</w:t>
      </w:r>
      <w:r w:rsidR="004D77B0" w:rsidRPr="00D635BB">
        <w:rPr>
          <w:rFonts w:ascii="Times New Roman" w:hAnsi="Times New Roman" w:cs="Times New Roman"/>
          <w:sz w:val="24"/>
          <w:szCs w:val="24"/>
        </w:rPr>
        <w:t xml:space="preserve"> polarity solvents </w:t>
      </w:r>
      <w:r w:rsidR="00B34B13">
        <w:rPr>
          <w:rFonts w:ascii="Times New Roman" w:hAnsi="Times New Roman" w:cs="Times New Roman"/>
          <w:sz w:val="24"/>
          <w:szCs w:val="24"/>
        </w:rPr>
        <w:t xml:space="preserve">are tertiary amines which </w:t>
      </w:r>
      <w:r w:rsidR="004D77B0" w:rsidRPr="00D635BB">
        <w:rPr>
          <w:rFonts w:ascii="Times New Roman" w:hAnsi="Times New Roman" w:cs="Times New Roman"/>
          <w:sz w:val="24"/>
          <w:szCs w:val="24"/>
        </w:rPr>
        <w:t>dissolve in</w:t>
      </w:r>
      <w:r w:rsidR="00D635BB" w:rsidRPr="00D635BB">
        <w:rPr>
          <w:rFonts w:ascii="Times New Roman" w:hAnsi="Times New Roman" w:cs="Times New Roman"/>
          <w:sz w:val="24"/>
          <w:szCs w:val="24"/>
        </w:rPr>
        <w:t xml:space="preserve"> an</w:t>
      </w:r>
      <w:r w:rsidR="00B62D54" w:rsidRPr="00D635BB">
        <w:rPr>
          <w:rFonts w:ascii="Times New Roman" w:hAnsi="Times New Roman" w:cs="Times New Roman"/>
          <w:sz w:val="24"/>
          <w:szCs w:val="24"/>
        </w:rPr>
        <w:t xml:space="preserve"> aqueous phase by </w:t>
      </w:r>
      <w:r w:rsidR="004D77B0" w:rsidRPr="00D635BB">
        <w:rPr>
          <w:rFonts w:ascii="Times New Roman" w:hAnsi="Times New Roman" w:cs="Times New Roman"/>
          <w:sz w:val="24"/>
          <w:szCs w:val="24"/>
        </w:rPr>
        <w:t>forming</w:t>
      </w:r>
      <w:r w:rsidR="00B62D54" w:rsidRPr="00D635BB">
        <w:rPr>
          <w:rFonts w:ascii="Times New Roman" w:hAnsi="Times New Roman" w:cs="Times New Roman"/>
          <w:sz w:val="24"/>
          <w:szCs w:val="24"/>
        </w:rPr>
        <w:t xml:space="preserve"> </w:t>
      </w:r>
      <w:r w:rsidR="002A7992" w:rsidRPr="00D635BB">
        <w:rPr>
          <w:rFonts w:ascii="Times New Roman" w:hAnsi="Times New Roman" w:cs="Times New Roman"/>
          <w:sz w:val="24"/>
          <w:szCs w:val="24"/>
        </w:rPr>
        <w:t>bicarbonate</w:t>
      </w:r>
      <w:r w:rsidR="00B34B13">
        <w:rPr>
          <w:rFonts w:ascii="Times New Roman" w:hAnsi="Times New Roman" w:cs="Times New Roman"/>
          <w:sz w:val="24"/>
          <w:szCs w:val="24"/>
        </w:rPr>
        <w:t xml:space="preserve"> salts</w:t>
      </w:r>
      <w:r w:rsidR="00B62D54" w:rsidRPr="00D635BB">
        <w:rPr>
          <w:rFonts w:ascii="Times New Roman" w:hAnsi="Times New Roman" w:cs="Times New Roman"/>
          <w:sz w:val="24"/>
          <w:szCs w:val="24"/>
        </w:rPr>
        <w:t xml:space="preserve"> </w:t>
      </w:r>
      <w:r w:rsidR="00B34B13">
        <w:rPr>
          <w:rFonts w:ascii="Times New Roman" w:hAnsi="Times New Roman" w:cs="Times New Roman"/>
          <w:sz w:val="24"/>
          <w:szCs w:val="24"/>
        </w:rPr>
        <w:t xml:space="preserve">after </w:t>
      </w:r>
      <w:r w:rsidR="00B62D54" w:rsidRPr="00D635BB">
        <w:rPr>
          <w:rFonts w:ascii="Times New Roman" w:hAnsi="Times New Roman" w:cs="Times New Roman"/>
          <w:sz w:val="24"/>
          <w:szCs w:val="24"/>
        </w:rPr>
        <w:t>reacting</w:t>
      </w:r>
      <w:r w:rsidR="00D635BB" w:rsidRPr="00D635BB">
        <w:rPr>
          <w:rFonts w:ascii="Times New Roman" w:hAnsi="Times New Roman" w:cs="Times New Roman"/>
          <w:sz w:val="24"/>
          <w:szCs w:val="24"/>
        </w:rPr>
        <w:t xml:space="preserve"> with carbon dioxide</w:t>
      </w:r>
      <w:r w:rsidR="00B34B13">
        <w:rPr>
          <w:rFonts w:ascii="Times New Roman" w:hAnsi="Times New Roman" w:cs="Times New Roman"/>
          <w:sz w:val="24"/>
          <w:szCs w:val="24"/>
        </w:rPr>
        <w:t>.</w:t>
      </w:r>
      <w:r w:rsidR="006644D9">
        <w:rPr>
          <w:rFonts w:ascii="Times New Roman" w:hAnsi="Times New Roman" w:cs="Times New Roman"/>
          <w:sz w:val="24"/>
          <w:szCs w:val="24"/>
        </w:rPr>
        <w:t xml:space="preserve"> </w:t>
      </w:r>
      <w:r w:rsidR="00B34B13">
        <w:rPr>
          <w:rFonts w:ascii="Times New Roman" w:hAnsi="Times New Roman" w:cs="Times New Roman"/>
          <w:sz w:val="24"/>
          <w:szCs w:val="24"/>
        </w:rPr>
        <w:t>U</w:t>
      </w:r>
      <w:r w:rsidR="00D635BB" w:rsidRPr="00D635BB">
        <w:rPr>
          <w:rFonts w:ascii="Times New Roman" w:hAnsi="Times New Roman" w:cs="Times New Roman"/>
          <w:sz w:val="24"/>
          <w:szCs w:val="24"/>
        </w:rPr>
        <w:t>pon the application of heat, c</w:t>
      </w:r>
      <w:r w:rsidR="004D77B0" w:rsidRPr="00D635BB">
        <w:rPr>
          <w:rFonts w:ascii="Times New Roman" w:hAnsi="Times New Roman" w:cs="Times New Roman"/>
          <w:sz w:val="24"/>
          <w:szCs w:val="24"/>
        </w:rPr>
        <w:t>arbon dioxide</w:t>
      </w:r>
      <w:r w:rsidR="00D635BB" w:rsidRPr="00D635BB">
        <w:rPr>
          <w:rFonts w:ascii="Times New Roman" w:hAnsi="Times New Roman" w:cs="Times New Roman"/>
          <w:sz w:val="24"/>
          <w:szCs w:val="24"/>
        </w:rPr>
        <w:t xml:space="preserve"> is liberated</w:t>
      </w:r>
      <w:r w:rsidR="004D77B0" w:rsidRPr="00D635BB">
        <w:rPr>
          <w:rFonts w:ascii="Times New Roman" w:hAnsi="Times New Roman" w:cs="Times New Roman"/>
          <w:sz w:val="24"/>
          <w:szCs w:val="24"/>
        </w:rPr>
        <w:t xml:space="preserve"> and </w:t>
      </w:r>
      <w:r w:rsidR="00D635BB" w:rsidRPr="00D635BB">
        <w:rPr>
          <w:rFonts w:ascii="Times New Roman" w:hAnsi="Times New Roman" w:cs="Times New Roman"/>
          <w:sz w:val="24"/>
          <w:szCs w:val="24"/>
        </w:rPr>
        <w:t>SPSs become insoluble</w:t>
      </w:r>
      <w:r w:rsidR="004D77B0" w:rsidRPr="00D635BB">
        <w:rPr>
          <w:rFonts w:ascii="Times New Roman" w:hAnsi="Times New Roman" w:cs="Times New Roman"/>
          <w:sz w:val="24"/>
          <w:szCs w:val="24"/>
        </w:rPr>
        <w:t>.</w:t>
      </w:r>
      <w:r w:rsidR="002A7992" w:rsidRPr="00D635BB">
        <w:rPr>
          <w:rFonts w:ascii="Times New Roman" w:hAnsi="Times New Roman" w:cs="Times New Roman"/>
          <w:sz w:val="24"/>
          <w:szCs w:val="24"/>
        </w:rPr>
        <w:t xml:space="preserve"> O</w:t>
      </w:r>
      <w:r w:rsidR="00F16340" w:rsidRPr="00D635BB">
        <w:rPr>
          <w:rFonts w:ascii="Times New Roman" w:hAnsi="Times New Roman" w:cs="Times New Roman"/>
          <w:sz w:val="24"/>
          <w:szCs w:val="24"/>
        </w:rPr>
        <w:t>ur</w:t>
      </w:r>
      <w:r w:rsidRPr="00D635BB">
        <w:rPr>
          <w:rFonts w:ascii="Times New Roman" w:hAnsi="Times New Roman" w:cs="Times New Roman"/>
          <w:sz w:val="24"/>
          <w:szCs w:val="24"/>
        </w:rPr>
        <w:t xml:space="preserve"> group at Idaho National Laboratory</w:t>
      </w:r>
      <w:r w:rsidR="00B62D54" w:rsidRPr="00D635BB">
        <w:rPr>
          <w:rFonts w:ascii="Times New Roman" w:hAnsi="Times New Roman" w:cs="Times New Roman"/>
          <w:sz w:val="24"/>
          <w:szCs w:val="24"/>
        </w:rPr>
        <w:t xml:space="preserve"> (INL)</w:t>
      </w:r>
      <w:r w:rsidR="00F16340" w:rsidRPr="00D635BB">
        <w:rPr>
          <w:rFonts w:ascii="Times New Roman" w:hAnsi="Times New Roman" w:cs="Times New Roman"/>
          <w:sz w:val="24"/>
          <w:szCs w:val="24"/>
        </w:rPr>
        <w:t xml:space="preserve"> </w:t>
      </w:r>
      <w:r w:rsidR="00B34B13">
        <w:rPr>
          <w:rFonts w:ascii="Times New Roman" w:hAnsi="Times New Roman" w:cs="Times New Roman"/>
          <w:sz w:val="24"/>
          <w:szCs w:val="24"/>
        </w:rPr>
        <w:t>identified</w:t>
      </w:r>
      <w:r w:rsidR="00F16340" w:rsidRPr="00D635BB">
        <w:rPr>
          <w:rFonts w:ascii="Times New Roman" w:hAnsi="Times New Roman" w:cs="Times New Roman"/>
          <w:sz w:val="24"/>
          <w:szCs w:val="24"/>
        </w:rPr>
        <w:t xml:space="preserve"> 1-cyclohexylpiperidine (CHP) </w:t>
      </w:r>
      <w:r w:rsidR="00B34B13">
        <w:rPr>
          <w:rFonts w:ascii="Times New Roman" w:hAnsi="Times New Roman" w:cs="Times New Roman"/>
          <w:sz w:val="24"/>
          <w:szCs w:val="24"/>
        </w:rPr>
        <w:t>as an SPS with</w:t>
      </w:r>
      <w:r w:rsidR="00F16340" w:rsidRPr="00D635BB">
        <w:rPr>
          <w:rFonts w:ascii="Times New Roman" w:hAnsi="Times New Roman" w:cs="Times New Roman"/>
          <w:sz w:val="24"/>
          <w:szCs w:val="24"/>
        </w:rPr>
        <w:t xml:space="preserve"> smooth switchable behavior, good chemical compatibility and high osmotic potential of up to 570 atm that can </w:t>
      </w:r>
      <w:r w:rsidR="00B34B13">
        <w:rPr>
          <w:rFonts w:ascii="Times New Roman" w:hAnsi="Times New Roman" w:cs="Times New Roman"/>
          <w:sz w:val="24"/>
          <w:szCs w:val="24"/>
        </w:rPr>
        <w:t xml:space="preserve">conceivably </w:t>
      </w:r>
      <w:r w:rsidR="00F16340" w:rsidRPr="00D635BB">
        <w:rPr>
          <w:rFonts w:ascii="Times New Roman" w:hAnsi="Times New Roman" w:cs="Times New Roman"/>
          <w:sz w:val="24"/>
          <w:szCs w:val="24"/>
        </w:rPr>
        <w:t>cause saturated brine solution causing solid NaCl sedimentation</w:t>
      </w:r>
      <w:r w:rsidR="004D77B0" w:rsidRPr="00D635BB">
        <w:rPr>
          <w:rFonts w:ascii="Times New Roman" w:hAnsi="Times New Roman" w:cs="Times New Roman"/>
          <w:sz w:val="24"/>
          <w:szCs w:val="24"/>
        </w:rPr>
        <w:t xml:space="preserve">. </w:t>
      </w:r>
      <w:r w:rsidR="002A7992" w:rsidRPr="00D635BB">
        <w:rPr>
          <w:rFonts w:ascii="Times New Roman" w:hAnsi="Times New Roman" w:cs="Times New Roman"/>
          <w:sz w:val="24"/>
          <w:szCs w:val="24"/>
        </w:rPr>
        <w:t>SPS-FO technology is attractive because low-cost heat energy can be used to eject carbon dioxide out of the bicarbonate</w:t>
      </w:r>
      <w:r w:rsidR="00B34B13">
        <w:rPr>
          <w:rFonts w:ascii="Times New Roman" w:hAnsi="Times New Roman" w:cs="Times New Roman"/>
          <w:sz w:val="24"/>
          <w:szCs w:val="24"/>
        </w:rPr>
        <w:t xml:space="preserve"> and the ability to address high salinity feeds and recover a large fraction of the water in the feed solution</w:t>
      </w:r>
      <w:r w:rsidR="002A7992" w:rsidRPr="00D635BB">
        <w:rPr>
          <w:rFonts w:ascii="Times New Roman" w:hAnsi="Times New Roman" w:cs="Times New Roman"/>
          <w:sz w:val="24"/>
          <w:szCs w:val="24"/>
        </w:rPr>
        <w:t>.</w:t>
      </w:r>
      <w:r w:rsidR="00B62D54" w:rsidRPr="00D635BB">
        <w:rPr>
          <w:rFonts w:ascii="Times New Roman" w:hAnsi="Times New Roman" w:cs="Times New Roman"/>
          <w:sz w:val="24"/>
          <w:szCs w:val="24"/>
        </w:rPr>
        <w:t xml:space="preserve"> </w:t>
      </w:r>
      <w:r w:rsidR="00D635BB" w:rsidRPr="00D635BB">
        <w:rPr>
          <w:rFonts w:ascii="Times New Roman" w:hAnsi="Times New Roman" w:cs="Times New Roman"/>
          <w:sz w:val="24"/>
          <w:szCs w:val="24"/>
        </w:rPr>
        <w:t xml:space="preserve">We are </w:t>
      </w:r>
      <w:r w:rsidR="00B34B13">
        <w:rPr>
          <w:rFonts w:ascii="Times New Roman" w:hAnsi="Times New Roman" w:cs="Times New Roman"/>
          <w:sz w:val="24"/>
          <w:szCs w:val="24"/>
        </w:rPr>
        <w:t xml:space="preserve">developing </w:t>
      </w:r>
      <w:r w:rsidR="00D635BB" w:rsidRPr="00D635BB">
        <w:rPr>
          <w:rFonts w:ascii="Times New Roman" w:hAnsi="Times New Roman" w:cs="Times New Roman"/>
          <w:sz w:val="24"/>
          <w:szCs w:val="24"/>
        </w:rPr>
        <w:t xml:space="preserve">this technology </w:t>
      </w:r>
      <w:r w:rsidR="00B34B13">
        <w:rPr>
          <w:rFonts w:ascii="Times New Roman" w:hAnsi="Times New Roman" w:cs="Times New Roman"/>
          <w:sz w:val="24"/>
          <w:szCs w:val="24"/>
        </w:rPr>
        <w:t>for commercial deployment</w:t>
      </w:r>
      <w:r w:rsidR="00D635BB" w:rsidRPr="00D635BB">
        <w:rPr>
          <w:rFonts w:ascii="Times New Roman" w:hAnsi="Times New Roman" w:cs="Times New Roman"/>
          <w:sz w:val="24"/>
          <w:szCs w:val="24"/>
        </w:rPr>
        <w:t xml:space="preserve"> by designing and optimizing the various process units.  These </w:t>
      </w:r>
      <w:r w:rsidR="000819AF">
        <w:rPr>
          <w:rFonts w:ascii="Times New Roman" w:hAnsi="Times New Roman" w:cs="Times New Roman"/>
          <w:sz w:val="24"/>
          <w:szCs w:val="24"/>
        </w:rPr>
        <w:t>units</w:t>
      </w:r>
      <w:r w:rsidR="00D635BB" w:rsidRPr="00D635BB">
        <w:rPr>
          <w:rFonts w:ascii="Times New Roman" w:hAnsi="Times New Roman" w:cs="Times New Roman"/>
          <w:sz w:val="24"/>
          <w:szCs w:val="24"/>
        </w:rPr>
        <w:t xml:space="preserve"> include: the gas contactor, degasser, liquid-liquid mechanical separator, forward osmosis, double staged </w:t>
      </w:r>
      <w:r w:rsidR="000819AF">
        <w:rPr>
          <w:rFonts w:ascii="Times New Roman" w:hAnsi="Times New Roman" w:cs="Times New Roman"/>
          <w:sz w:val="24"/>
          <w:szCs w:val="24"/>
        </w:rPr>
        <w:t>‘</w:t>
      </w:r>
      <w:r w:rsidR="00D635BB" w:rsidRPr="00D635BB">
        <w:rPr>
          <w:rFonts w:ascii="Times New Roman" w:hAnsi="Times New Roman" w:cs="Times New Roman"/>
          <w:sz w:val="24"/>
          <w:szCs w:val="24"/>
        </w:rPr>
        <w:t>nanofiltration</w:t>
      </w:r>
      <w:r w:rsidR="000819AF">
        <w:rPr>
          <w:rFonts w:ascii="Times New Roman" w:hAnsi="Times New Roman" w:cs="Times New Roman"/>
          <w:sz w:val="24"/>
          <w:szCs w:val="24"/>
        </w:rPr>
        <w:t>’</w:t>
      </w:r>
      <w:r w:rsidR="00D635BB" w:rsidRPr="00D635BB">
        <w:rPr>
          <w:rFonts w:ascii="Times New Roman" w:hAnsi="Times New Roman" w:cs="Times New Roman"/>
          <w:sz w:val="24"/>
          <w:szCs w:val="24"/>
        </w:rPr>
        <w:t xml:space="preserve"> and reverse osmosis unit and </w:t>
      </w:r>
      <w:r w:rsidR="00B34B13">
        <w:rPr>
          <w:rFonts w:ascii="Times New Roman" w:hAnsi="Times New Roman" w:cs="Times New Roman"/>
          <w:sz w:val="24"/>
          <w:szCs w:val="24"/>
        </w:rPr>
        <w:t>a stationary polishing step</w:t>
      </w:r>
      <w:r w:rsidR="00D635BB" w:rsidRPr="00D635BB">
        <w:rPr>
          <w:rFonts w:ascii="Times New Roman" w:hAnsi="Times New Roman" w:cs="Times New Roman"/>
          <w:sz w:val="24"/>
          <w:szCs w:val="24"/>
        </w:rPr>
        <w:t>.</w:t>
      </w:r>
      <w:r w:rsidR="00D01410" w:rsidRPr="00D635BB">
        <w:rPr>
          <w:rFonts w:ascii="Times New Roman" w:hAnsi="Times New Roman" w:cs="Times New Roman"/>
          <w:sz w:val="24"/>
          <w:szCs w:val="24"/>
        </w:rPr>
        <w:t xml:space="preserve"> </w:t>
      </w:r>
      <w:r w:rsidR="00B34B13">
        <w:rPr>
          <w:rFonts w:ascii="Times New Roman" w:hAnsi="Times New Roman" w:cs="Times New Roman"/>
          <w:sz w:val="24"/>
          <w:szCs w:val="24"/>
        </w:rPr>
        <w:t xml:space="preserve">This is leading to a </w:t>
      </w:r>
      <w:r w:rsidR="00E94452" w:rsidRPr="00D635BB">
        <w:rPr>
          <w:rFonts w:ascii="Times New Roman" w:hAnsi="Times New Roman" w:cs="Times New Roman"/>
          <w:sz w:val="24"/>
          <w:szCs w:val="24"/>
        </w:rPr>
        <w:t>scale</w:t>
      </w:r>
      <w:r w:rsidR="00D01410" w:rsidRPr="00D635BB">
        <w:rPr>
          <w:rFonts w:ascii="Times New Roman" w:hAnsi="Times New Roman" w:cs="Times New Roman"/>
          <w:sz w:val="24"/>
          <w:szCs w:val="24"/>
        </w:rPr>
        <w:t xml:space="preserve"> up effort of this technology.</w:t>
      </w:r>
      <w:r w:rsidR="00B05A89" w:rsidRPr="00D635BB">
        <w:rPr>
          <w:rFonts w:ascii="Times New Roman" w:hAnsi="Times New Roman" w:cs="Times New Roman"/>
          <w:sz w:val="24"/>
          <w:szCs w:val="24"/>
        </w:rPr>
        <w:t xml:space="preserve"> </w:t>
      </w:r>
      <w:r w:rsidR="002A7992" w:rsidRPr="00D635BB">
        <w:rPr>
          <w:rFonts w:ascii="Times New Roman" w:hAnsi="Times New Roman" w:cs="Times New Roman"/>
          <w:sz w:val="24"/>
          <w:szCs w:val="24"/>
        </w:rPr>
        <w:t xml:space="preserve">We </w:t>
      </w:r>
      <w:r w:rsidR="00B62D54" w:rsidRPr="00D635BB">
        <w:rPr>
          <w:rFonts w:ascii="Times New Roman" w:hAnsi="Times New Roman" w:cs="Times New Roman"/>
          <w:sz w:val="24"/>
          <w:szCs w:val="24"/>
        </w:rPr>
        <w:t>have concluded</w:t>
      </w:r>
      <w:r w:rsidR="002A7992" w:rsidRPr="00D635BB">
        <w:rPr>
          <w:rFonts w:ascii="Times New Roman" w:hAnsi="Times New Roman" w:cs="Times New Roman"/>
          <w:sz w:val="24"/>
          <w:szCs w:val="24"/>
        </w:rPr>
        <w:t xml:space="preserve"> that this technology</w:t>
      </w:r>
      <w:r w:rsidR="00E94452" w:rsidRPr="00D635BB">
        <w:rPr>
          <w:rFonts w:ascii="Times New Roman" w:hAnsi="Times New Roman" w:cs="Times New Roman"/>
          <w:sz w:val="24"/>
          <w:szCs w:val="24"/>
        </w:rPr>
        <w:t xml:space="preserve"> will</w:t>
      </w:r>
      <w:r w:rsidR="00B62D54" w:rsidRPr="00D635BB">
        <w:rPr>
          <w:rFonts w:ascii="Times New Roman" w:hAnsi="Times New Roman" w:cs="Times New Roman"/>
          <w:sz w:val="24"/>
          <w:szCs w:val="24"/>
        </w:rPr>
        <w:t xml:space="preserve"> significantly</w:t>
      </w:r>
      <w:r w:rsidR="002A7992" w:rsidRPr="00D635BB">
        <w:rPr>
          <w:rFonts w:ascii="Times New Roman" w:hAnsi="Times New Roman" w:cs="Times New Roman"/>
          <w:sz w:val="24"/>
          <w:szCs w:val="24"/>
        </w:rPr>
        <w:t xml:space="preserve"> reduce the cost of </w:t>
      </w:r>
      <w:r w:rsidR="008B6999" w:rsidRPr="00D635BB">
        <w:rPr>
          <w:rFonts w:ascii="Times New Roman" w:hAnsi="Times New Roman" w:cs="Times New Roman"/>
          <w:sz w:val="24"/>
          <w:szCs w:val="24"/>
        </w:rPr>
        <w:t>managing the waste water in oil and gas industries</w:t>
      </w:r>
      <w:r w:rsidR="00B34B13">
        <w:rPr>
          <w:rFonts w:ascii="Times New Roman" w:hAnsi="Times New Roman" w:cs="Times New Roman"/>
          <w:sz w:val="24"/>
          <w:szCs w:val="24"/>
        </w:rPr>
        <w:t xml:space="preserve"> and has potential in other industrial water management</w:t>
      </w:r>
      <w:r w:rsidR="00936E2D" w:rsidRPr="00D635BB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4B67B9" w:rsidRPr="00D635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7B9"/>
    <w:rsid w:val="000819AF"/>
    <w:rsid w:val="00136C3D"/>
    <w:rsid w:val="00155E9B"/>
    <w:rsid w:val="001A5606"/>
    <w:rsid w:val="00231843"/>
    <w:rsid w:val="002424DD"/>
    <w:rsid w:val="00283516"/>
    <w:rsid w:val="002A7992"/>
    <w:rsid w:val="002F6038"/>
    <w:rsid w:val="003159EA"/>
    <w:rsid w:val="00444E3D"/>
    <w:rsid w:val="004B67B9"/>
    <w:rsid w:val="004D77B0"/>
    <w:rsid w:val="00546BC8"/>
    <w:rsid w:val="00576CAA"/>
    <w:rsid w:val="00631072"/>
    <w:rsid w:val="006644D9"/>
    <w:rsid w:val="0079540B"/>
    <w:rsid w:val="007B4BB9"/>
    <w:rsid w:val="008B6999"/>
    <w:rsid w:val="00936E2D"/>
    <w:rsid w:val="00AA7D01"/>
    <w:rsid w:val="00B05A89"/>
    <w:rsid w:val="00B34B13"/>
    <w:rsid w:val="00B62D54"/>
    <w:rsid w:val="00C80E8B"/>
    <w:rsid w:val="00D01410"/>
    <w:rsid w:val="00D13744"/>
    <w:rsid w:val="00D635BB"/>
    <w:rsid w:val="00E94452"/>
    <w:rsid w:val="00F16340"/>
    <w:rsid w:val="00F92FE8"/>
    <w:rsid w:val="00FA1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184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92F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2F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2F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2F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2FE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F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184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92F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2F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2F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2F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2FE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F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C617E-60D4-412C-B1E3-F631385D6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INL</Company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Birendra Adhikari</dc:creator>
  <cp:lastModifiedBy>Birendra Adhikari</cp:lastModifiedBy>
  <cp:revision>2</cp:revision>
  <cp:lastPrinted>2016-02-29T20:02:00Z</cp:lastPrinted>
  <dcterms:created xsi:type="dcterms:W3CDTF">2016-03-01T17:29:00Z</dcterms:created>
  <dcterms:modified xsi:type="dcterms:W3CDTF">2016-03-01T17:29:00Z</dcterms:modified>
</cp:coreProperties>
</file>