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74B77" w14:textId="77777777" w:rsidR="00D20FEA" w:rsidRPr="00433B6B" w:rsidRDefault="00D20FEA" w:rsidP="00D20FEA">
      <w:pPr>
        <w:pStyle w:val="Header"/>
        <w:spacing w:line="360" w:lineRule="auto"/>
        <w:contextualSpacing/>
        <w:rPr>
          <w:rFonts w:ascii="Times New Roman" w:hAnsi="Times New Roman" w:cs="Times New Roman"/>
          <w:b/>
          <w:sz w:val="24"/>
        </w:rPr>
      </w:pPr>
      <w:r w:rsidRPr="00433B6B">
        <w:rPr>
          <w:rFonts w:ascii="Times New Roman" w:hAnsi="Times New Roman" w:cs="Times New Roman"/>
          <w:b/>
          <w:sz w:val="24"/>
        </w:rPr>
        <w:t>Title</w:t>
      </w:r>
    </w:p>
    <w:p w14:paraId="68D6F782" w14:textId="77777777" w:rsidR="00D20FEA" w:rsidRPr="00433B6B" w:rsidRDefault="00D20FEA" w:rsidP="00D20FEA">
      <w:pPr>
        <w:pStyle w:val="Header"/>
        <w:spacing w:line="360" w:lineRule="auto"/>
        <w:contextualSpacing/>
        <w:rPr>
          <w:rFonts w:ascii="Times New Roman" w:hAnsi="Times New Roman" w:cs="Times New Roman"/>
          <w:sz w:val="24"/>
        </w:rPr>
      </w:pPr>
      <w:r w:rsidRPr="00433B6B">
        <w:rPr>
          <w:rFonts w:ascii="Times New Roman" w:hAnsi="Times New Roman" w:cs="Times New Roman"/>
          <w:sz w:val="24"/>
        </w:rPr>
        <w:t xml:space="preserve">Advanced </w:t>
      </w:r>
      <w:proofErr w:type="spellStart"/>
      <w:r w:rsidRPr="00433B6B">
        <w:rPr>
          <w:rFonts w:ascii="Times New Roman" w:hAnsi="Times New Roman" w:cs="Times New Roman"/>
          <w:sz w:val="24"/>
        </w:rPr>
        <w:t>Ionenes</w:t>
      </w:r>
      <w:proofErr w:type="spellEnd"/>
      <w:r w:rsidRPr="00433B6B">
        <w:rPr>
          <w:rFonts w:ascii="Times New Roman" w:hAnsi="Times New Roman" w:cs="Times New Roman"/>
          <w:sz w:val="24"/>
        </w:rPr>
        <w:t xml:space="preserve"> Inspired by High-Performance and Ultra-High-Performance Polymers</w:t>
      </w:r>
    </w:p>
    <w:p w14:paraId="19E229EB" w14:textId="77777777" w:rsidR="00D20FEA" w:rsidRPr="00433B6B" w:rsidRDefault="00D20FEA" w:rsidP="00D20FEA">
      <w:pPr>
        <w:spacing w:line="360" w:lineRule="auto"/>
        <w:contextualSpacing/>
        <w:rPr>
          <w:b/>
        </w:rPr>
      </w:pPr>
      <w:r w:rsidRPr="00433B6B">
        <w:rPr>
          <w:b/>
        </w:rPr>
        <w:t xml:space="preserve">Authors (First Name, Last Name) </w:t>
      </w:r>
    </w:p>
    <w:p w14:paraId="146EE13C" w14:textId="77777777" w:rsidR="00D20FEA" w:rsidRPr="00433B6B" w:rsidRDefault="00D20FEA" w:rsidP="00D20FEA">
      <w:pPr>
        <w:spacing w:line="360" w:lineRule="auto"/>
        <w:contextualSpacing/>
      </w:pPr>
      <w:r w:rsidRPr="00433B6B">
        <w:t>Kathryn E. O'Harra</w:t>
      </w:r>
      <w:r w:rsidRPr="00433B6B">
        <w:rPr>
          <w:vertAlign w:val="superscript"/>
        </w:rPr>
        <w:t>1</w:t>
      </w:r>
      <w:r w:rsidRPr="00433B6B">
        <w:t>, Emily M. Devriese</w:t>
      </w:r>
      <w:r w:rsidRPr="00433B6B">
        <w:rPr>
          <w:vertAlign w:val="superscript"/>
        </w:rPr>
        <w:t>1</w:t>
      </w:r>
      <w:r w:rsidRPr="00433B6B">
        <w:t>, Danielle M. Noll</w:t>
      </w:r>
      <w:r w:rsidRPr="00433B6B">
        <w:rPr>
          <w:vertAlign w:val="superscript"/>
        </w:rPr>
        <w:t>1</w:t>
      </w:r>
      <w:r w:rsidRPr="00433B6B">
        <w:t>, Grayson P. Dennis</w:t>
      </w:r>
      <w:r w:rsidRPr="00433B6B">
        <w:rPr>
          <w:vertAlign w:val="superscript"/>
        </w:rPr>
        <w:t>1</w:t>
      </w:r>
      <w:r w:rsidRPr="00433B6B">
        <w:t>, Marlow M. Durbin</w:t>
      </w:r>
      <w:r w:rsidRPr="00433B6B">
        <w:rPr>
          <w:vertAlign w:val="superscript"/>
        </w:rPr>
        <w:t>1</w:t>
      </w:r>
      <w:r w:rsidRPr="00433B6B">
        <w:t>, Enrique M. Jackson</w:t>
      </w:r>
      <w:r w:rsidRPr="00433B6B">
        <w:rPr>
          <w:vertAlign w:val="superscript"/>
        </w:rPr>
        <w:t>1</w:t>
      </w:r>
      <w:r w:rsidRPr="00433B6B">
        <w:t>, Jason E. Bara</w:t>
      </w:r>
      <w:r w:rsidRPr="00433B6B">
        <w:rPr>
          <w:vertAlign w:val="superscript"/>
        </w:rPr>
        <w:t>1</w:t>
      </w:r>
      <w:r w:rsidRPr="00433B6B">
        <w:t xml:space="preserve"> </w:t>
      </w:r>
    </w:p>
    <w:p w14:paraId="7CC36B7F" w14:textId="77777777" w:rsidR="00D20FEA" w:rsidRPr="00433B6B" w:rsidRDefault="00D20FEA" w:rsidP="00D20FEA">
      <w:pPr>
        <w:spacing w:line="360" w:lineRule="auto"/>
        <w:contextualSpacing/>
      </w:pPr>
      <w:r w:rsidRPr="00433B6B">
        <w:rPr>
          <w:b/>
        </w:rPr>
        <w:t>Institutions (All)</w:t>
      </w:r>
    </w:p>
    <w:p w14:paraId="6FFFE9E2" w14:textId="77777777" w:rsidR="00D20FEA" w:rsidRPr="00433B6B" w:rsidRDefault="00D20FEA" w:rsidP="00D20FEA">
      <w:pPr>
        <w:spacing w:line="360" w:lineRule="auto"/>
        <w:contextualSpacing/>
      </w:pPr>
      <w:r w:rsidRPr="00433B6B">
        <w:t xml:space="preserve">1. Chemical &amp; Biological Engineering, University of Alabama, Tuscaloosa, AL, United States. 2. NASA Marshall Space Flight Center, Huntsville, AL, United States. </w:t>
      </w:r>
    </w:p>
    <w:p w14:paraId="47BC81F4" w14:textId="77777777" w:rsidR="00D20FEA" w:rsidRPr="00433B6B" w:rsidRDefault="00D20FEA" w:rsidP="00D20FEA">
      <w:pPr>
        <w:spacing w:line="360" w:lineRule="auto"/>
        <w:contextualSpacing/>
        <w:jc w:val="both"/>
        <w:rPr>
          <w:b/>
        </w:rPr>
      </w:pPr>
      <w:r w:rsidRPr="00433B6B">
        <w:rPr>
          <w:b/>
        </w:rPr>
        <w:t>Abstract</w:t>
      </w:r>
    </w:p>
    <w:p w14:paraId="25D25B6A" w14:textId="77777777" w:rsidR="00D20FEA" w:rsidRPr="00433B6B" w:rsidRDefault="00D20FEA" w:rsidP="00D20FEA">
      <w:pPr>
        <w:spacing w:line="360" w:lineRule="auto"/>
        <w:ind w:firstLine="720"/>
        <w:contextualSpacing/>
        <w:jc w:val="both"/>
      </w:pPr>
      <w:r w:rsidRPr="00433B6B">
        <w:t xml:space="preserve">We are exploring the synthesis of complex monomers and their subsequent polymerization to produce novel </w:t>
      </w:r>
      <w:proofErr w:type="spellStart"/>
      <w:r w:rsidRPr="00433B6B">
        <w:t>ionenes</w:t>
      </w:r>
      <w:proofErr w:type="spellEnd"/>
      <w:r w:rsidRPr="00433B6B">
        <w:t xml:space="preserve"> with structural elements typically associated with high-performance and ultra-high-performance </w:t>
      </w:r>
      <w:r w:rsidRPr="00EE65ED">
        <w:rPr>
          <w:color w:val="000000" w:themeColor="text1"/>
        </w:rPr>
        <w:t xml:space="preserve">polymers. These </w:t>
      </w:r>
      <w:r>
        <w:rPr>
          <w:color w:val="000000" w:themeColor="text1"/>
        </w:rPr>
        <w:t xml:space="preserve">composite materials </w:t>
      </w:r>
      <w:r w:rsidRPr="00EE65ED">
        <w:rPr>
          <w:color w:val="000000" w:themeColor="text1"/>
        </w:rPr>
        <w:t xml:space="preserve">involve sophisticated polymer resins interfaced with ionic liquids (ILs), as both of these material classes have been studied extensively for gas separation membrane applications. The intentional combination of these respective materials helps address the limitations of each individual category, aiming to enhance gas separation performance and efficiency with new ionic polymer–IL hybrids. </w:t>
      </w:r>
      <w:r w:rsidRPr="00433B6B">
        <w:t xml:space="preserve">Our methods take advantage of established chemistries that impart great control over repeat unit structure and regiochemistry. The resultant materials possess precisely alternating functionalities that can include multiple types/series of linkages (e.g. imide-amide). This presentation will focus on the design and synthesis of these highly tailorable materials, including discussion of their synthesis, thermal properties, interactions with ionic liquids, and application as advanced gas separation membranes. </w:t>
      </w:r>
    </w:p>
    <w:p w14:paraId="28F1FC22" w14:textId="77777777" w:rsidR="00295F88" w:rsidRDefault="00295F88">
      <w:bookmarkStart w:id="0" w:name="_GoBack"/>
      <w:bookmarkEnd w:id="0"/>
    </w:p>
    <w:sectPr w:rsidR="00295F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B04"/>
    <w:rsid w:val="000417FD"/>
    <w:rsid w:val="00295F88"/>
    <w:rsid w:val="005434FA"/>
    <w:rsid w:val="00584B04"/>
    <w:rsid w:val="00D20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84EC4"/>
  <w15:chartTrackingRefBased/>
  <w15:docId w15:val="{6ED6C255-23F5-4412-A310-3F1CC7437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0F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FEA"/>
    <w:pPr>
      <w:tabs>
        <w:tab w:val="center" w:pos="4680"/>
        <w:tab w:val="right" w:pos="9360"/>
      </w:tabs>
      <w:spacing w:after="0" w:line="240" w:lineRule="auto"/>
    </w:pPr>
    <w:rPr>
      <w:rFonts w:asciiTheme="minorHAnsi" w:hAnsiTheme="minorHAnsi" w:cstheme="minorBidi"/>
      <w:sz w:val="22"/>
    </w:rPr>
  </w:style>
  <w:style w:type="character" w:customStyle="1" w:styleId="HeaderChar">
    <w:name w:val="Header Char"/>
    <w:basedOn w:val="DefaultParagraphFont"/>
    <w:link w:val="Header"/>
    <w:uiPriority w:val="99"/>
    <w:rsid w:val="00D20FEA"/>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1357</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O'Harra</dc:creator>
  <cp:keywords/>
  <dc:description/>
  <cp:lastModifiedBy>Katie O'Harra</cp:lastModifiedBy>
  <cp:revision>2</cp:revision>
  <dcterms:created xsi:type="dcterms:W3CDTF">2018-02-14T18:06:00Z</dcterms:created>
  <dcterms:modified xsi:type="dcterms:W3CDTF">2018-02-14T18:07:00Z</dcterms:modified>
</cp:coreProperties>
</file>