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E94C7A" w14:textId="21B56260" w:rsidR="005D0D88" w:rsidRPr="00831C94" w:rsidRDefault="005D0D88" w:rsidP="005B2B5D">
      <w:pPr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 xml:space="preserve">Magnetron sputtered </w:t>
      </w:r>
      <w:r w:rsidR="004418FE">
        <w:rPr>
          <w:rFonts w:ascii="Arial" w:hAnsi="Arial" w:cs="Arial"/>
          <w:b/>
          <w:sz w:val="28"/>
        </w:rPr>
        <w:t>palladium alloy</w:t>
      </w:r>
      <w:bookmarkStart w:id="0" w:name="_GoBack"/>
      <w:bookmarkEnd w:id="0"/>
      <w:r>
        <w:rPr>
          <w:rFonts w:ascii="Arial" w:hAnsi="Arial" w:cs="Arial"/>
          <w:b/>
          <w:sz w:val="28"/>
        </w:rPr>
        <w:t xml:space="preserve"> films as nanostructured top layers in composite reactive membranes</w:t>
      </w:r>
    </w:p>
    <w:p w14:paraId="4A00D635" w14:textId="15D7FA97" w:rsidR="009B4128" w:rsidRPr="00831C94" w:rsidRDefault="009B4128" w:rsidP="009B4128">
      <w:pPr>
        <w:rPr>
          <w:rFonts w:ascii="Arial" w:hAnsi="Arial" w:cs="Arial"/>
        </w:rPr>
      </w:pPr>
      <w:r w:rsidRPr="00831C94">
        <w:rPr>
          <w:rFonts w:ascii="Arial" w:hAnsi="Arial" w:cs="Arial"/>
        </w:rPr>
        <w:t>Michael J Detisch, T. John Balk, Dibakar Bhattacharyya</w:t>
      </w:r>
    </w:p>
    <w:p w14:paraId="1D2684E6" w14:textId="77777777" w:rsidR="00703F23" w:rsidRPr="00831C94" w:rsidRDefault="009B4128" w:rsidP="009B4128">
      <w:pPr>
        <w:rPr>
          <w:rFonts w:ascii="Arial" w:hAnsi="Arial" w:cs="Arial"/>
        </w:rPr>
      </w:pPr>
      <w:r w:rsidRPr="00831C94">
        <w:rPr>
          <w:rFonts w:ascii="Arial" w:hAnsi="Arial" w:cs="Arial"/>
        </w:rPr>
        <w:t>University of Kentucky, Department of Chemical &amp; Materials Engineering</w:t>
      </w:r>
    </w:p>
    <w:p w14:paraId="69C536A1" w14:textId="77777777" w:rsidR="00963028" w:rsidRPr="00831C94" w:rsidRDefault="00963028" w:rsidP="00060DB8">
      <w:pPr>
        <w:rPr>
          <w:rFonts w:ascii="Arial" w:hAnsi="Arial" w:cs="Arial"/>
          <w:sz w:val="24"/>
        </w:rPr>
      </w:pPr>
    </w:p>
    <w:p w14:paraId="4DCDBED7" w14:textId="237F211E" w:rsidR="00963028" w:rsidRPr="00831C94" w:rsidRDefault="00963028" w:rsidP="00060DB8">
      <w:pPr>
        <w:rPr>
          <w:rFonts w:ascii="Arial" w:hAnsi="Arial" w:cs="Arial"/>
          <w:sz w:val="24"/>
        </w:rPr>
      </w:pPr>
      <w:r w:rsidRPr="00831C94">
        <w:rPr>
          <w:rFonts w:ascii="Arial" w:hAnsi="Arial" w:cs="Arial"/>
          <w:sz w:val="24"/>
        </w:rPr>
        <w:tab/>
      </w:r>
      <w:r w:rsidR="005D0D88">
        <w:rPr>
          <w:rFonts w:ascii="Arial" w:hAnsi="Arial" w:cs="Arial"/>
          <w:sz w:val="24"/>
        </w:rPr>
        <w:t>T</w:t>
      </w:r>
      <w:r w:rsidRPr="00831C94">
        <w:rPr>
          <w:rFonts w:ascii="Arial" w:hAnsi="Arial" w:cs="Arial"/>
          <w:sz w:val="24"/>
        </w:rPr>
        <w:t>hin</w:t>
      </w:r>
      <w:r w:rsidR="00A95129" w:rsidRPr="00831C94">
        <w:rPr>
          <w:rFonts w:ascii="Arial" w:hAnsi="Arial" w:cs="Arial"/>
          <w:sz w:val="24"/>
        </w:rPr>
        <w:t xml:space="preserve"> metallic</w:t>
      </w:r>
      <w:r w:rsidRPr="00831C94">
        <w:rPr>
          <w:rFonts w:ascii="Arial" w:hAnsi="Arial" w:cs="Arial"/>
          <w:sz w:val="24"/>
        </w:rPr>
        <w:t xml:space="preserve"> films </w:t>
      </w:r>
      <w:r w:rsidR="005D0D88">
        <w:rPr>
          <w:rFonts w:ascii="Arial" w:hAnsi="Arial" w:cs="Arial"/>
          <w:sz w:val="24"/>
        </w:rPr>
        <w:t xml:space="preserve">were deposited </w:t>
      </w:r>
      <w:r w:rsidR="00A95129" w:rsidRPr="00831C94">
        <w:rPr>
          <w:rFonts w:ascii="Arial" w:hAnsi="Arial" w:cs="Arial"/>
          <w:sz w:val="24"/>
        </w:rPr>
        <w:t>on UF type polymer membrane support</w:t>
      </w:r>
      <w:r w:rsidR="005D0D88">
        <w:rPr>
          <w:rFonts w:ascii="Arial" w:hAnsi="Arial" w:cs="Arial"/>
          <w:sz w:val="24"/>
        </w:rPr>
        <w:t>s via magnetron sputtering to</w:t>
      </w:r>
      <w:r w:rsidR="00A95129" w:rsidRPr="00831C94">
        <w:rPr>
          <w:rFonts w:ascii="Arial" w:hAnsi="Arial" w:cs="Arial"/>
          <w:sz w:val="24"/>
        </w:rPr>
        <w:t xml:space="preserve"> </w:t>
      </w:r>
      <w:r w:rsidR="005D0D88">
        <w:rPr>
          <w:rFonts w:ascii="Arial" w:hAnsi="Arial" w:cs="Arial"/>
          <w:sz w:val="24"/>
        </w:rPr>
        <w:t>produce</w:t>
      </w:r>
      <w:r w:rsidR="005B2B5D" w:rsidRPr="00831C94">
        <w:rPr>
          <w:rFonts w:ascii="Arial" w:hAnsi="Arial" w:cs="Arial"/>
          <w:sz w:val="24"/>
        </w:rPr>
        <w:t xml:space="preserve"> a composite </w:t>
      </w:r>
      <w:r w:rsidR="005D0D88">
        <w:rPr>
          <w:rFonts w:ascii="Arial" w:hAnsi="Arial" w:cs="Arial"/>
          <w:sz w:val="24"/>
        </w:rPr>
        <w:t xml:space="preserve">membrane </w:t>
      </w:r>
      <w:r w:rsidR="005B2B5D" w:rsidRPr="00831C94">
        <w:rPr>
          <w:rFonts w:ascii="Arial" w:hAnsi="Arial" w:cs="Arial"/>
          <w:sz w:val="24"/>
        </w:rPr>
        <w:t>applicable to</w:t>
      </w:r>
      <w:r w:rsidR="00A95129" w:rsidRPr="00831C94">
        <w:rPr>
          <w:rFonts w:ascii="Arial" w:hAnsi="Arial" w:cs="Arial"/>
          <w:sz w:val="24"/>
        </w:rPr>
        <w:t xml:space="preserve"> both </w:t>
      </w:r>
      <w:r w:rsidRPr="00831C94">
        <w:rPr>
          <w:rFonts w:ascii="Arial" w:hAnsi="Arial" w:cs="Arial"/>
          <w:sz w:val="24"/>
        </w:rPr>
        <w:t>separations and catalysis.  Mg/Pd and Fe/Pd alloys were produced</w:t>
      </w:r>
      <w:r w:rsidR="00625077">
        <w:rPr>
          <w:rFonts w:ascii="Arial" w:hAnsi="Arial" w:cs="Arial"/>
          <w:sz w:val="24"/>
        </w:rPr>
        <w:t xml:space="preserve"> in thin films</w:t>
      </w:r>
      <w:r w:rsidRPr="00831C94">
        <w:rPr>
          <w:rFonts w:ascii="Arial" w:hAnsi="Arial" w:cs="Arial"/>
          <w:sz w:val="24"/>
        </w:rPr>
        <w:t xml:space="preserve"> on top of commercial </w:t>
      </w:r>
      <w:r w:rsidR="00A05E37" w:rsidRPr="00831C94">
        <w:rPr>
          <w:rFonts w:ascii="Arial" w:hAnsi="Arial" w:cs="Arial"/>
          <w:sz w:val="24"/>
        </w:rPr>
        <w:t xml:space="preserve">UF and MF </w:t>
      </w:r>
      <w:r w:rsidRPr="00831C94">
        <w:rPr>
          <w:rFonts w:ascii="Arial" w:hAnsi="Arial" w:cs="Arial"/>
          <w:sz w:val="24"/>
        </w:rPr>
        <w:t xml:space="preserve">membrane substrates. </w:t>
      </w:r>
      <w:r w:rsidR="00907164">
        <w:rPr>
          <w:rFonts w:ascii="Arial" w:hAnsi="Arial" w:cs="Arial"/>
          <w:sz w:val="24"/>
        </w:rPr>
        <w:t xml:space="preserve"> </w:t>
      </w:r>
      <w:r w:rsidRPr="00831C94">
        <w:rPr>
          <w:rFonts w:ascii="Arial" w:hAnsi="Arial" w:cs="Arial"/>
          <w:sz w:val="24"/>
        </w:rPr>
        <w:t>The thickness, structure, and composition of these films may be finely tuned during deposition</w:t>
      </w:r>
      <w:r w:rsidR="00907164">
        <w:rPr>
          <w:rFonts w:ascii="Arial" w:hAnsi="Arial" w:cs="Arial"/>
          <w:sz w:val="24"/>
        </w:rPr>
        <w:t xml:space="preserve"> by altering sputtering parameters</w:t>
      </w:r>
      <w:r w:rsidRPr="00831C94">
        <w:rPr>
          <w:rFonts w:ascii="Arial" w:hAnsi="Arial" w:cs="Arial"/>
          <w:sz w:val="24"/>
        </w:rPr>
        <w:t xml:space="preserve">.  </w:t>
      </w:r>
      <w:r w:rsidR="00A05E37" w:rsidRPr="00831C94">
        <w:rPr>
          <w:rFonts w:ascii="Arial" w:hAnsi="Arial" w:cs="Arial"/>
          <w:sz w:val="24"/>
        </w:rPr>
        <w:t xml:space="preserve">These films were made porous, either through templating via the substrate porosity, or through a subsequent dealloying step where one component of the alloy is etched away via acid or water.  These dealloyed films are high surface area structures with </w:t>
      </w:r>
      <w:r w:rsidR="00907164">
        <w:rPr>
          <w:rFonts w:ascii="Arial" w:hAnsi="Arial" w:cs="Arial"/>
          <w:sz w:val="24"/>
        </w:rPr>
        <w:t>ligament sizes as small as 5 nm that consist primarily of the noble metal component of the system, in these cases Pd.</w:t>
      </w:r>
    </w:p>
    <w:p w14:paraId="691F1DB6" w14:textId="442A9682" w:rsidR="00060DB8" w:rsidRPr="00831C94" w:rsidRDefault="00A05E37" w:rsidP="00A05E37">
      <w:pPr>
        <w:rPr>
          <w:rFonts w:ascii="Arial" w:hAnsi="Arial" w:cs="Arial"/>
          <w:sz w:val="24"/>
        </w:rPr>
      </w:pPr>
      <w:r w:rsidRPr="00831C94">
        <w:rPr>
          <w:rFonts w:ascii="Arial" w:hAnsi="Arial" w:cs="Arial"/>
          <w:sz w:val="24"/>
        </w:rPr>
        <w:tab/>
        <w:t>These composite membranes blend the benefits of polymer membranes with those of metallic membranes.  The composites are permeable to water with both as-deposited film structures and the dealloyed films.</w:t>
      </w:r>
      <w:r w:rsidR="00060DB8" w:rsidRPr="00831C94">
        <w:rPr>
          <w:rFonts w:ascii="Arial" w:hAnsi="Arial" w:cs="Arial"/>
          <w:sz w:val="24"/>
        </w:rPr>
        <w:t xml:space="preserve"> </w:t>
      </w:r>
      <w:r w:rsidRPr="00831C94">
        <w:rPr>
          <w:rFonts w:ascii="Arial" w:hAnsi="Arial" w:cs="Arial"/>
          <w:sz w:val="24"/>
        </w:rPr>
        <w:t xml:space="preserve"> </w:t>
      </w:r>
      <w:r w:rsidR="00060DB8" w:rsidRPr="00831C94">
        <w:rPr>
          <w:rFonts w:ascii="Arial" w:hAnsi="Arial" w:cs="Arial"/>
          <w:sz w:val="24"/>
        </w:rPr>
        <w:t xml:space="preserve">Catalytic activity of the </w:t>
      </w:r>
      <w:r w:rsidRPr="00831C94">
        <w:rPr>
          <w:rFonts w:ascii="Arial" w:hAnsi="Arial" w:cs="Arial"/>
          <w:sz w:val="24"/>
        </w:rPr>
        <w:t>nanoporous Fe/</w:t>
      </w:r>
      <w:r w:rsidR="00060DB8" w:rsidRPr="00831C94">
        <w:rPr>
          <w:rFonts w:ascii="Arial" w:hAnsi="Arial" w:cs="Arial"/>
          <w:sz w:val="24"/>
        </w:rPr>
        <w:t>Pd-polymer composite</w:t>
      </w:r>
      <w:r w:rsidRPr="00831C94">
        <w:rPr>
          <w:rFonts w:ascii="Arial" w:hAnsi="Arial" w:cs="Arial"/>
          <w:sz w:val="24"/>
        </w:rPr>
        <w:t xml:space="preserve"> membrane was</w:t>
      </w:r>
      <w:r w:rsidR="00060DB8" w:rsidRPr="00831C94">
        <w:rPr>
          <w:rFonts w:ascii="Arial" w:hAnsi="Arial" w:cs="Arial"/>
          <w:sz w:val="24"/>
        </w:rPr>
        <w:t xml:space="preserve"> tested for dechlorination of </w:t>
      </w:r>
      <w:r w:rsidR="00F310CA" w:rsidRPr="00831C94">
        <w:rPr>
          <w:rFonts w:ascii="Arial" w:hAnsi="Arial" w:cs="Arial"/>
          <w:sz w:val="24"/>
        </w:rPr>
        <w:t xml:space="preserve">the pollutant </w:t>
      </w:r>
      <w:r w:rsidR="00060DB8" w:rsidRPr="00831C94">
        <w:rPr>
          <w:rFonts w:ascii="Arial" w:hAnsi="Arial" w:cs="Arial"/>
          <w:sz w:val="24"/>
        </w:rPr>
        <w:t>2-chlorobiphenyl with H</w:t>
      </w:r>
      <w:r w:rsidR="00060DB8" w:rsidRPr="00831C94">
        <w:rPr>
          <w:rFonts w:ascii="Arial" w:hAnsi="Arial" w:cs="Arial"/>
          <w:sz w:val="24"/>
          <w:vertAlign w:val="subscript"/>
        </w:rPr>
        <w:t>2</w:t>
      </w:r>
      <w:r w:rsidR="00060DB8" w:rsidRPr="00831C94">
        <w:rPr>
          <w:rFonts w:ascii="Arial" w:hAnsi="Arial" w:cs="Arial"/>
          <w:sz w:val="24"/>
        </w:rPr>
        <w:t xml:space="preserve">.  </w:t>
      </w:r>
      <w:r w:rsidRPr="00831C94">
        <w:rPr>
          <w:rFonts w:ascii="Arial" w:hAnsi="Arial" w:cs="Arial"/>
          <w:sz w:val="24"/>
        </w:rPr>
        <w:t xml:space="preserve">In batch testing over 90% of </w:t>
      </w:r>
      <w:r w:rsidR="005B2B5D" w:rsidRPr="00831C94">
        <w:rPr>
          <w:rFonts w:ascii="Arial" w:hAnsi="Arial" w:cs="Arial"/>
          <w:sz w:val="24"/>
        </w:rPr>
        <w:t xml:space="preserve">an initial 2.5 ppm </w:t>
      </w:r>
      <w:r w:rsidRPr="00831C94">
        <w:rPr>
          <w:rFonts w:ascii="Arial" w:hAnsi="Arial" w:cs="Arial"/>
          <w:sz w:val="24"/>
        </w:rPr>
        <w:t>PCB-1</w:t>
      </w:r>
      <w:r w:rsidR="005B2B5D" w:rsidRPr="00831C94">
        <w:rPr>
          <w:rFonts w:ascii="Arial" w:hAnsi="Arial" w:cs="Arial"/>
          <w:sz w:val="24"/>
        </w:rPr>
        <w:t xml:space="preserve"> solution</w:t>
      </w:r>
      <w:r w:rsidRPr="00831C94">
        <w:rPr>
          <w:rFonts w:ascii="Arial" w:hAnsi="Arial" w:cs="Arial"/>
          <w:sz w:val="24"/>
        </w:rPr>
        <w:t xml:space="preserve"> was removed in 30 minutes with a Pd loading of 6.6 mg/L.  </w:t>
      </w:r>
      <w:r w:rsidR="00060DB8" w:rsidRPr="00831C94">
        <w:rPr>
          <w:rFonts w:ascii="Arial" w:hAnsi="Arial" w:cs="Arial"/>
          <w:sz w:val="24"/>
        </w:rPr>
        <w:t>The films were found to be effective at catalyzing dechlorination in a permeation cell pressurized with H</w:t>
      </w:r>
      <w:r w:rsidR="00060DB8" w:rsidRPr="00831C94">
        <w:rPr>
          <w:rFonts w:ascii="Arial" w:hAnsi="Arial" w:cs="Arial"/>
          <w:sz w:val="24"/>
          <w:vertAlign w:val="subscript"/>
        </w:rPr>
        <w:t>2</w:t>
      </w:r>
      <w:r w:rsidRPr="00831C94">
        <w:rPr>
          <w:rFonts w:ascii="Arial" w:hAnsi="Arial" w:cs="Arial"/>
          <w:sz w:val="24"/>
        </w:rPr>
        <w:t xml:space="preserve"> as well</w:t>
      </w:r>
      <w:r w:rsidR="00060DB8" w:rsidRPr="00831C94">
        <w:rPr>
          <w:rFonts w:ascii="Arial" w:hAnsi="Arial" w:cs="Arial"/>
          <w:sz w:val="24"/>
        </w:rPr>
        <w:t>.</w:t>
      </w:r>
      <w:r w:rsidRPr="00831C94">
        <w:rPr>
          <w:rFonts w:ascii="Arial" w:hAnsi="Arial" w:cs="Arial"/>
          <w:sz w:val="24"/>
        </w:rPr>
        <w:t xml:space="preserve">  The permeation of a 5 ppm PCB-1 solution resulted in a 28% degradation at a single pass through the composite </w:t>
      </w:r>
      <w:r w:rsidR="005B2B5D" w:rsidRPr="00831C94">
        <w:rPr>
          <w:rFonts w:ascii="Arial" w:hAnsi="Arial" w:cs="Arial"/>
          <w:sz w:val="24"/>
        </w:rPr>
        <w:t xml:space="preserve">UF </w:t>
      </w:r>
      <w:r w:rsidRPr="00831C94">
        <w:rPr>
          <w:rFonts w:ascii="Arial" w:hAnsi="Arial" w:cs="Arial"/>
          <w:sz w:val="24"/>
        </w:rPr>
        <w:t>membrane at the high flux of 75 LMH</w:t>
      </w:r>
      <w:r w:rsidR="005B2B5D" w:rsidRPr="00831C94">
        <w:rPr>
          <w:rFonts w:ascii="Arial" w:hAnsi="Arial" w:cs="Arial"/>
          <w:sz w:val="24"/>
        </w:rPr>
        <w:t xml:space="preserve"> at 4 bar</w:t>
      </w:r>
      <w:r w:rsidRPr="00831C94">
        <w:rPr>
          <w:rFonts w:ascii="Arial" w:hAnsi="Arial" w:cs="Arial"/>
          <w:sz w:val="24"/>
        </w:rPr>
        <w:t>.</w:t>
      </w:r>
      <w:r w:rsidR="00F310CA" w:rsidRPr="00831C94">
        <w:rPr>
          <w:rFonts w:ascii="Arial" w:hAnsi="Arial" w:cs="Arial"/>
          <w:sz w:val="24"/>
        </w:rPr>
        <w:t xml:space="preserve">  These composite mem</w:t>
      </w:r>
      <w:r w:rsidR="00FD2B86" w:rsidRPr="00831C94">
        <w:rPr>
          <w:rFonts w:ascii="Arial" w:hAnsi="Arial" w:cs="Arial"/>
          <w:sz w:val="24"/>
        </w:rPr>
        <w:t>branes function well as catalyst</w:t>
      </w:r>
      <w:r w:rsidR="00F310CA" w:rsidRPr="00831C94">
        <w:rPr>
          <w:rFonts w:ascii="Arial" w:hAnsi="Arial" w:cs="Arial"/>
          <w:sz w:val="24"/>
        </w:rPr>
        <w:t>s for the dechlorination of chlorinated organic compounds such as PCB-1 from water.  This catalytic functionality may easily be expanded to other systems using the dealloying technique</w:t>
      </w:r>
      <w:r w:rsidR="00FD2B86" w:rsidRPr="00831C94">
        <w:rPr>
          <w:rFonts w:ascii="Arial" w:hAnsi="Arial" w:cs="Arial"/>
          <w:sz w:val="24"/>
        </w:rPr>
        <w:t xml:space="preserve"> with different starting metal </w:t>
      </w:r>
      <w:r w:rsidR="00907164">
        <w:rPr>
          <w:rFonts w:ascii="Arial" w:hAnsi="Arial" w:cs="Arial"/>
          <w:sz w:val="24"/>
        </w:rPr>
        <w:t xml:space="preserve">alloy </w:t>
      </w:r>
      <w:r w:rsidR="00FD2B86" w:rsidRPr="00831C94">
        <w:rPr>
          <w:rFonts w:ascii="Arial" w:hAnsi="Arial" w:cs="Arial"/>
          <w:sz w:val="24"/>
        </w:rPr>
        <w:t>systems</w:t>
      </w:r>
      <w:r w:rsidR="00F310CA" w:rsidRPr="00831C94">
        <w:rPr>
          <w:rFonts w:ascii="Arial" w:hAnsi="Arial" w:cs="Arial"/>
          <w:sz w:val="24"/>
        </w:rPr>
        <w:t>.  Furthermore, the incorporation of a metallic top layer into composite membrane systems allows for membrane use in harsh environments that metals are resistant to, such as corrosive or high</w:t>
      </w:r>
      <w:r w:rsidR="00A95129" w:rsidRPr="00831C94">
        <w:rPr>
          <w:rFonts w:ascii="Arial" w:hAnsi="Arial" w:cs="Arial"/>
          <w:sz w:val="24"/>
        </w:rPr>
        <w:t>er</w:t>
      </w:r>
      <w:r w:rsidR="00F310CA" w:rsidRPr="00831C94">
        <w:rPr>
          <w:rFonts w:ascii="Arial" w:hAnsi="Arial" w:cs="Arial"/>
          <w:sz w:val="24"/>
        </w:rPr>
        <w:t xml:space="preserve"> temperature applications.</w:t>
      </w:r>
    </w:p>
    <w:p w14:paraId="69C3C6A0" w14:textId="77777777" w:rsidR="00060DB8" w:rsidRPr="00831C94" w:rsidRDefault="00060DB8" w:rsidP="00060DB8">
      <w:pPr>
        <w:rPr>
          <w:rFonts w:ascii="Arial" w:hAnsi="Arial" w:cs="Arial"/>
          <w:sz w:val="24"/>
        </w:rPr>
      </w:pPr>
      <w:r w:rsidRPr="00831C94">
        <w:rPr>
          <w:rFonts w:ascii="Arial" w:hAnsi="Arial" w:cs="Arial"/>
          <w:sz w:val="24"/>
        </w:rPr>
        <w:t xml:space="preserve">This research is supported by the NIH-NIEHS-SRC (Award no.: P42ES007380), and by NSF KY </w:t>
      </w:r>
      <w:proofErr w:type="spellStart"/>
      <w:r w:rsidRPr="00831C94">
        <w:rPr>
          <w:rFonts w:ascii="Arial" w:hAnsi="Arial" w:cs="Arial"/>
          <w:sz w:val="24"/>
        </w:rPr>
        <w:t>EPSCoR</w:t>
      </w:r>
      <w:proofErr w:type="spellEnd"/>
      <w:r w:rsidRPr="00831C94">
        <w:rPr>
          <w:rFonts w:ascii="Arial" w:hAnsi="Arial" w:cs="Arial"/>
          <w:sz w:val="24"/>
        </w:rPr>
        <w:t xml:space="preserve"> grant (Award no: 1355438).</w:t>
      </w:r>
    </w:p>
    <w:sectPr w:rsidR="00060DB8" w:rsidRPr="00831C9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AA7BD8" w14:textId="77777777" w:rsidR="008B06C3" w:rsidRDefault="008B06C3" w:rsidP="008B06C3">
      <w:pPr>
        <w:spacing w:after="0" w:line="240" w:lineRule="auto"/>
      </w:pPr>
      <w:r>
        <w:separator/>
      </w:r>
    </w:p>
  </w:endnote>
  <w:endnote w:type="continuationSeparator" w:id="0">
    <w:p w14:paraId="3A75D1E3" w14:textId="77777777" w:rsidR="008B06C3" w:rsidRDefault="008B06C3" w:rsidP="008B06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FA3225" w14:textId="77777777" w:rsidR="008B06C3" w:rsidRDefault="008B06C3" w:rsidP="008B06C3">
      <w:pPr>
        <w:spacing w:after="0" w:line="240" w:lineRule="auto"/>
      </w:pPr>
      <w:r>
        <w:separator/>
      </w:r>
    </w:p>
  </w:footnote>
  <w:footnote w:type="continuationSeparator" w:id="0">
    <w:p w14:paraId="540B11AF" w14:textId="77777777" w:rsidR="008B06C3" w:rsidRDefault="008B06C3" w:rsidP="008B06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4128"/>
    <w:rsid w:val="00060DB8"/>
    <w:rsid w:val="00296D06"/>
    <w:rsid w:val="00433B52"/>
    <w:rsid w:val="004418FE"/>
    <w:rsid w:val="005B2B5D"/>
    <w:rsid w:val="005D0D88"/>
    <w:rsid w:val="00625077"/>
    <w:rsid w:val="00703F23"/>
    <w:rsid w:val="00741BA3"/>
    <w:rsid w:val="00831C94"/>
    <w:rsid w:val="008B06C3"/>
    <w:rsid w:val="008B7465"/>
    <w:rsid w:val="00907164"/>
    <w:rsid w:val="0095477E"/>
    <w:rsid w:val="00963028"/>
    <w:rsid w:val="009B4128"/>
    <w:rsid w:val="00A05E37"/>
    <w:rsid w:val="00A95129"/>
    <w:rsid w:val="00D05C20"/>
    <w:rsid w:val="00D32909"/>
    <w:rsid w:val="00E16FB0"/>
    <w:rsid w:val="00E1710E"/>
    <w:rsid w:val="00E36604"/>
    <w:rsid w:val="00F310CA"/>
    <w:rsid w:val="00FD2B86"/>
    <w:rsid w:val="00FF2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F442B0"/>
  <w15:docId w15:val="{EF372AE5-0E36-4039-A03D-B70C2AADC6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A9512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9512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9512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9512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9512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951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512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B06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06C3"/>
  </w:style>
  <w:style w:type="paragraph" w:styleId="Footer">
    <w:name w:val="footer"/>
    <w:basedOn w:val="Normal"/>
    <w:link w:val="FooterChar"/>
    <w:uiPriority w:val="99"/>
    <w:unhideWhenUsed/>
    <w:rsid w:val="008B06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06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40C00A-BB40-4601-B2CF-8967ACD346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355</Words>
  <Characters>2025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mjdeti2</dc:creator>
  <cp:lastModifiedBy>mjdeti2</cp:lastModifiedBy>
  <cp:revision>9</cp:revision>
  <dcterms:created xsi:type="dcterms:W3CDTF">2018-03-13T18:02:00Z</dcterms:created>
  <dcterms:modified xsi:type="dcterms:W3CDTF">2018-03-13T20:07:00Z</dcterms:modified>
</cp:coreProperties>
</file>