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C47F2" w:rsidRDefault="007C47F2" w:rsidP="007C47F2">
      <w:pPr>
        <w:spacing w:line="259" w:lineRule="auto"/>
        <w:rPr>
          <w:rFonts w:eastAsia="Times New Roman"/>
          <w:b/>
          <w:bCs/>
          <w:sz w:val="28"/>
          <w:szCs w:val="28"/>
          <w:lang w:eastAsia="ja-JP"/>
        </w:rPr>
      </w:pPr>
      <w:r w:rsidRPr="008B04CD">
        <w:rPr>
          <w:rFonts w:eastAsia="Times New Roman"/>
          <w:b/>
          <w:bCs/>
          <w:sz w:val="28"/>
          <w:szCs w:val="28"/>
          <w:lang w:eastAsia="ja-JP"/>
        </w:rPr>
        <w:t xml:space="preserve">Junction </w:t>
      </w:r>
      <w:r>
        <w:rPr>
          <w:rFonts w:eastAsia="Times New Roman"/>
          <w:b/>
          <w:bCs/>
          <w:sz w:val="28"/>
          <w:szCs w:val="28"/>
          <w:lang w:eastAsia="ja-JP"/>
        </w:rPr>
        <w:t>p</w:t>
      </w:r>
      <w:r w:rsidRPr="008B04CD">
        <w:rPr>
          <w:rFonts w:eastAsia="Times New Roman"/>
          <w:b/>
          <w:bCs/>
          <w:sz w:val="28"/>
          <w:szCs w:val="28"/>
          <w:lang w:eastAsia="ja-JP"/>
        </w:rPr>
        <w:t xml:space="preserve">otentials </w:t>
      </w:r>
      <w:r>
        <w:rPr>
          <w:rFonts w:eastAsia="Times New Roman"/>
          <w:b/>
          <w:bCs/>
          <w:sz w:val="28"/>
          <w:szCs w:val="28"/>
          <w:lang w:eastAsia="ja-JP"/>
        </w:rPr>
        <w:t>bias</w:t>
      </w:r>
      <w:r w:rsidRPr="008B04CD">
        <w:rPr>
          <w:rFonts w:eastAsia="Times New Roman"/>
          <w:b/>
          <w:bCs/>
          <w:sz w:val="28"/>
          <w:szCs w:val="28"/>
          <w:lang w:eastAsia="ja-JP"/>
        </w:rPr>
        <w:t xml:space="preserve"> </w:t>
      </w:r>
      <w:r>
        <w:rPr>
          <w:rFonts w:eastAsia="Times New Roman"/>
          <w:b/>
          <w:bCs/>
          <w:sz w:val="28"/>
          <w:szCs w:val="28"/>
          <w:lang w:eastAsia="ja-JP"/>
        </w:rPr>
        <w:t>measurements of ion exchange m</w:t>
      </w:r>
      <w:r w:rsidRPr="008B04CD">
        <w:rPr>
          <w:rFonts w:eastAsia="Times New Roman"/>
          <w:b/>
          <w:bCs/>
          <w:sz w:val="28"/>
          <w:szCs w:val="28"/>
          <w:lang w:eastAsia="ja-JP"/>
        </w:rPr>
        <w:t xml:space="preserve">embrane </w:t>
      </w:r>
      <w:r>
        <w:rPr>
          <w:rFonts w:eastAsia="Times New Roman"/>
          <w:b/>
          <w:bCs/>
          <w:sz w:val="28"/>
          <w:szCs w:val="28"/>
          <w:lang w:eastAsia="ja-JP"/>
        </w:rPr>
        <w:t>p</w:t>
      </w:r>
      <w:r w:rsidRPr="008B04CD">
        <w:rPr>
          <w:rFonts w:eastAsia="Times New Roman"/>
          <w:b/>
          <w:bCs/>
          <w:sz w:val="28"/>
          <w:szCs w:val="28"/>
          <w:lang w:eastAsia="ja-JP"/>
        </w:rPr>
        <w:t>ermselectivity</w:t>
      </w:r>
    </w:p>
    <w:p w:rsidR="007C47F2" w:rsidRPr="00D34C2F" w:rsidRDefault="007C47F2" w:rsidP="007C47F2">
      <w:pPr>
        <w:pStyle w:val="Subtitle"/>
        <w:spacing w:after="120" w:line="240" w:lineRule="auto"/>
        <w:jc w:val="left"/>
        <w:rPr>
          <w:rFonts w:eastAsia="Times New Roman"/>
          <w:color w:val="auto"/>
          <w:spacing w:val="0"/>
          <w:lang w:val="hr-HR" w:eastAsia="ja-JP"/>
        </w:rPr>
      </w:pPr>
      <w:bookmarkStart w:id="0" w:name="_Hlk490664555"/>
      <w:r w:rsidRPr="00D34C2F">
        <w:rPr>
          <w:rFonts w:eastAsia="Times New Roman"/>
          <w:color w:val="auto"/>
          <w:spacing w:val="0"/>
          <w:lang w:val="hr-HR" w:eastAsia="ja-JP"/>
        </w:rPr>
        <w:t>Ryan S. Kingsbury,</w:t>
      </w:r>
      <w:r w:rsidRPr="005C7DAD">
        <w:rPr>
          <w:rFonts w:eastAsia="Times New Roman"/>
          <w:color w:val="auto"/>
          <w:spacing w:val="0"/>
          <w:vertAlign w:val="superscript"/>
          <w:lang w:val="hr-HR" w:eastAsia="ja-JP"/>
        </w:rPr>
        <w:t>a</w:t>
      </w:r>
      <w:r w:rsidRPr="00D34C2F">
        <w:rPr>
          <w:rFonts w:eastAsia="Times New Roman"/>
          <w:color w:val="auto"/>
          <w:spacing w:val="0"/>
          <w:lang w:val="hr-HR" w:eastAsia="ja-JP"/>
        </w:rPr>
        <w:t xml:space="preserve"> </w:t>
      </w:r>
      <w:r>
        <w:rPr>
          <w:rFonts w:eastAsia="Times New Roman"/>
          <w:color w:val="auto"/>
          <w:spacing w:val="0"/>
          <w:lang w:val="hr-HR" w:eastAsia="ja-JP"/>
        </w:rPr>
        <w:t>Sophie Flotron</w:t>
      </w:r>
      <w:r w:rsidRPr="00906A21">
        <w:rPr>
          <w:rFonts w:eastAsia="Times New Roman"/>
          <w:color w:val="auto"/>
          <w:spacing w:val="0"/>
          <w:lang w:val="hr-HR" w:eastAsia="ja-JP"/>
        </w:rPr>
        <w:t>,</w:t>
      </w:r>
      <w:r w:rsidRPr="005C7DAD">
        <w:rPr>
          <w:rFonts w:eastAsia="Times New Roman"/>
          <w:color w:val="auto"/>
          <w:spacing w:val="0"/>
          <w:vertAlign w:val="superscript"/>
          <w:lang w:val="hr-HR" w:eastAsia="ja-JP"/>
        </w:rPr>
        <w:t>a</w:t>
      </w:r>
      <w:r>
        <w:rPr>
          <w:rFonts w:eastAsia="Times New Roman"/>
          <w:color w:val="auto"/>
          <w:spacing w:val="0"/>
          <w:lang w:val="hr-HR" w:eastAsia="ja-JP"/>
        </w:rPr>
        <w:t xml:space="preserve"> Shan Zhu,</w:t>
      </w:r>
      <w:r w:rsidRPr="005C7DAD">
        <w:rPr>
          <w:rFonts w:eastAsia="Times New Roman"/>
          <w:color w:val="auto"/>
          <w:spacing w:val="0"/>
          <w:vertAlign w:val="superscript"/>
          <w:lang w:val="hr-HR" w:eastAsia="ja-JP"/>
        </w:rPr>
        <w:t>a</w:t>
      </w:r>
      <w:r>
        <w:rPr>
          <w:rFonts w:eastAsia="Times New Roman"/>
          <w:color w:val="auto"/>
          <w:spacing w:val="0"/>
          <w:lang w:val="hr-HR" w:eastAsia="ja-JP"/>
        </w:rPr>
        <w:t xml:space="preserve"> Douglas F. Call,</w:t>
      </w:r>
      <w:r w:rsidRPr="005C7DAD">
        <w:rPr>
          <w:rFonts w:eastAsia="Times New Roman"/>
          <w:color w:val="auto"/>
          <w:spacing w:val="0"/>
          <w:vertAlign w:val="superscript"/>
          <w:lang w:val="hr-HR" w:eastAsia="ja-JP"/>
        </w:rPr>
        <w:t>b</w:t>
      </w:r>
      <w:r>
        <w:rPr>
          <w:rFonts w:eastAsia="Times New Roman"/>
          <w:color w:val="auto"/>
          <w:spacing w:val="0"/>
          <w:lang w:val="hr-HR" w:eastAsia="ja-JP"/>
        </w:rPr>
        <w:t xml:space="preserve"> </w:t>
      </w:r>
      <w:r w:rsidRPr="00D34C2F">
        <w:rPr>
          <w:rFonts w:eastAsia="Times New Roman"/>
          <w:color w:val="auto"/>
          <w:spacing w:val="0"/>
          <w:lang w:val="hr-HR" w:eastAsia="ja-JP"/>
        </w:rPr>
        <w:t>Orlando Coronell</w:t>
      </w:r>
      <w:r w:rsidRPr="005C7DAD">
        <w:rPr>
          <w:rFonts w:eastAsia="Times New Roman"/>
          <w:color w:val="auto"/>
          <w:spacing w:val="0"/>
          <w:vertAlign w:val="superscript"/>
          <w:lang w:val="hr-HR" w:eastAsia="ja-JP"/>
        </w:rPr>
        <w:t>a</w:t>
      </w:r>
      <w:r>
        <w:rPr>
          <w:rFonts w:eastAsia="Times New Roman"/>
          <w:color w:val="auto"/>
          <w:spacing w:val="0"/>
          <w:vertAlign w:val="superscript"/>
          <w:lang w:val="hr-HR" w:eastAsia="ja-JP"/>
        </w:rPr>
        <w:t>,</w:t>
      </w:r>
      <w:r w:rsidRPr="00D34C2F">
        <w:rPr>
          <w:rFonts w:eastAsia="Times New Roman"/>
          <w:color w:val="auto"/>
          <w:spacing w:val="0"/>
          <w:lang w:val="hr-HR" w:eastAsia="ja-JP"/>
        </w:rPr>
        <w:t>*</w:t>
      </w:r>
    </w:p>
    <w:p w:rsidR="007C47F2" w:rsidRPr="005C7DAD" w:rsidRDefault="007C47F2" w:rsidP="007C47F2">
      <w:pPr>
        <w:spacing w:after="0" w:line="240" w:lineRule="auto"/>
      </w:pPr>
      <w:r>
        <w:rPr>
          <w:vertAlign w:val="superscript"/>
        </w:rPr>
        <w:t xml:space="preserve">a </w:t>
      </w:r>
      <w:r w:rsidRPr="00D34C2F">
        <w:t xml:space="preserve">Department of Environmental Sciences and Engineering, </w:t>
      </w:r>
      <w:proofErr w:type="spellStart"/>
      <w:r w:rsidRPr="00D34C2F">
        <w:t>Gillings</w:t>
      </w:r>
      <w:proofErr w:type="spellEnd"/>
      <w:r w:rsidRPr="00D34C2F">
        <w:t xml:space="preserve"> School of Global Public </w:t>
      </w:r>
      <w:r w:rsidRPr="005C7DAD">
        <w:t>Health, The University of North Carolina at Chapel Hill, Chapel Hill, NC 27599, USA</w:t>
      </w:r>
    </w:p>
    <w:p w:rsidR="007C47F2" w:rsidRPr="005C7DAD" w:rsidRDefault="007C47F2" w:rsidP="007C47F2">
      <w:pPr>
        <w:spacing w:after="0" w:line="240" w:lineRule="auto"/>
      </w:pPr>
      <w:r w:rsidRPr="005C7DAD">
        <w:rPr>
          <w:vertAlign w:val="superscript"/>
        </w:rPr>
        <w:t>b</w:t>
      </w:r>
      <w:r w:rsidRPr="005C7DAD">
        <w:t xml:space="preserve"> Department of Civil, Construction, and Environmental Engineering, College of Engineering, North Carolina State University, Raleigh, NC 27695, USA</w:t>
      </w:r>
    </w:p>
    <w:bookmarkEnd w:id="0"/>
    <w:p w:rsidR="007C47F2" w:rsidRPr="00D34C2F" w:rsidRDefault="007C47F2" w:rsidP="007C47F2">
      <w:pPr>
        <w:spacing w:after="0" w:line="240" w:lineRule="auto"/>
      </w:pPr>
    </w:p>
    <w:p w:rsidR="007C47F2" w:rsidRDefault="007C47F2" w:rsidP="007C47F2">
      <w:pPr>
        <w:spacing w:line="259" w:lineRule="auto"/>
        <w:rPr>
          <w:rStyle w:val="Heading1Char"/>
        </w:rPr>
      </w:pPr>
    </w:p>
    <w:p w:rsidR="007C47F2" w:rsidRDefault="007C47F2" w:rsidP="007C47F2">
      <w:pPr>
        <w:spacing w:line="259" w:lineRule="auto"/>
        <w:jc w:val="center"/>
        <w:rPr>
          <w:rStyle w:val="Heading1Char"/>
        </w:rPr>
      </w:pPr>
      <w:r>
        <w:rPr>
          <w:noProof/>
        </w:rPr>
        <w:drawing>
          <wp:inline distT="0" distB="0" distL="0" distR="0" wp14:anchorId="040777C1" wp14:editId="2D89CCA7">
            <wp:extent cx="4400550" cy="2200275"/>
            <wp:effectExtent l="0" t="0" r="0" b="0"/>
            <wp:docPr id="4" name="Picture 4" descr="C:\Users\ryans\AppData\Local\Microsoft\Windows\INetCache\Content.Word\Graphical Abstrac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ryans\AppData\Local\Microsoft\Windows\INetCache\Content.Word\Graphical Abstract.png"/>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4400550" cy="2200275"/>
                    </a:xfrm>
                    <a:prstGeom prst="rect">
                      <a:avLst/>
                    </a:prstGeom>
                    <a:noFill/>
                    <a:ln>
                      <a:noFill/>
                    </a:ln>
                  </pic:spPr>
                </pic:pic>
              </a:graphicData>
            </a:graphic>
          </wp:inline>
        </w:drawing>
      </w:r>
    </w:p>
    <w:p w:rsidR="007C47F2" w:rsidRDefault="007C47F2" w:rsidP="007C47F2">
      <w:r w:rsidRPr="00B7260C">
        <w:rPr>
          <w:rStyle w:val="Heading1Char"/>
        </w:rPr>
        <w:t>Abstract</w:t>
      </w:r>
    </w:p>
    <w:p w:rsidR="007C47F2" w:rsidRPr="00AD071F" w:rsidRDefault="007C47F2" w:rsidP="007C47F2">
      <w:pPr>
        <w:spacing w:line="240" w:lineRule="auto"/>
      </w:pPr>
      <w:r>
        <w:t>Ion exchange membranes (IEMs) are versatile materials relevant to a variety of water and waste treatment, energy production, and industrial separation processes. The defining characteristic of IEMs is their ability to selectively allow positive or negative ions to permeate, which is referred to as the permselectivity. Measured values of permselectivity that equal unity (corresponding to a perfectly-selective membrane) or exceed unity (theoretically impossible) have been reported for</w:t>
      </w:r>
      <w:r w:rsidR="000279C0">
        <w:t xml:space="preserve"> </w:t>
      </w:r>
      <w:r>
        <w:t xml:space="preserve">cation exchange membranes (CEMs). Such non-physical results call into question our ability to correctly measure this crucial membrane property. Since weighing errors, temperature, and measurement uncertainty have been shown to not explain these anomalous permselectivity results, we hypothesized that a possible explanation are junction potentials that occur at the tips of reference electrodes. In this work, we tested this hypothesis by comparing permselectivity values obtained from bare Ag/AgCl wire electrodes (which have no junction) to values obtained from single-junction reference electrodes containing two different electrolytes. We show that permselectivity values obtained using reference electrodes with junctions were greater than unity for CEMs. By contrast, electrodes without junctions always produced </w:t>
      </w:r>
      <w:proofErr w:type="spellStart"/>
      <w:r>
        <w:t>permselectivities</w:t>
      </w:r>
      <w:proofErr w:type="spellEnd"/>
      <w:r>
        <w:t xml:space="preserve"> lower than unity. Electrodes with junctions also resulted in artificially low permselectivity values for AEMs compared to electrodes without junctions. Thus, we conclude that junctions in reference electrodes introduce two biases into results in the IEM literature: (</w:t>
      </w:r>
      <w:proofErr w:type="spellStart"/>
      <w:r>
        <w:t>i</w:t>
      </w:r>
      <w:proofErr w:type="spellEnd"/>
      <w:r>
        <w:t>) permselectivity values larger than unity for CEMs, and (ii) lower permselectivity values for AEMs compared to those for CEMs. These biases can be avoided by using electrodes without a junction.</w:t>
      </w:r>
      <w:bookmarkStart w:id="1" w:name="_GoBack"/>
      <w:bookmarkEnd w:id="1"/>
    </w:p>
    <w:p w:rsidR="00A871F3" w:rsidRDefault="007C47F2" w:rsidP="007C47F2">
      <w:r w:rsidRPr="00AD071F">
        <w:rPr>
          <w:b/>
          <w:bCs/>
        </w:rPr>
        <w:lastRenderedPageBreak/>
        <w:t xml:space="preserve">Keywords: </w:t>
      </w:r>
      <w:r w:rsidRPr="00AD071F">
        <w:rPr>
          <w:bCs/>
        </w:rPr>
        <w:t>permselectivity; junction potential; membrane potential; ion exchange membrane; reference electrode; electrochemistry</w:t>
      </w:r>
    </w:p>
    <w:sectPr w:rsidR="00A871F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TrueTypeFonts/>
  <w:saveSubsetFonts/>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C47F2"/>
    <w:rsid w:val="000279C0"/>
    <w:rsid w:val="00055E79"/>
    <w:rsid w:val="000E1D12"/>
    <w:rsid w:val="00165E39"/>
    <w:rsid w:val="001A46DD"/>
    <w:rsid w:val="00232EDE"/>
    <w:rsid w:val="003C48CD"/>
    <w:rsid w:val="00555CE7"/>
    <w:rsid w:val="007210C7"/>
    <w:rsid w:val="007C47F2"/>
    <w:rsid w:val="00A871F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0E8C4D"/>
  <w15:chartTrackingRefBased/>
  <w15:docId w15:val="{7D10A665-B660-4A21-BEBB-2D587AFD33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EastAsia" w:hAnsi="Times New Roman" w:cstheme="minorBidi"/>
        <w:color w:val="000000" w:themeColor="text1"/>
        <w:sz w:val="24"/>
        <w:szCs w:val="24"/>
        <w:lang w:val="en-US" w:eastAsia="zh-CN" w:bidi="ar-SA"/>
      </w:rPr>
    </w:rPrDefault>
    <w:pPrDefault>
      <w:pPr>
        <w:spacing w:after="16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4" w:unhideWhenUsed="1" w:qFormat="1"/>
    <w:lsdException w:name="heading 3" w:semiHidden="1" w:uiPriority="4" w:unhideWhenUsed="1" w:qFormat="1"/>
    <w:lsdException w:name="heading 4" w:semiHidden="1" w:uiPriority="4" w:unhideWhenUsed="1" w:qFormat="1"/>
    <w:lsdException w:name="heading 5" w:semiHidden="1" w:uiPriority="9" w:unhideWhenUsed="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unhideWhenUsed="1" w:qFormat="1"/>
    <w:lsdException w:name="Emphasis" w:semiHidden="1" w:uiPriority="20" w:unhideWhenUs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unhideWhenUsed="1" w:qFormat="1"/>
    <w:lsdException w:name="Quote" w:semiHidden="1" w:uiPriority="29" w:unhideWhenUsed="1" w:qFormat="1"/>
    <w:lsdException w:name="Intense Quote" w:semiHidden="1" w:uiPriority="30" w:unhideWhenUsed="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unhideWhenUsed="1" w:qFormat="1"/>
    <w:lsdException w:name="Intense Emphasis" w:semiHidden="1" w:uiPriority="21" w:unhideWhenUsed="1" w:qFormat="1"/>
    <w:lsdException w:name="Subtle Reference" w:semiHidden="1" w:uiPriority="31" w:unhideWhenUsed="1" w:qFormat="1"/>
    <w:lsdException w:name="Intense Reference" w:semiHidden="1" w:uiPriority="32" w:unhideWhenUsed="1" w:qFormat="1"/>
    <w:lsdException w:name="Book Title" w:semiHidden="1" w:uiPriority="33" w:unhideWhenUsed="1"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7C47F2"/>
    <w:pPr>
      <w:spacing w:line="480" w:lineRule="auto"/>
    </w:pPr>
    <w:rPr>
      <w:rFonts w:eastAsiaTheme="minorHAnsi" w:cs="Times New Roman"/>
      <w:color w:val="auto"/>
      <w:lang w:eastAsia="en-US"/>
    </w:rPr>
  </w:style>
  <w:style w:type="paragraph" w:styleId="Heading1">
    <w:name w:val="heading 1"/>
    <w:basedOn w:val="Normal"/>
    <w:next w:val="Normal"/>
    <w:link w:val="Heading1Char"/>
    <w:uiPriority w:val="9"/>
    <w:qFormat/>
    <w:rsid w:val="00055E79"/>
    <w:pPr>
      <w:keepNext/>
      <w:keepLines/>
      <w:spacing w:before="240" w:after="120" w:line="259" w:lineRule="auto"/>
      <w:outlineLvl w:val="0"/>
    </w:pPr>
    <w:rPr>
      <w:rFonts w:eastAsiaTheme="majorEastAsia"/>
      <w:b/>
      <w:szCs w:val="28"/>
      <w:lang w:eastAsia="zh-CN"/>
    </w:rPr>
  </w:style>
  <w:style w:type="paragraph" w:styleId="Heading2">
    <w:name w:val="heading 2"/>
    <w:basedOn w:val="Normal"/>
    <w:next w:val="Normal"/>
    <w:link w:val="Heading2Char"/>
    <w:uiPriority w:val="4"/>
    <w:qFormat/>
    <w:rsid w:val="00055E79"/>
    <w:pPr>
      <w:spacing w:after="240" w:line="259" w:lineRule="auto"/>
      <w:outlineLvl w:val="1"/>
    </w:pPr>
    <w:rPr>
      <w:rFonts w:eastAsiaTheme="minorEastAsia"/>
      <w:b/>
      <w:i/>
      <w:lang w:eastAsia="zh-CN"/>
    </w:rPr>
  </w:style>
  <w:style w:type="paragraph" w:styleId="Heading3">
    <w:name w:val="heading 3"/>
    <w:basedOn w:val="Normal"/>
    <w:next w:val="Normal"/>
    <w:link w:val="Heading3Char"/>
    <w:uiPriority w:val="4"/>
    <w:qFormat/>
    <w:rsid w:val="00055E79"/>
    <w:pPr>
      <w:spacing w:after="240" w:line="259" w:lineRule="auto"/>
      <w:outlineLvl w:val="2"/>
    </w:pPr>
    <w:rPr>
      <w:rFonts w:eastAsiaTheme="minorEastAsia"/>
      <w:u w:val="single"/>
      <w:lang w:eastAsia="zh-CN"/>
    </w:rPr>
  </w:style>
  <w:style w:type="paragraph" w:styleId="Heading4">
    <w:name w:val="heading 4"/>
    <w:basedOn w:val="Normal"/>
    <w:next w:val="Normal"/>
    <w:link w:val="Heading4Char"/>
    <w:uiPriority w:val="4"/>
    <w:unhideWhenUsed/>
    <w:rsid w:val="00055E79"/>
    <w:pPr>
      <w:keepNext/>
      <w:keepLines/>
      <w:spacing w:before="40" w:after="0" w:line="259" w:lineRule="auto"/>
      <w:outlineLvl w:val="3"/>
    </w:pPr>
    <w:rPr>
      <w:rFonts w:asciiTheme="majorHAnsi" w:eastAsiaTheme="majorEastAsia" w:hAnsiTheme="majorHAnsi" w:cstheme="majorBidi"/>
      <w:i/>
      <w:iCs/>
      <w:color w:val="2F5496" w:themeColor="accent1" w:themeShade="BF"/>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55E79"/>
    <w:rPr>
      <w:rFonts w:eastAsiaTheme="majorEastAsia" w:cs="Times New Roman"/>
      <w:b/>
      <w:color w:val="auto"/>
      <w:szCs w:val="28"/>
    </w:rPr>
  </w:style>
  <w:style w:type="character" w:customStyle="1" w:styleId="Heading2Char">
    <w:name w:val="Heading 2 Char"/>
    <w:basedOn w:val="DefaultParagraphFont"/>
    <w:link w:val="Heading2"/>
    <w:uiPriority w:val="4"/>
    <w:rsid w:val="00055E79"/>
    <w:rPr>
      <w:rFonts w:cs="Times New Roman"/>
      <w:b/>
      <w:i/>
      <w:color w:val="auto"/>
    </w:rPr>
  </w:style>
  <w:style w:type="character" w:customStyle="1" w:styleId="Heading3Char">
    <w:name w:val="Heading 3 Char"/>
    <w:basedOn w:val="DefaultParagraphFont"/>
    <w:link w:val="Heading3"/>
    <w:uiPriority w:val="4"/>
    <w:rsid w:val="00055E79"/>
    <w:rPr>
      <w:rFonts w:cs="Times New Roman"/>
      <w:color w:val="auto"/>
      <w:u w:val="single"/>
    </w:rPr>
  </w:style>
  <w:style w:type="character" w:customStyle="1" w:styleId="Heading4Char">
    <w:name w:val="Heading 4 Char"/>
    <w:basedOn w:val="DefaultParagraphFont"/>
    <w:link w:val="Heading4"/>
    <w:uiPriority w:val="4"/>
    <w:rsid w:val="00055E79"/>
    <w:rPr>
      <w:rFonts w:asciiTheme="majorHAnsi" w:eastAsiaTheme="majorEastAsia" w:hAnsiTheme="majorHAnsi" w:cstheme="majorBidi"/>
      <w:i/>
      <w:iCs/>
      <w:color w:val="2F5496" w:themeColor="accent1" w:themeShade="BF"/>
    </w:rPr>
  </w:style>
  <w:style w:type="paragraph" w:styleId="Subtitle">
    <w:name w:val="Subtitle"/>
    <w:aliases w:val="Authors"/>
    <w:basedOn w:val="Normal"/>
    <w:next w:val="Normal"/>
    <w:link w:val="SubtitleChar"/>
    <w:qFormat/>
    <w:rsid w:val="00055E79"/>
    <w:pPr>
      <w:numPr>
        <w:ilvl w:val="1"/>
      </w:numPr>
      <w:spacing w:after="240" w:line="259" w:lineRule="auto"/>
      <w:jc w:val="center"/>
    </w:pPr>
    <w:rPr>
      <w:rFonts w:eastAsiaTheme="minorEastAsia"/>
      <w:color w:val="595959" w:themeColor="text1" w:themeTint="A6"/>
      <w:spacing w:val="15"/>
      <w:lang w:eastAsia="zh-CN"/>
    </w:rPr>
  </w:style>
  <w:style w:type="character" w:customStyle="1" w:styleId="SubtitleChar">
    <w:name w:val="Subtitle Char"/>
    <w:aliases w:val="Authors Char"/>
    <w:basedOn w:val="DefaultParagraphFont"/>
    <w:link w:val="Subtitle"/>
    <w:rsid w:val="00055E79"/>
    <w:rPr>
      <w:rFonts w:eastAsiaTheme="minorEastAsia" w:cs="Times New Roman"/>
      <w:color w:val="595959" w:themeColor="text1" w:themeTint="A6"/>
      <w:spacing w:val="15"/>
    </w:rPr>
  </w:style>
  <w:style w:type="paragraph" w:customStyle="1" w:styleId="TableorFigureCaption">
    <w:name w:val="Table or Figure Caption"/>
    <w:basedOn w:val="Normal"/>
    <w:uiPriority w:val="5"/>
    <w:qFormat/>
    <w:rsid w:val="001A46DD"/>
    <w:pPr>
      <w:spacing w:after="480" w:line="240" w:lineRule="auto"/>
    </w:pPr>
    <w:rPr>
      <w:rFonts w:eastAsiaTheme="minorEastAsia"/>
      <w:b/>
      <w:lang w:eastAsia="zh-CN"/>
    </w:rPr>
  </w:style>
  <w:style w:type="paragraph" w:styleId="Title">
    <w:name w:val="Title"/>
    <w:basedOn w:val="Normal"/>
    <w:next w:val="Normal"/>
    <w:link w:val="TitleChar"/>
    <w:uiPriority w:val="10"/>
    <w:qFormat/>
    <w:rsid w:val="00055E79"/>
    <w:pPr>
      <w:spacing w:after="120"/>
      <w:contextualSpacing/>
      <w:jc w:val="center"/>
    </w:pPr>
    <w:rPr>
      <w:rFonts w:eastAsiaTheme="majorEastAsia"/>
      <w:spacing w:val="-10"/>
      <w:kern w:val="28"/>
      <w:sz w:val="28"/>
      <w:szCs w:val="40"/>
      <w:lang w:eastAsia="zh-CN"/>
    </w:rPr>
  </w:style>
  <w:style w:type="character" w:customStyle="1" w:styleId="TitleChar">
    <w:name w:val="Title Char"/>
    <w:basedOn w:val="DefaultParagraphFont"/>
    <w:link w:val="Title"/>
    <w:uiPriority w:val="10"/>
    <w:rsid w:val="00055E79"/>
    <w:rPr>
      <w:rFonts w:eastAsiaTheme="majorEastAsia" w:cs="Times New Roman"/>
      <w:color w:val="auto"/>
      <w:spacing w:val="-10"/>
      <w:kern w:val="28"/>
      <w:sz w:val="28"/>
      <w:szCs w:val="4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2</Pages>
  <Words>360</Words>
  <Characters>2056</Characters>
  <Application>Microsoft Office Word</Application>
  <DocSecurity>0</DocSecurity>
  <Lines>17</Lines>
  <Paragraphs>4</Paragraphs>
  <ScaleCrop>false</ScaleCrop>
  <Company/>
  <LinksUpToDate>false</LinksUpToDate>
  <CharactersWithSpaces>2412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Ryan Kingsbury</dc:creator>
  <cp:keywords/>
  <dc:description/>
  <cp:lastModifiedBy>Ryan Kingsbury</cp:lastModifiedBy>
  <cp:revision>2</cp:revision>
  <dcterms:created xsi:type="dcterms:W3CDTF">2018-03-06T19:29:00Z</dcterms:created>
  <dcterms:modified xsi:type="dcterms:W3CDTF">2018-03-14T19:47:00Z</dcterms:modified>
</cp:coreProperties>
</file>