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0CC2A" w14:textId="408FF139" w:rsidR="00F72F73" w:rsidRDefault="0091770F" w:rsidP="007F6434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91770F">
        <w:rPr>
          <w:rFonts w:ascii="Times New Roman" w:hAnsi="Times New Roman" w:cs="Times New Roman"/>
          <w:b/>
          <w:sz w:val="28"/>
        </w:rPr>
        <w:t xml:space="preserve">Elucidating the Discrepancy </w:t>
      </w:r>
      <w:r w:rsidR="0020640E">
        <w:rPr>
          <w:rFonts w:ascii="Times New Roman" w:hAnsi="Times New Roman" w:cs="Times New Roman"/>
          <w:b/>
          <w:sz w:val="28"/>
        </w:rPr>
        <w:t>in</w:t>
      </w:r>
      <w:r w:rsidRPr="0091770F">
        <w:rPr>
          <w:rFonts w:ascii="Times New Roman" w:hAnsi="Times New Roman" w:cs="Times New Roman"/>
          <w:b/>
          <w:sz w:val="28"/>
        </w:rPr>
        <w:t xml:space="preserve"> Gas </w:t>
      </w:r>
      <w:r w:rsidR="0020640E">
        <w:rPr>
          <w:rFonts w:ascii="Times New Roman" w:hAnsi="Times New Roman" w:cs="Times New Roman"/>
          <w:b/>
          <w:sz w:val="28"/>
        </w:rPr>
        <w:t xml:space="preserve">Permeability of Bulk Films and </w:t>
      </w:r>
      <w:r w:rsidR="0020640E" w:rsidRPr="0020640E">
        <w:rPr>
          <w:rFonts w:ascii="Times New Roman" w:hAnsi="Times New Roman" w:cs="Times New Roman"/>
          <w:b/>
          <w:noProof/>
          <w:sz w:val="28"/>
        </w:rPr>
        <w:t>Asymmet</w:t>
      </w:r>
      <w:r w:rsidR="0020640E">
        <w:rPr>
          <w:rFonts w:ascii="Times New Roman" w:hAnsi="Times New Roman" w:cs="Times New Roman"/>
          <w:b/>
          <w:noProof/>
          <w:sz w:val="28"/>
        </w:rPr>
        <w:t>r</w:t>
      </w:r>
      <w:r w:rsidR="0020640E" w:rsidRPr="0020640E">
        <w:rPr>
          <w:rFonts w:ascii="Times New Roman" w:hAnsi="Times New Roman" w:cs="Times New Roman"/>
          <w:b/>
          <w:noProof/>
          <w:sz w:val="28"/>
        </w:rPr>
        <w:t>ic</w:t>
      </w:r>
      <w:r w:rsidR="0020640E">
        <w:rPr>
          <w:rFonts w:ascii="Times New Roman" w:hAnsi="Times New Roman" w:cs="Times New Roman"/>
          <w:b/>
          <w:sz w:val="28"/>
        </w:rPr>
        <w:t xml:space="preserve"> Membranes of </w:t>
      </w:r>
      <w:r w:rsidR="004207AA">
        <w:rPr>
          <w:rFonts w:ascii="Times New Roman" w:hAnsi="Times New Roman" w:cs="Times New Roman"/>
          <w:b/>
          <w:sz w:val="28"/>
        </w:rPr>
        <w:t>Semi-</w:t>
      </w:r>
      <w:proofErr w:type="gramStart"/>
      <w:r w:rsidR="004207AA">
        <w:rPr>
          <w:rFonts w:ascii="Times New Roman" w:hAnsi="Times New Roman" w:cs="Times New Roman"/>
          <w:b/>
          <w:sz w:val="28"/>
        </w:rPr>
        <w:t>crystalline</w:t>
      </w:r>
      <w:proofErr w:type="gramEnd"/>
      <w:r w:rsidR="004207AA">
        <w:rPr>
          <w:rFonts w:ascii="Times New Roman" w:hAnsi="Times New Roman" w:cs="Times New Roman"/>
          <w:b/>
          <w:sz w:val="28"/>
        </w:rPr>
        <w:t xml:space="preserve"> </w:t>
      </w:r>
      <w:r w:rsidRPr="0091770F">
        <w:rPr>
          <w:rFonts w:ascii="Times New Roman" w:hAnsi="Times New Roman" w:cs="Times New Roman"/>
          <w:b/>
          <w:sz w:val="28"/>
        </w:rPr>
        <w:t>Cellulose Acetate</w:t>
      </w:r>
      <w:r w:rsidR="007F6434">
        <w:rPr>
          <w:rFonts w:ascii="Times New Roman" w:hAnsi="Times New Roman" w:cs="Times New Roman"/>
          <w:b/>
          <w:sz w:val="28"/>
        </w:rPr>
        <w:t>s</w:t>
      </w:r>
      <w:bookmarkEnd w:id="0"/>
    </w:p>
    <w:p w14:paraId="188536D6" w14:textId="77777777" w:rsidR="00985E79" w:rsidRDefault="00985E79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</w:p>
    <w:p w14:paraId="49955F79" w14:textId="77777777" w:rsidR="005F1704" w:rsidRDefault="005F1704" w:rsidP="005F1704">
      <w:pPr>
        <w:pStyle w:val="p2"/>
        <w:jc w:val="both"/>
        <w:rPr>
          <w:rStyle w:val="s1"/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>Hien Nguyen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1</w:t>
      </w:r>
      <w:r w:rsidRPr="00816C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16C96">
        <w:rPr>
          <w:rFonts w:ascii="Times New Roman" w:hAnsi="Times New Roman"/>
          <w:sz w:val="24"/>
          <w:szCs w:val="24"/>
        </w:rPr>
        <w:t>Mengyuan</w:t>
      </w:r>
      <w:proofErr w:type="spellEnd"/>
      <w:r w:rsidRPr="00816C96">
        <w:rPr>
          <w:rFonts w:ascii="Times New Roman" w:hAnsi="Times New Roman"/>
          <w:sz w:val="24"/>
          <w:szCs w:val="24"/>
        </w:rPr>
        <w:t xml:space="preserve"> Wang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2</w:t>
      </w:r>
      <w:r w:rsidRPr="00816C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16C96">
        <w:rPr>
          <w:rFonts w:ascii="Times New Roman" w:hAnsi="Times New Roman"/>
          <w:sz w:val="24"/>
          <w:szCs w:val="24"/>
        </w:rPr>
        <w:t>Yifu</w:t>
      </w:r>
      <w:proofErr w:type="spellEnd"/>
      <w:r w:rsidRPr="00816C96">
        <w:rPr>
          <w:rFonts w:ascii="Times New Roman" w:hAnsi="Times New Roman"/>
          <w:sz w:val="24"/>
          <w:szCs w:val="24"/>
        </w:rPr>
        <w:t xml:space="preserve"> Ding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2</w:t>
      </w:r>
      <w:r w:rsidRPr="00816C96">
        <w:rPr>
          <w:rFonts w:ascii="Times New Roman" w:hAnsi="Times New Roman"/>
          <w:sz w:val="24"/>
          <w:szCs w:val="24"/>
        </w:rPr>
        <w:t xml:space="preserve">, and </w:t>
      </w:r>
      <w:proofErr w:type="spellStart"/>
      <w:r w:rsidRPr="00816C96">
        <w:rPr>
          <w:rFonts w:ascii="Times New Roman" w:hAnsi="Times New Roman"/>
          <w:sz w:val="24"/>
          <w:szCs w:val="24"/>
        </w:rPr>
        <w:t>Haiqing</w:t>
      </w:r>
      <w:proofErr w:type="spellEnd"/>
      <w:r w:rsidRPr="00816C96">
        <w:rPr>
          <w:rFonts w:ascii="Times New Roman" w:hAnsi="Times New Roman"/>
          <w:sz w:val="24"/>
          <w:szCs w:val="24"/>
        </w:rPr>
        <w:t xml:space="preserve"> Lin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1</w:t>
      </w:r>
      <w:r w:rsidRPr="00816C96">
        <w:rPr>
          <w:rStyle w:val="s1"/>
          <w:rFonts w:ascii="Times New Roman" w:hAnsi="Times New Roman"/>
          <w:sz w:val="24"/>
          <w:szCs w:val="24"/>
        </w:rPr>
        <w:t>*</w:t>
      </w:r>
    </w:p>
    <w:p w14:paraId="25B38491" w14:textId="77777777" w:rsidR="00A55ABF" w:rsidRPr="00816C96" w:rsidRDefault="00A55ABF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</w:p>
    <w:p w14:paraId="027C737C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1</w:t>
      </w:r>
      <w:r w:rsidRPr="00816C96">
        <w:rPr>
          <w:rFonts w:ascii="Times New Roman" w:hAnsi="Times New Roman"/>
          <w:sz w:val="24"/>
          <w:szCs w:val="24"/>
        </w:rPr>
        <w:t>Department of Chemical and Biological Engineering, University at Buffalo, The State University</w:t>
      </w:r>
    </w:p>
    <w:p w14:paraId="7B671D4E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>of New York, Buffalo, NY 14260, USA</w:t>
      </w:r>
    </w:p>
    <w:p w14:paraId="3DDC418F" w14:textId="77777777" w:rsidR="00985E79" w:rsidRDefault="00985E79" w:rsidP="005F1704">
      <w:pPr>
        <w:pStyle w:val="p2"/>
        <w:jc w:val="both"/>
        <w:rPr>
          <w:rStyle w:val="s1"/>
          <w:rFonts w:ascii="Times New Roman" w:hAnsi="Times New Roman"/>
          <w:sz w:val="24"/>
          <w:szCs w:val="24"/>
          <w:vertAlign w:val="superscript"/>
        </w:rPr>
      </w:pPr>
    </w:p>
    <w:p w14:paraId="45CBDE0B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2</w:t>
      </w:r>
      <w:r w:rsidRPr="00816C96">
        <w:rPr>
          <w:rFonts w:ascii="Times New Roman" w:hAnsi="Times New Roman"/>
          <w:sz w:val="24"/>
          <w:szCs w:val="24"/>
        </w:rPr>
        <w:t>Department of Mechanical Engineering, Materials Science and Engineering Program, University</w:t>
      </w:r>
    </w:p>
    <w:p w14:paraId="391236B2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>of Colorado at Boulder, Boulder, CO 80309, USA</w:t>
      </w:r>
    </w:p>
    <w:p w14:paraId="3E8BA667" w14:textId="229C3850" w:rsidR="005F1704" w:rsidRDefault="005F1704" w:rsidP="007F6434">
      <w:pPr>
        <w:jc w:val="both"/>
        <w:rPr>
          <w:rFonts w:ascii="Times New Roman" w:hAnsi="Times New Roman" w:cs="Times New Roman"/>
          <w:b/>
          <w:sz w:val="28"/>
        </w:rPr>
      </w:pPr>
    </w:p>
    <w:p w14:paraId="5E290BE9" w14:textId="0C289872" w:rsidR="003374C4" w:rsidRPr="003374C4" w:rsidRDefault="003374C4" w:rsidP="007F6434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374C4">
        <w:rPr>
          <w:rFonts w:ascii="Times New Roman" w:hAnsi="Times New Roman" w:cs="Times New Roman"/>
          <w:color w:val="000000"/>
          <w:shd w:val="clear" w:color="auto" w:fill="FFFFFF"/>
        </w:rPr>
        <w:t>Membranes for Gas Separations - Oral Session</w:t>
      </w:r>
    </w:p>
    <w:p w14:paraId="0C6CFA26" w14:textId="77777777" w:rsidR="003374C4" w:rsidRPr="003374C4" w:rsidRDefault="003374C4" w:rsidP="007F6434">
      <w:pPr>
        <w:jc w:val="both"/>
        <w:rPr>
          <w:rFonts w:ascii="Times New Roman" w:hAnsi="Times New Roman" w:cs="Times New Roman"/>
          <w:b/>
        </w:rPr>
      </w:pPr>
    </w:p>
    <w:p w14:paraId="0E7B9670" w14:textId="77777777" w:rsidR="007B1645" w:rsidRDefault="007B1645" w:rsidP="007F6434">
      <w:pPr>
        <w:jc w:val="both"/>
        <w:rPr>
          <w:rFonts w:ascii="Times New Roman" w:hAnsi="Times New Roman" w:cs="Times New Roman"/>
          <w:sz w:val="28"/>
        </w:rPr>
      </w:pPr>
      <w:r w:rsidRPr="007B1645">
        <w:rPr>
          <w:rFonts w:ascii="Times New Roman" w:hAnsi="Times New Roman" w:cs="Times New Roman"/>
          <w:sz w:val="28"/>
        </w:rPr>
        <w:t>ABSTRACT</w:t>
      </w:r>
    </w:p>
    <w:p w14:paraId="3646F212" w14:textId="77777777" w:rsidR="007B1645" w:rsidRDefault="007B1645" w:rsidP="007F6434">
      <w:pPr>
        <w:jc w:val="both"/>
        <w:rPr>
          <w:rFonts w:ascii="Times New Roman" w:hAnsi="Times New Roman" w:cs="Times New Roman"/>
          <w:sz w:val="28"/>
        </w:rPr>
      </w:pPr>
    </w:p>
    <w:p w14:paraId="015E258B" w14:textId="603FF82B" w:rsidR="00146F25" w:rsidRDefault="0020640E" w:rsidP="0025268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wish to elucidate the discrepancy in gas permeability of bulk films </w:t>
      </w:r>
      <w:r w:rsidRPr="0020640E">
        <w:rPr>
          <w:rFonts w:ascii="Times New Roman" w:hAnsi="Times New Roman" w:cs="Times New Roman"/>
          <w:noProof/>
        </w:rPr>
        <w:t>and</w:t>
      </w:r>
      <w:r>
        <w:rPr>
          <w:rFonts w:ascii="Times New Roman" w:hAnsi="Times New Roman" w:cs="Times New Roman"/>
        </w:rPr>
        <w:t xml:space="preserve"> asymmetric membranes of </w:t>
      </w:r>
      <w:r w:rsidR="004207AA">
        <w:rPr>
          <w:rFonts w:ascii="Times New Roman" w:hAnsi="Times New Roman" w:cs="Times New Roman"/>
        </w:rPr>
        <w:t xml:space="preserve">semi-crystalline </w:t>
      </w:r>
      <w:r w:rsidRPr="0020640E">
        <w:rPr>
          <w:rFonts w:ascii="Times New Roman" w:hAnsi="Times New Roman" w:cs="Times New Roman"/>
          <w:noProof/>
        </w:rPr>
        <w:t>cell</w:t>
      </w:r>
      <w:r>
        <w:rPr>
          <w:rFonts w:ascii="Times New Roman" w:hAnsi="Times New Roman" w:cs="Times New Roman"/>
          <w:noProof/>
        </w:rPr>
        <w:t>u</w:t>
      </w:r>
      <w:r w:rsidRPr="0020640E">
        <w:rPr>
          <w:rFonts w:ascii="Times New Roman" w:hAnsi="Times New Roman" w:cs="Times New Roman"/>
          <w:noProof/>
        </w:rPr>
        <w:t>lose</w:t>
      </w:r>
      <w:r>
        <w:rPr>
          <w:rFonts w:ascii="Times New Roman" w:hAnsi="Times New Roman" w:cs="Times New Roman"/>
        </w:rPr>
        <w:t xml:space="preserve"> acetates </w:t>
      </w:r>
      <w:r w:rsidR="0077175A" w:rsidRPr="00A55ABF">
        <w:rPr>
          <w:rFonts w:ascii="Times New Roman" w:hAnsi="Times New Roman" w:cs="Times New Roman"/>
        </w:rPr>
        <w:t>(CA</w:t>
      </w:r>
      <w:r>
        <w:rPr>
          <w:rFonts w:ascii="Times New Roman" w:hAnsi="Times New Roman" w:cs="Times New Roman"/>
        </w:rPr>
        <w:t>s</w:t>
      </w:r>
      <w:r w:rsidR="0077175A" w:rsidRPr="00A55AB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a </w:t>
      </w:r>
      <w:r w:rsidRPr="0020640E">
        <w:rPr>
          <w:rFonts w:ascii="Times New Roman" w:hAnsi="Times New Roman" w:cs="Times New Roman"/>
          <w:noProof/>
        </w:rPr>
        <w:t>long-standing</w:t>
      </w:r>
      <w:r>
        <w:rPr>
          <w:rFonts w:ascii="Times New Roman" w:hAnsi="Times New Roman" w:cs="Times New Roman"/>
        </w:rPr>
        <w:t xml:space="preserve"> puzzle</w:t>
      </w:r>
      <w:r w:rsidR="004207AA">
        <w:rPr>
          <w:rFonts w:ascii="Times New Roman" w:hAnsi="Times New Roman" w:cs="Times New Roman"/>
        </w:rPr>
        <w:t xml:space="preserve">, from a new perspective of </w:t>
      </w:r>
      <w:r w:rsidR="002516DF">
        <w:rPr>
          <w:rFonts w:ascii="Times New Roman" w:hAnsi="Times New Roman" w:cs="Times New Roman"/>
        </w:rPr>
        <w:t>thickness-</w:t>
      </w:r>
      <w:r w:rsidR="004207AA">
        <w:rPr>
          <w:rFonts w:ascii="Times New Roman" w:hAnsi="Times New Roman" w:cs="Times New Roman"/>
        </w:rPr>
        <w:t>confinement and its effect on the disruption of crystallization</w:t>
      </w:r>
      <w:r>
        <w:rPr>
          <w:rFonts w:ascii="Times New Roman" w:hAnsi="Times New Roman" w:cs="Times New Roman"/>
        </w:rPr>
        <w:t xml:space="preserve">. </w:t>
      </w:r>
      <w:r w:rsidRPr="0020640E">
        <w:rPr>
          <w:rFonts w:ascii="Times New Roman" w:hAnsi="Times New Roman" w:cs="Times New Roman"/>
          <w:noProof/>
        </w:rPr>
        <w:t>CAs</w:t>
      </w:r>
      <w:r w:rsidR="0077175A" w:rsidRPr="0020640E">
        <w:rPr>
          <w:rFonts w:ascii="Times New Roman" w:hAnsi="Times New Roman" w:cs="Times New Roman"/>
          <w:noProof/>
        </w:rPr>
        <w:t xml:space="preserve"> are</w:t>
      </w:r>
      <w:r w:rsidR="0077175A" w:rsidRPr="00A55ABF">
        <w:rPr>
          <w:rFonts w:ascii="Times New Roman" w:hAnsi="Times New Roman" w:cs="Times New Roman"/>
        </w:rPr>
        <w:t xml:space="preserve"> the workhorse membrane materials for industrial CO</w:t>
      </w:r>
      <w:r w:rsidR="0077175A" w:rsidRPr="00A55ABF">
        <w:rPr>
          <w:rFonts w:ascii="Times New Roman" w:hAnsi="Times New Roman" w:cs="Times New Roman"/>
          <w:vertAlign w:val="subscript"/>
        </w:rPr>
        <w:t>2</w:t>
      </w:r>
      <w:r w:rsidR="0077175A" w:rsidRPr="00A55ABF">
        <w:rPr>
          <w:rFonts w:ascii="Times New Roman" w:hAnsi="Times New Roman" w:cs="Times New Roman"/>
        </w:rPr>
        <w:t>/CH</w:t>
      </w:r>
      <w:r w:rsidR="0077175A" w:rsidRPr="00A55ABF">
        <w:rPr>
          <w:rFonts w:ascii="Times New Roman" w:hAnsi="Times New Roman" w:cs="Times New Roman"/>
          <w:vertAlign w:val="subscript"/>
        </w:rPr>
        <w:t>4</w:t>
      </w:r>
      <w:r w:rsidR="00C63D01" w:rsidRPr="00A55ABF">
        <w:rPr>
          <w:rFonts w:ascii="Times New Roman" w:hAnsi="Times New Roman" w:cs="Times New Roman"/>
          <w:vertAlign w:val="subscript"/>
        </w:rPr>
        <w:t xml:space="preserve"> </w:t>
      </w:r>
      <w:r w:rsidR="009C4CFD" w:rsidRPr="00A55ABF">
        <w:rPr>
          <w:rFonts w:ascii="Times New Roman" w:hAnsi="Times New Roman" w:cs="Times New Roman"/>
        </w:rPr>
        <w:t xml:space="preserve">separation. </w:t>
      </w:r>
      <w:r>
        <w:rPr>
          <w:rFonts w:ascii="Times New Roman" w:hAnsi="Times New Roman" w:cs="Times New Roman"/>
        </w:rPr>
        <w:t>Bulk films of</w:t>
      </w:r>
      <w:r w:rsidR="00557EDB" w:rsidRPr="00A55ABF">
        <w:rPr>
          <w:rFonts w:ascii="Times New Roman" w:hAnsi="Times New Roman" w:cs="Times New Roman"/>
        </w:rPr>
        <w:t xml:space="preserve"> CA</w:t>
      </w:r>
      <w:r w:rsidR="002516D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often</w:t>
      </w:r>
      <w:r w:rsidR="00557EDB" w:rsidRPr="00A55ABF">
        <w:rPr>
          <w:rFonts w:ascii="Times New Roman" w:hAnsi="Times New Roman" w:cs="Times New Roman"/>
        </w:rPr>
        <w:t xml:space="preserve"> exhibit</w:t>
      </w:r>
      <w:r w:rsidR="00AB50E0">
        <w:rPr>
          <w:rFonts w:ascii="Times New Roman" w:hAnsi="Times New Roman" w:cs="Times New Roman"/>
        </w:rPr>
        <w:t xml:space="preserve"> a</w:t>
      </w:r>
      <w:r w:rsidR="00557EDB" w:rsidRPr="00A55ABF">
        <w:rPr>
          <w:rFonts w:ascii="Times New Roman" w:hAnsi="Times New Roman" w:cs="Times New Roman"/>
        </w:rPr>
        <w:t xml:space="preserve"> </w:t>
      </w:r>
      <w:r w:rsidR="00557EDB" w:rsidRPr="00AB50E0">
        <w:rPr>
          <w:rFonts w:ascii="Times New Roman" w:hAnsi="Times New Roman" w:cs="Times New Roman"/>
          <w:noProof/>
        </w:rPr>
        <w:t>CO</w:t>
      </w:r>
      <w:r w:rsidR="00557EDB" w:rsidRPr="00AB50E0">
        <w:rPr>
          <w:rFonts w:ascii="Times New Roman" w:hAnsi="Times New Roman" w:cs="Times New Roman"/>
          <w:noProof/>
          <w:vertAlign w:val="subscript"/>
        </w:rPr>
        <w:t>2</w:t>
      </w:r>
      <w:r w:rsidR="00557EDB" w:rsidRPr="00A55ABF">
        <w:rPr>
          <w:rFonts w:ascii="Times New Roman" w:hAnsi="Times New Roman" w:cs="Times New Roman"/>
        </w:rPr>
        <w:t xml:space="preserve"> permeability</w:t>
      </w:r>
      <w:r w:rsidR="00D82F44" w:rsidRPr="00A55ABF">
        <w:rPr>
          <w:rFonts w:ascii="Times New Roman" w:hAnsi="Times New Roman" w:cs="Times New Roman"/>
        </w:rPr>
        <w:t xml:space="preserve"> of </w:t>
      </w:r>
      <w:r w:rsidR="003374C4">
        <w:rPr>
          <w:rFonts w:ascii="Times New Roman" w:hAnsi="Times New Roman" w:cs="Times New Roman"/>
        </w:rPr>
        <w:t>4-</w:t>
      </w:r>
      <w:r w:rsidR="00D82F44" w:rsidRPr="00A55ABF">
        <w:rPr>
          <w:rFonts w:ascii="Times New Roman" w:hAnsi="Times New Roman" w:cs="Times New Roman"/>
        </w:rPr>
        <w:t xml:space="preserve">6 Barrers at 35 </w:t>
      </w:r>
      <w:r w:rsidR="00D82F44" w:rsidRPr="00A55ABF">
        <w:rPr>
          <w:rFonts w:ascii="Times New Roman" w:hAnsi="Times New Roman" w:cs="Times New Roman"/>
          <w:vertAlign w:val="superscript"/>
        </w:rPr>
        <w:t>°</w:t>
      </w:r>
      <w:r w:rsidR="00D82F44" w:rsidRPr="00A55ABF">
        <w:rPr>
          <w:rFonts w:ascii="Times New Roman" w:hAnsi="Times New Roman" w:cs="Times New Roman"/>
        </w:rPr>
        <w:t>C</w:t>
      </w:r>
      <w:r w:rsidR="00B66AAC" w:rsidRPr="00A55ABF">
        <w:rPr>
          <w:rFonts w:ascii="Times New Roman" w:hAnsi="Times New Roman" w:cs="Times New Roman"/>
        </w:rPr>
        <w:t xml:space="preserve">, which </w:t>
      </w:r>
      <w:r>
        <w:rPr>
          <w:rFonts w:ascii="Times New Roman" w:hAnsi="Times New Roman" w:cs="Times New Roman"/>
        </w:rPr>
        <w:t xml:space="preserve">would </w:t>
      </w:r>
      <w:r w:rsidR="00B66AAC" w:rsidRPr="00A55ABF">
        <w:rPr>
          <w:rFonts w:ascii="Times New Roman" w:hAnsi="Times New Roman" w:cs="Times New Roman"/>
        </w:rPr>
        <w:t xml:space="preserve">correspond to a permeance value of </w:t>
      </w:r>
      <w:r w:rsidR="002516DF">
        <w:rPr>
          <w:rFonts w:ascii="Times New Roman" w:hAnsi="Times New Roman" w:cs="Times New Roman"/>
        </w:rPr>
        <w:t>8</w:t>
      </w:r>
      <w:r w:rsidR="00B66AAC" w:rsidRPr="00A55ABF">
        <w:rPr>
          <w:rFonts w:ascii="Times New Roman" w:hAnsi="Times New Roman" w:cs="Times New Roman"/>
        </w:rPr>
        <w:t>0</w:t>
      </w:r>
      <w:r w:rsidR="003374C4">
        <w:rPr>
          <w:rFonts w:ascii="Times New Roman" w:hAnsi="Times New Roman" w:cs="Times New Roman"/>
        </w:rPr>
        <w:t>-</w:t>
      </w:r>
      <w:r w:rsidR="002516DF">
        <w:rPr>
          <w:rFonts w:ascii="Times New Roman" w:hAnsi="Times New Roman" w:cs="Times New Roman"/>
        </w:rPr>
        <w:t>12</w:t>
      </w:r>
      <w:r w:rsidR="003374C4">
        <w:rPr>
          <w:rFonts w:ascii="Times New Roman" w:hAnsi="Times New Roman" w:cs="Times New Roman"/>
        </w:rPr>
        <w:t>0</w:t>
      </w:r>
      <w:r w:rsidR="00B66AAC" w:rsidRPr="00A55ABF">
        <w:rPr>
          <w:rFonts w:ascii="Times New Roman" w:hAnsi="Times New Roman" w:cs="Times New Roman"/>
        </w:rPr>
        <w:t xml:space="preserve"> GPU </w:t>
      </w:r>
      <w:r w:rsidR="000E01D7" w:rsidRPr="00A55ABF">
        <w:rPr>
          <w:rFonts w:ascii="Times New Roman" w:hAnsi="Times New Roman" w:cs="Times New Roman"/>
        </w:rPr>
        <w:t xml:space="preserve">when </w:t>
      </w:r>
      <w:r w:rsidR="006E5A0B">
        <w:rPr>
          <w:rFonts w:ascii="Times New Roman" w:hAnsi="Times New Roman" w:cs="Times New Roman"/>
        </w:rPr>
        <w:t xml:space="preserve">they </w:t>
      </w:r>
      <w:r w:rsidR="006E5A0B" w:rsidRPr="00AB50E0">
        <w:rPr>
          <w:rFonts w:ascii="Times New Roman" w:hAnsi="Times New Roman" w:cs="Times New Roman"/>
          <w:noProof/>
        </w:rPr>
        <w:t>are</w:t>
      </w:r>
      <w:r w:rsidR="000E01D7" w:rsidRPr="00AB50E0">
        <w:rPr>
          <w:rFonts w:ascii="Times New Roman" w:hAnsi="Times New Roman" w:cs="Times New Roman"/>
          <w:noProof/>
        </w:rPr>
        <w:t xml:space="preserve"> made</w:t>
      </w:r>
      <w:r w:rsidR="000E01D7" w:rsidRPr="00A55ABF">
        <w:rPr>
          <w:rFonts w:ascii="Times New Roman" w:hAnsi="Times New Roman" w:cs="Times New Roman"/>
        </w:rPr>
        <w:t xml:space="preserve"> into</w:t>
      </w:r>
      <w:r w:rsidR="00FA2C4D" w:rsidRPr="00A55ABF">
        <w:rPr>
          <w:rFonts w:ascii="Times New Roman" w:hAnsi="Times New Roman" w:cs="Times New Roman"/>
        </w:rPr>
        <w:t xml:space="preserve"> asymmetric membrane</w:t>
      </w:r>
      <w:r w:rsidR="006E5A0B">
        <w:rPr>
          <w:rFonts w:ascii="Times New Roman" w:hAnsi="Times New Roman" w:cs="Times New Roman"/>
        </w:rPr>
        <w:t>s</w:t>
      </w:r>
      <w:r w:rsidR="00FA2C4D" w:rsidRPr="00A55ABF">
        <w:rPr>
          <w:rFonts w:ascii="Times New Roman" w:hAnsi="Times New Roman" w:cs="Times New Roman"/>
        </w:rPr>
        <w:t xml:space="preserve"> with a</w:t>
      </w:r>
      <w:r w:rsidR="002516DF">
        <w:rPr>
          <w:rFonts w:ascii="Times New Roman" w:hAnsi="Times New Roman" w:cs="Times New Roman"/>
        </w:rPr>
        <w:t xml:space="preserve"> selective layer of 5</w:t>
      </w:r>
      <w:r w:rsidR="000E01D7" w:rsidRPr="00A55ABF">
        <w:rPr>
          <w:rFonts w:ascii="Times New Roman" w:hAnsi="Times New Roman" w:cs="Times New Roman"/>
        </w:rPr>
        <w:t xml:space="preserve">0-nm. </w:t>
      </w:r>
      <w:r>
        <w:rPr>
          <w:rFonts w:ascii="Times New Roman" w:hAnsi="Times New Roman" w:cs="Times New Roman"/>
        </w:rPr>
        <w:t>However</w:t>
      </w:r>
      <w:r w:rsidR="00E45417" w:rsidRPr="00A55ABF">
        <w:rPr>
          <w:rFonts w:ascii="Times New Roman" w:hAnsi="Times New Roman" w:cs="Times New Roman"/>
        </w:rPr>
        <w:t xml:space="preserve">, </w:t>
      </w:r>
      <w:r w:rsidR="004A2F62" w:rsidRPr="00A55ABF">
        <w:rPr>
          <w:rFonts w:ascii="Times New Roman" w:hAnsi="Times New Roman" w:cs="Times New Roman"/>
        </w:rPr>
        <w:t xml:space="preserve">commercial </w:t>
      </w:r>
      <w:r w:rsidR="005D2098" w:rsidRPr="00A55ABF">
        <w:rPr>
          <w:rFonts w:ascii="Times New Roman" w:hAnsi="Times New Roman" w:cs="Times New Roman"/>
        </w:rPr>
        <w:t xml:space="preserve">asymmetric CA membranes </w:t>
      </w:r>
      <w:r w:rsidR="002516DF">
        <w:rPr>
          <w:rFonts w:ascii="Times New Roman" w:hAnsi="Times New Roman" w:cs="Times New Roman"/>
        </w:rPr>
        <w:t>can have</w:t>
      </w:r>
      <w:r w:rsidR="005D2098" w:rsidRPr="00A55ABF">
        <w:rPr>
          <w:rFonts w:ascii="Times New Roman" w:hAnsi="Times New Roman" w:cs="Times New Roman"/>
        </w:rPr>
        <w:t xml:space="preserve"> </w:t>
      </w:r>
      <w:r w:rsidR="005D2098" w:rsidRPr="0020640E">
        <w:rPr>
          <w:rFonts w:ascii="Times New Roman" w:hAnsi="Times New Roman" w:cs="Times New Roman"/>
          <w:noProof/>
        </w:rPr>
        <w:t>CO</w:t>
      </w:r>
      <w:r w:rsidR="005D2098" w:rsidRPr="0020640E">
        <w:rPr>
          <w:rFonts w:ascii="Times New Roman" w:hAnsi="Times New Roman" w:cs="Times New Roman"/>
          <w:noProof/>
          <w:vertAlign w:val="subscript"/>
        </w:rPr>
        <w:t>2</w:t>
      </w:r>
      <w:r w:rsidR="005D2098" w:rsidRPr="00A55ABF">
        <w:rPr>
          <w:rFonts w:ascii="Times New Roman" w:hAnsi="Times New Roman" w:cs="Times New Roman"/>
        </w:rPr>
        <w:t xml:space="preserve"> </w:t>
      </w:r>
      <w:proofErr w:type="spellStart"/>
      <w:r w:rsidR="005D2098" w:rsidRPr="00A55ABF">
        <w:rPr>
          <w:rFonts w:ascii="Times New Roman" w:hAnsi="Times New Roman" w:cs="Times New Roman"/>
        </w:rPr>
        <w:t>permeance</w:t>
      </w:r>
      <w:r>
        <w:rPr>
          <w:rFonts w:ascii="Times New Roman" w:hAnsi="Times New Roman" w:cs="Times New Roman"/>
        </w:rPr>
        <w:t>s</w:t>
      </w:r>
      <w:proofErr w:type="spellEnd"/>
      <w:r>
        <w:rPr>
          <w:rFonts w:ascii="Times New Roman" w:hAnsi="Times New Roman" w:cs="Times New Roman"/>
        </w:rPr>
        <w:t xml:space="preserve"> as high as</w:t>
      </w:r>
      <w:r w:rsidR="005D2098" w:rsidRPr="00A55ABF">
        <w:rPr>
          <w:rFonts w:ascii="Times New Roman" w:hAnsi="Times New Roman" w:cs="Times New Roman"/>
        </w:rPr>
        <w:t xml:space="preserve"> 200 GPU with </w:t>
      </w:r>
      <w:r w:rsidR="00DC6EEB">
        <w:rPr>
          <w:rFonts w:ascii="Times New Roman" w:hAnsi="Times New Roman" w:cs="Times New Roman"/>
        </w:rPr>
        <w:t xml:space="preserve">a </w:t>
      </w:r>
      <w:r w:rsidR="005D2098" w:rsidRPr="00A55ABF">
        <w:rPr>
          <w:rFonts w:ascii="Times New Roman" w:hAnsi="Times New Roman" w:cs="Times New Roman"/>
        </w:rPr>
        <w:t>CO</w:t>
      </w:r>
      <w:r w:rsidR="005D2098" w:rsidRPr="00A55ABF">
        <w:rPr>
          <w:rFonts w:ascii="Times New Roman" w:hAnsi="Times New Roman" w:cs="Times New Roman"/>
          <w:vertAlign w:val="subscript"/>
        </w:rPr>
        <w:t>2</w:t>
      </w:r>
      <w:r w:rsidR="005D2098" w:rsidRPr="00A55ABF">
        <w:rPr>
          <w:rFonts w:ascii="Times New Roman" w:hAnsi="Times New Roman" w:cs="Times New Roman"/>
        </w:rPr>
        <w:t>/CH</w:t>
      </w:r>
      <w:r w:rsidR="005D2098" w:rsidRPr="00A55ABF">
        <w:rPr>
          <w:rFonts w:ascii="Times New Roman" w:hAnsi="Times New Roman" w:cs="Times New Roman"/>
          <w:vertAlign w:val="subscript"/>
        </w:rPr>
        <w:t>4</w:t>
      </w:r>
      <w:r w:rsidR="005D2098" w:rsidRPr="00A55ABF">
        <w:rPr>
          <w:rFonts w:ascii="Times New Roman" w:hAnsi="Times New Roman" w:cs="Times New Roman"/>
        </w:rPr>
        <w:t xml:space="preserve"> selectivity comparable to </w:t>
      </w:r>
      <w:r w:rsidR="007A4902" w:rsidRPr="00A55ABF">
        <w:rPr>
          <w:rFonts w:ascii="Times New Roman" w:hAnsi="Times New Roman" w:cs="Times New Roman"/>
        </w:rPr>
        <w:t>the bulk polymer</w:t>
      </w:r>
      <w:r w:rsidR="002516DF">
        <w:rPr>
          <w:rFonts w:ascii="Times New Roman" w:hAnsi="Times New Roman" w:cs="Times New Roman"/>
        </w:rPr>
        <w:t>s</w:t>
      </w:r>
      <w:r w:rsidR="007A4902" w:rsidRPr="00A55ABF">
        <w:rPr>
          <w:rFonts w:ascii="Times New Roman" w:hAnsi="Times New Roman" w:cs="Times New Roman"/>
        </w:rPr>
        <w:t xml:space="preserve">. </w:t>
      </w:r>
      <w:r w:rsidR="004207AA" w:rsidRPr="00AB50E0">
        <w:rPr>
          <w:rFonts w:ascii="Times New Roman" w:hAnsi="Times New Roman" w:cs="Times New Roman"/>
          <w:noProof/>
        </w:rPr>
        <w:t xml:space="preserve">Our working hypothesis is that as the CA films become thinner, the </w:t>
      </w:r>
      <w:r w:rsidR="002516DF">
        <w:rPr>
          <w:rFonts w:ascii="Times New Roman" w:hAnsi="Times New Roman" w:cs="Times New Roman"/>
          <w:noProof/>
        </w:rPr>
        <w:t>(</w:t>
      </w:r>
      <w:r w:rsidR="004207AA" w:rsidRPr="00AB50E0">
        <w:rPr>
          <w:rFonts w:ascii="Times New Roman" w:hAnsi="Times New Roman" w:cs="Times New Roman"/>
          <w:noProof/>
        </w:rPr>
        <w:t>nano</w:t>
      </w:r>
      <w:r w:rsidR="002516DF">
        <w:rPr>
          <w:rFonts w:ascii="Times New Roman" w:hAnsi="Times New Roman" w:cs="Times New Roman"/>
          <w:noProof/>
        </w:rPr>
        <w:t>)</w:t>
      </w:r>
      <w:r w:rsidR="004207AA" w:rsidRPr="00AB50E0">
        <w:rPr>
          <w:rFonts w:ascii="Times New Roman" w:hAnsi="Times New Roman" w:cs="Times New Roman"/>
          <w:noProof/>
        </w:rPr>
        <w:t>confinement inhibits crystallization</w:t>
      </w:r>
      <w:r w:rsidR="002516DF">
        <w:rPr>
          <w:rFonts w:ascii="Times New Roman" w:hAnsi="Times New Roman" w:cs="Times New Roman"/>
          <w:noProof/>
        </w:rPr>
        <w:t xml:space="preserve"> and thus increases </w:t>
      </w:r>
      <w:r w:rsidR="004207AA" w:rsidRPr="00AB50E0">
        <w:rPr>
          <w:rFonts w:ascii="Times New Roman" w:hAnsi="Times New Roman" w:cs="Times New Roman"/>
          <w:noProof/>
        </w:rPr>
        <w:t>gas permeability.</w:t>
      </w:r>
      <w:r w:rsidR="004207AA">
        <w:rPr>
          <w:rFonts w:ascii="Times New Roman" w:hAnsi="Times New Roman" w:cs="Times New Roman"/>
          <w:noProof/>
        </w:rPr>
        <w:t xml:space="preserve"> In this work, we systematically determine </w:t>
      </w:r>
      <w:r w:rsidR="00EB729D" w:rsidRPr="004207AA">
        <w:rPr>
          <w:rFonts w:ascii="Times New Roman" w:hAnsi="Times New Roman" w:cs="Times New Roman"/>
          <w:noProof/>
        </w:rPr>
        <w:t>the effect of film thickness</w:t>
      </w:r>
      <w:r w:rsidR="00532676" w:rsidRPr="004207AA">
        <w:rPr>
          <w:rFonts w:ascii="Times New Roman" w:hAnsi="Times New Roman" w:cs="Times New Roman"/>
          <w:noProof/>
        </w:rPr>
        <w:t xml:space="preserve"> (ranging from 200 nm to 20 microns)</w:t>
      </w:r>
      <w:r w:rsidR="00EB729D" w:rsidRPr="004207AA">
        <w:rPr>
          <w:rFonts w:ascii="Times New Roman" w:hAnsi="Times New Roman" w:cs="Times New Roman"/>
          <w:noProof/>
        </w:rPr>
        <w:t xml:space="preserve"> on</w:t>
      </w:r>
      <w:r w:rsidR="000B0301" w:rsidRPr="004207AA">
        <w:rPr>
          <w:rFonts w:ascii="Times New Roman" w:hAnsi="Times New Roman" w:cs="Times New Roman"/>
          <w:noProof/>
        </w:rPr>
        <w:t xml:space="preserve"> the</w:t>
      </w:r>
      <w:r w:rsidR="004207AA">
        <w:rPr>
          <w:rFonts w:ascii="Times New Roman" w:hAnsi="Times New Roman" w:cs="Times New Roman"/>
          <w:noProof/>
        </w:rPr>
        <w:t xml:space="preserve"> crystallinity and</w:t>
      </w:r>
      <w:r w:rsidR="000B0301" w:rsidRPr="004207AA">
        <w:rPr>
          <w:rFonts w:ascii="Times New Roman" w:hAnsi="Times New Roman" w:cs="Times New Roman"/>
          <w:noProof/>
        </w:rPr>
        <w:t xml:space="preserve"> gas transport pr</w:t>
      </w:r>
      <w:r w:rsidR="001F2187" w:rsidRPr="004207AA">
        <w:rPr>
          <w:rFonts w:ascii="Times New Roman" w:hAnsi="Times New Roman" w:cs="Times New Roman"/>
          <w:noProof/>
        </w:rPr>
        <w:t>o</w:t>
      </w:r>
      <w:r w:rsidR="00C25461" w:rsidRPr="004207AA">
        <w:rPr>
          <w:rFonts w:ascii="Times New Roman" w:hAnsi="Times New Roman" w:cs="Times New Roman"/>
          <w:noProof/>
        </w:rPr>
        <w:t>p</w:t>
      </w:r>
      <w:r w:rsidR="00D46DB4" w:rsidRPr="004207AA">
        <w:rPr>
          <w:rFonts w:ascii="Times New Roman" w:hAnsi="Times New Roman" w:cs="Times New Roman"/>
          <w:noProof/>
        </w:rPr>
        <w:t>er</w:t>
      </w:r>
      <w:r w:rsidR="00446A73" w:rsidRPr="004207AA">
        <w:rPr>
          <w:rFonts w:ascii="Times New Roman" w:hAnsi="Times New Roman" w:cs="Times New Roman"/>
          <w:noProof/>
        </w:rPr>
        <w:t>ties</w:t>
      </w:r>
      <w:r w:rsidR="00D46DB4" w:rsidRPr="004207AA">
        <w:rPr>
          <w:rFonts w:ascii="Times New Roman" w:hAnsi="Times New Roman" w:cs="Times New Roman"/>
          <w:noProof/>
        </w:rPr>
        <w:t xml:space="preserve"> of freestanding CA films.</w:t>
      </w:r>
      <w:r w:rsidR="00D46DB4">
        <w:rPr>
          <w:rFonts w:ascii="Times New Roman" w:hAnsi="Times New Roman" w:cs="Times New Roman"/>
        </w:rPr>
        <w:t xml:space="preserve"> </w:t>
      </w:r>
      <w:r w:rsidR="00B565F9">
        <w:rPr>
          <w:rFonts w:ascii="Times New Roman" w:hAnsi="Times New Roman" w:cs="Times New Roman"/>
        </w:rPr>
        <w:t xml:space="preserve">As </w:t>
      </w:r>
      <w:r w:rsidR="004207AA">
        <w:rPr>
          <w:rFonts w:ascii="Times New Roman" w:hAnsi="Times New Roman" w:cs="Times New Roman"/>
        </w:rPr>
        <w:t xml:space="preserve">the </w:t>
      </w:r>
      <w:r w:rsidR="00B565F9">
        <w:rPr>
          <w:rFonts w:ascii="Times New Roman" w:hAnsi="Times New Roman" w:cs="Times New Roman"/>
        </w:rPr>
        <w:t>film thickness decreases from 20 micron</w:t>
      </w:r>
      <w:r w:rsidR="00441117">
        <w:rPr>
          <w:rFonts w:ascii="Times New Roman" w:hAnsi="Times New Roman" w:cs="Times New Roman"/>
        </w:rPr>
        <w:t>s</w:t>
      </w:r>
      <w:r w:rsidR="00B565F9">
        <w:rPr>
          <w:rFonts w:ascii="Times New Roman" w:hAnsi="Times New Roman" w:cs="Times New Roman"/>
        </w:rPr>
        <w:t xml:space="preserve"> to </w:t>
      </w:r>
      <w:r w:rsidR="00F3323E">
        <w:rPr>
          <w:rFonts w:ascii="Times New Roman" w:hAnsi="Times New Roman" w:cs="Times New Roman"/>
        </w:rPr>
        <w:t>sub-micron</w:t>
      </w:r>
      <w:r w:rsidR="00BE6507">
        <w:rPr>
          <w:rFonts w:ascii="Times New Roman" w:hAnsi="Times New Roman" w:cs="Times New Roman"/>
        </w:rPr>
        <w:t>, cryst</w:t>
      </w:r>
      <w:r w:rsidR="003556C4">
        <w:rPr>
          <w:rFonts w:ascii="Times New Roman" w:hAnsi="Times New Roman" w:cs="Times New Roman"/>
        </w:rPr>
        <w:t xml:space="preserve">allinity </w:t>
      </w:r>
      <w:r w:rsidR="004207AA">
        <w:rPr>
          <w:rFonts w:ascii="Times New Roman" w:hAnsi="Times New Roman" w:cs="Times New Roman"/>
        </w:rPr>
        <w:t xml:space="preserve">(determined using WAXD and DSC) </w:t>
      </w:r>
      <w:r w:rsidR="003556C4">
        <w:rPr>
          <w:rFonts w:ascii="Times New Roman" w:hAnsi="Times New Roman" w:cs="Times New Roman"/>
        </w:rPr>
        <w:t>decrease</w:t>
      </w:r>
      <w:r w:rsidR="004207AA">
        <w:rPr>
          <w:rFonts w:ascii="Times New Roman" w:hAnsi="Times New Roman" w:cs="Times New Roman"/>
        </w:rPr>
        <w:t>s</w:t>
      </w:r>
      <w:r w:rsidR="002516DF">
        <w:rPr>
          <w:rFonts w:ascii="Times New Roman" w:hAnsi="Times New Roman" w:cs="Times New Roman"/>
        </w:rPr>
        <w:t xml:space="preserve"> from 35 % to almost 0, CO</w:t>
      </w:r>
      <w:r w:rsidR="002516DF" w:rsidRPr="002516DF">
        <w:rPr>
          <w:rFonts w:ascii="Times New Roman" w:hAnsi="Times New Roman" w:cs="Times New Roman"/>
          <w:vertAlign w:val="subscript"/>
        </w:rPr>
        <w:t>2</w:t>
      </w:r>
      <w:r w:rsidR="0020129A">
        <w:rPr>
          <w:rFonts w:ascii="Times New Roman" w:hAnsi="Times New Roman" w:cs="Times New Roman"/>
        </w:rPr>
        <w:t xml:space="preserve"> permeability </w:t>
      </w:r>
      <w:r w:rsidR="002516DF">
        <w:rPr>
          <w:rFonts w:ascii="Times New Roman" w:hAnsi="Times New Roman" w:cs="Times New Roman"/>
        </w:rPr>
        <w:t xml:space="preserve">at 35 </w:t>
      </w:r>
      <w:proofErr w:type="spellStart"/>
      <w:r w:rsidR="002516DF" w:rsidRPr="002516DF">
        <w:rPr>
          <w:rFonts w:ascii="Times New Roman" w:hAnsi="Times New Roman" w:cs="Times New Roman"/>
          <w:vertAlign w:val="superscript"/>
        </w:rPr>
        <w:t>o</w:t>
      </w:r>
      <w:r w:rsidR="002516DF">
        <w:rPr>
          <w:rFonts w:ascii="Times New Roman" w:hAnsi="Times New Roman" w:cs="Times New Roman"/>
        </w:rPr>
        <w:t>C</w:t>
      </w:r>
      <w:proofErr w:type="spellEnd"/>
      <w:r w:rsidR="002516DF">
        <w:rPr>
          <w:rFonts w:ascii="Times New Roman" w:hAnsi="Times New Roman" w:cs="Times New Roman"/>
        </w:rPr>
        <w:t xml:space="preserve"> </w:t>
      </w:r>
      <w:r w:rsidR="0020129A">
        <w:rPr>
          <w:rFonts w:ascii="Times New Roman" w:hAnsi="Times New Roman" w:cs="Times New Roman"/>
        </w:rPr>
        <w:t>increases from 3.</w:t>
      </w:r>
      <w:r w:rsidR="003256FD">
        <w:rPr>
          <w:rFonts w:ascii="Times New Roman" w:hAnsi="Times New Roman" w:cs="Times New Roman"/>
        </w:rPr>
        <w:t>9 Barrers to 8.7</w:t>
      </w:r>
      <w:r w:rsidR="003547A6">
        <w:rPr>
          <w:rFonts w:ascii="Times New Roman" w:hAnsi="Times New Roman" w:cs="Times New Roman"/>
        </w:rPr>
        <w:t xml:space="preserve"> Barrers by 12</w:t>
      </w:r>
      <w:r w:rsidR="004207AA">
        <w:rPr>
          <w:rFonts w:ascii="Times New Roman" w:hAnsi="Times New Roman" w:cs="Times New Roman"/>
        </w:rPr>
        <w:t>0%</w:t>
      </w:r>
      <w:r w:rsidR="004207AA" w:rsidRPr="004207AA">
        <w:rPr>
          <w:rFonts w:ascii="Times New Roman" w:hAnsi="Times New Roman" w:cs="Times New Roman"/>
          <w:noProof/>
        </w:rPr>
        <w:t xml:space="preserve">, </w:t>
      </w:r>
      <w:r w:rsidR="004207AA" w:rsidRPr="008C22BD">
        <w:rPr>
          <w:rFonts w:ascii="Times New Roman" w:hAnsi="Times New Roman" w:cs="Times New Roman"/>
          <w:noProof/>
        </w:rPr>
        <w:t>and C</w:t>
      </w:r>
      <w:r w:rsidR="002516DF" w:rsidRPr="008C22BD">
        <w:rPr>
          <w:rFonts w:ascii="Times New Roman" w:hAnsi="Times New Roman" w:cs="Times New Roman"/>
          <w:noProof/>
          <w:vertAlign w:val="subscript"/>
        </w:rPr>
        <w:t>2</w:t>
      </w:r>
      <w:r w:rsidR="002516DF" w:rsidRPr="008C22BD">
        <w:rPr>
          <w:rFonts w:ascii="Times New Roman" w:hAnsi="Times New Roman" w:cs="Times New Roman"/>
          <w:noProof/>
        </w:rPr>
        <w:t>H</w:t>
      </w:r>
      <w:r w:rsidR="002516DF" w:rsidRPr="008C22BD">
        <w:rPr>
          <w:rFonts w:ascii="Times New Roman" w:hAnsi="Times New Roman" w:cs="Times New Roman"/>
          <w:noProof/>
          <w:vertAlign w:val="subscript"/>
        </w:rPr>
        <w:t>6</w:t>
      </w:r>
      <w:r w:rsidR="004207AA" w:rsidRPr="008C22BD">
        <w:rPr>
          <w:rFonts w:ascii="Times New Roman" w:hAnsi="Times New Roman" w:cs="Times New Roman"/>
          <w:noProof/>
        </w:rPr>
        <w:t xml:space="preserve"> solubility</w:t>
      </w:r>
      <w:r w:rsidR="002516DF" w:rsidRPr="008C22BD">
        <w:rPr>
          <w:rFonts w:ascii="Times New Roman" w:hAnsi="Times New Roman" w:cs="Times New Roman"/>
          <w:noProof/>
        </w:rPr>
        <w:t xml:space="preserve"> </w:t>
      </w:r>
      <w:r w:rsidR="002516DF" w:rsidRPr="008C22BD">
        <w:rPr>
          <w:rFonts w:ascii="Times New Roman" w:hAnsi="Times New Roman" w:cs="Times New Roman"/>
        </w:rPr>
        <w:t xml:space="preserve">at 35 </w:t>
      </w:r>
      <w:proofErr w:type="spellStart"/>
      <w:r w:rsidR="002516DF" w:rsidRPr="008C22BD">
        <w:rPr>
          <w:rFonts w:ascii="Times New Roman" w:hAnsi="Times New Roman" w:cs="Times New Roman"/>
          <w:vertAlign w:val="superscript"/>
        </w:rPr>
        <w:t>o</w:t>
      </w:r>
      <w:r w:rsidR="002516DF" w:rsidRPr="008C22BD">
        <w:rPr>
          <w:rFonts w:ascii="Times New Roman" w:hAnsi="Times New Roman" w:cs="Times New Roman"/>
        </w:rPr>
        <w:t>C</w:t>
      </w:r>
      <w:proofErr w:type="spellEnd"/>
      <w:r w:rsidR="004207AA" w:rsidRPr="008C22BD">
        <w:rPr>
          <w:rFonts w:ascii="Times New Roman" w:hAnsi="Times New Roman" w:cs="Times New Roman"/>
          <w:noProof/>
        </w:rPr>
        <w:t xml:space="preserve"> increases from </w:t>
      </w:r>
      <w:r w:rsidR="0016387E" w:rsidRPr="00FA6F59">
        <w:rPr>
          <w:rFonts w:ascii="Times New Roman" w:hAnsi="Times New Roman" w:cs="Times New Roman"/>
          <w:noProof/>
        </w:rPr>
        <w:t>0.69</w:t>
      </w:r>
      <w:r w:rsidR="004207AA" w:rsidRPr="00FA6F59">
        <w:rPr>
          <w:rFonts w:ascii="Times New Roman" w:hAnsi="Times New Roman" w:cs="Times New Roman"/>
          <w:noProof/>
          <w:vertAlign w:val="superscript"/>
        </w:rPr>
        <w:t xml:space="preserve"> </w:t>
      </w:r>
      <w:r w:rsidR="0020129A" w:rsidRPr="00FA6F59">
        <w:rPr>
          <w:rFonts w:ascii="Times New Roman" w:hAnsi="Times New Roman" w:cs="Times New Roman"/>
          <w:noProof/>
        </w:rPr>
        <w:t xml:space="preserve">to </w:t>
      </w:r>
      <w:r w:rsidR="0016387E" w:rsidRPr="00FA6F59">
        <w:rPr>
          <w:rFonts w:ascii="Times New Roman" w:hAnsi="Times New Roman" w:cs="Times New Roman"/>
          <w:noProof/>
        </w:rPr>
        <w:t>0.86</w:t>
      </w:r>
      <w:r w:rsidR="004207AA" w:rsidRPr="008C22BD">
        <w:rPr>
          <w:rFonts w:ascii="Times New Roman" w:hAnsi="Times New Roman" w:cs="Times New Roman"/>
          <w:noProof/>
        </w:rPr>
        <w:t xml:space="preserve"> cm</w:t>
      </w:r>
      <w:r w:rsidR="004207AA" w:rsidRPr="008C22BD">
        <w:rPr>
          <w:rFonts w:ascii="Times New Roman" w:hAnsi="Times New Roman" w:cs="Times New Roman"/>
          <w:noProof/>
          <w:vertAlign w:val="superscript"/>
        </w:rPr>
        <w:t>3</w:t>
      </w:r>
      <w:r w:rsidR="004207AA" w:rsidRPr="008C22BD">
        <w:rPr>
          <w:rFonts w:ascii="Times New Roman" w:hAnsi="Times New Roman" w:cs="Times New Roman"/>
          <w:noProof/>
        </w:rPr>
        <w:t xml:space="preserve"> (STP)/cm</w:t>
      </w:r>
      <w:r w:rsidR="004207AA" w:rsidRPr="008C22BD">
        <w:rPr>
          <w:rFonts w:ascii="Times New Roman" w:hAnsi="Times New Roman" w:cs="Times New Roman"/>
          <w:noProof/>
          <w:vertAlign w:val="superscript"/>
        </w:rPr>
        <w:t>3</w:t>
      </w:r>
      <w:r w:rsidR="004207AA" w:rsidRPr="008C22BD">
        <w:rPr>
          <w:rFonts w:ascii="Times New Roman" w:hAnsi="Times New Roman" w:cs="Times New Roman"/>
          <w:noProof/>
        </w:rPr>
        <w:t xml:space="preserve"> </w:t>
      </w:r>
      <w:r w:rsidR="008C22BD" w:rsidRPr="008C22BD">
        <w:rPr>
          <w:rFonts w:ascii="Times New Roman" w:hAnsi="Times New Roman" w:cs="Times New Roman"/>
          <w:noProof/>
        </w:rPr>
        <w:t xml:space="preserve">atm </w:t>
      </w:r>
      <w:r w:rsidR="008C22BD" w:rsidRPr="00FA6F59">
        <w:rPr>
          <w:rFonts w:ascii="Times New Roman" w:hAnsi="Times New Roman" w:cs="Times New Roman"/>
          <w:noProof/>
        </w:rPr>
        <w:t>by 25</w:t>
      </w:r>
      <w:r w:rsidR="002516DF" w:rsidRPr="00FA6F59">
        <w:rPr>
          <w:rFonts w:ascii="Times New Roman" w:hAnsi="Times New Roman" w:cs="Times New Roman"/>
          <w:noProof/>
        </w:rPr>
        <w:t>%</w:t>
      </w:r>
      <w:r w:rsidR="004207AA" w:rsidRPr="00FA6F59">
        <w:rPr>
          <w:rFonts w:ascii="Times New Roman" w:hAnsi="Times New Roman" w:cs="Times New Roman"/>
          <w:noProof/>
        </w:rPr>
        <w:t>.</w:t>
      </w:r>
      <w:r w:rsidR="004207AA">
        <w:rPr>
          <w:rFonts w:ascii="Times New Roman" w:hAnsi="Times New Roman" w:cs="Times New Roman"/>
        </w:rPr>
        <w:t xml:space="preserve"> These results </w:t>
      </w:r>
      <w:r w:rsidR="002516DF">
        <w:rPr>
          <w:rFonts w:ascii="Times New Roman" w:hAnsi="Times New Roman" w:cs="Times New Roman"/>
        </w:rPr>
        <w:t>can be satisfactorily modeled using empirical equations considering the effect of crystallinity</w:t>
      </w:r>
      <w:r w:rsidR="004207AA">
        <w:rPr>
          <w:rFonts w:ascii="Times New Roman" w:hAnsi="Times New Roman" w:cs="Times New Roman"/>
        </w:rPr>
        <w:t xml:space="preserve">. </w:t>
      </w:r>
      <w:r w:rsidR="00146F25">
        <w:rPr>
          <w:rFonts w:ascii="Times New Roman" w:hAnsi="Times New Roman" w:cs="Times New Roman"/>
        </w:rPr>
        <w:t xml:space="preserve">The effect of film thickness on the glass transition temperature </w:t>
      </w:r>
      <w:r w:rsidR="00146F25" w:rsidRPr="00AB50E0">
        <w:rPr>
          <w:rFonts w:ascii="Times New Roman" w:hAnsi="Times New Roman" w:cs="Times New Roman"/>
          <w:noProof/>
        </w:rPr>
        <w:t>is also investigated</w:t>
      </w:r>
      <w:r w:rsidR="00786A71">
        <w:rPr>
          <w:rFonts w:ascii="Times New Roman" w:hAnsi="Times New Roman" w:cs="Times New Roman"/>
          <w:noProof/>
        </w:rPr>
        <w:t xml:space="preserve"> using DSC and Nano-TA</w:t>
      </w:r>
      <w:r w:rsidR="00146F25">
        <w:rPr>
          <w:rFonts w:ascii="Times New Roman" w:hAnsi="Times New Roman" w:cs="Times New Roman"/>
        </w:rPr>
        <w:t xml:space="preserve">. We </w:t>
      </w:r>
      <w:r w:rsidR="00786A71">
        <w:rPr>
          <w:rFonts w:ascii="Times New Roman" w:hAnsi="Times New Roman" w:cs="Times New Roman"/>
        </w:rPr>
        <w:t>demonstrate here</w:t>
      </w:r>
      <w:r w:rsidR="00146F25">
        <w:rPr>
          <w:rFonts w:ascii="Times New Roman" w:hAnsi="Times New Roman" w:cs="Times New Roman"/>
        </w:rPr>
        <w:t xml:space="preserve"> </w:t>
      </w:r>
      <w:r w:rsidR="00786A71">
        <w:rPr>
          <w:rFonts w:ascii="Times New Roman" w:hAnsi="Times New Roman" w:cs="Times New Roman"/>
        </w:rPr>
        <w:t xml:space="preserve">that </w:t>
      </w:r>
      <w:r w:rsidR="002516DF">
        <w:rPr>
          <w:rFonts w:ascii="Times New Roman" w:hAnsi="Times New Roman" w:cs="Times New Roman"/>
        </w:rPr>
        <w:t>(</w:t>
      </w:r>
      <w:r w:rsidR="00146F25">
        <w:rPr>
          <w:rFonts w:ascii="Times New Roman" w:hAnsi="Times New Roman" w:cs="Times New Roman"/>
        </w:rPr>
        <w:t>nano</w:t>
      </w:r>
      <w:r w:rsidR="002516DF">
        <w:rPr>
          <w:rFonts w:ascii="Times New Roman" w:hAnsi="Times New Roman" w:cs="Times New Roman"/>
        </w:rPr>
        <w:t>)</w:t>
      </w:r>
      <w:r w:rsidR="00146F25">
        <w:rPr>
          <w:rFonts w:ascii="Times New Roman" w:hAnsi="Times New Roman" w:cs="Times New Roman"/>
        </w:rPr>
        <w:t>confinement</w:t>
      </w:r>
      <w:r w:rsidR="00786A71">
        <w:rPr>
          <w:rFonts w:ascii="Times New Roman" w:hAnsi="Times New Roman" w:cs="Times New Roman"/>
        </w:rPr>
        <w:t xml:space="preserve"> and dynamics in thin film polymers</w:t>
      </w:r>
      <w:r w:rsidR="00146F25">
        <w:rPr>
          <w:rFonts w:ascii="Times New Roman" w:hAnsi="Times New Roman" w:cs="Times New Roman"/>
        </w:rPr>
        <w:t xml:space="preserve"> </w:t>
      </w:r>
      <w:r w:rsidR="00786A71">
        <w:rPr>
          <w:rFonts w:ascii="Times New Roman" w:hAnsi="Times New Roman" w:cs="Times New Roman"/>
        </w:rPr>
        <w:t>are</w:t>
      </w:r>
      <w:r w:rsidR="00146F25">
        <w:rPr>
          <w:rFonts w:ascii="Times New Roman" w:hAnsi="Times New Roman" w:cs="Times New Roman"/>
        </w:rPr>
        <w:t xml:space="preserve"> important </w:t>
      </w:r>
      <w:r w:rsidR="00786A71">
        <w:rPr>
          <w:rFonts w:ascii="Times New Roman" w:hAnsi="Times New Roman" w:cs="Times New Roman"/>
        </w:rPr>
        <w:t>factors</w:t>
      </w:r>
      <w:r w:rsidR="00146F25">
        <w:rPr>
          <w:rFonts w:ascii="Times New Roman" w:hAnsi="Times New Roman" w:cs="Times New Roman"/>
        </w:rPr>
        <w:t xml:space="preserve"> in understanding the gas transport properties </w:t>
      </w:r>
      <w:r w:rsidR="00786A71">
        <w:rPr>
          <w:rFonts w:ascii="Times New Roman" w:hAnsi="Times New Roman" w:cs="Times New Roman"/>
        </w:rPr>
        <w:t>of</w:t>
      </w:r>
      <w:r w:rsidR="00146F25">
        <w:rPr>
          <w:rFonts w:ascii="Times New Roman" w:hAnsi="Times New Roman" w:cs="Times New Roman"/>
        </w:rPr>
        <w:t xml:space="preserve"> industrial asymmetric membranes.</w:t>
      </w:r>
    </w:p>
    <w:p w14:paraId="672AD342" w14:textId="77777777" w:rsidR="004B625C" w:rsidRDefault="004B625C" w:rsidP="00252685">
      <w:pPr>
        <w:spacing w:line="360" w:lineRule="auto"/>
        <w:jc w:val="both"/>
        <w:rPr>
          <w:rFonts w:ascii="Times New Roman" w:hAnsi="Times New Roman" w:cs="Times New Roman"/>
        </w:rPr>
      </w:pPr>
    </w:p>
    <w:sectPr w:rsidR="004B625C" w:rsidSect="00213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7F918" w14:textId="77777777" w:rsidR="00A07F3D" w:rsidRDefault="00A07F3D" w:rsidP="002F115D">
      <w:r>
        <w:separator/>
      </w:r>
    </w:p>
  </w:endnote>
  <w:endnote w:type="continuationSeparator" w:id="0">
    <w:p w14:paraId="6DBA4ED4" w14:textId="77777777" w:rsidR="00A07F3D" w:rsidRDefault="00A07F3D" w:rsidP="002F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C74C5" w14:textId="77777777" w:rsidR="00A07F3D" w:rsidRDefault="00A07F3D" w:rsidP="002F115D">
      <w:r>
        <w:separator/>
      </w:r>
    </w:p>
  </w:footnote>
  <w:footnote w:type="continuationSeparator" w:id="0">
    <w:p w14:paraId="0AE5B3BD" w14:textId="77777777" w:rsidR="00A07F3D" w:rsidRDefault="00A07F3D" w:rsidP="002F1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2tTQwtrA0NTQ0MjRS0lEKTi0uzszPAykwqgUA0pxiTiwAAAA="/>
  </w:docVars>
  <w:rsids>
    <w:rsidRoot w:val="002F115D"/>
    <w:rsid w:val="00005BD3"/>
    <w:rsid w:val="00012E57"/>
    <w:rsid w:val="00013A7D"/>
    <w:rsid w:val="00027895"/>
    <w:rsid w:val="00033661"/>
    <w:rsid w:val="00035254"/>
    <w:rsid w:val="00041D63"/>
    <w:rsid w:val="000500D7"/>
    <w:rsid w:val="00053BAD"/>
    <w:rsid w:val="00053E71"/>
    <w:rsid w:val="00057650"/>
    <w:rsid w:val="00066C01"/>
    <w:rsid w:val="0007367B"/>
    <w:rsid w:val="00075850"/>
    <w:rsid w:val="00083D1F"/>
    <w:rsid w:val="00097689"/>
    <w:rsid w:val="000A2312"/>
    <w:rsid w:val="000A32E1"/>
    <w:rsid w:val="000A624F"/>
    <w:rsid w:val="000A7100"/>
    <w:rsid w:val="000B0301"/>
    <w:rsid w:val="000B3186"/>
    <w:rsid w:val="000B7483"/>
    <w:rsid w:val="000C59B6"/>
    <w:rsid w:val="000C724C"/>
    <w:rsid w:val="000D0777"/>
    <w:rsid w:val="000D5F6A"/>
    <w:rsid w:val="000D7219"/>
    <w:rsid w:val="000D735D"/>
    <w:rsid w:val="000E01D7"/>
    <w:rsid w:val="000E7353"/>
    <w:rsid w:val="000E7D60"/>
    <w:rsid w:val="000F4994"/>
    <w:rsid w:val="000F4FB9"/>
    <w:rsid w:val="0012429F"/>
    <w:rsid w:val="00133846"/>
    <w:rsid w:val="00135C5B"/>
    <w:rsid w:val="00141D52"/>
    <w:rsid w:val="0014322C"/>
    <w:rsid w:val="0014503E"/>
    <w:rsid w:val="00146C04"/>
    <w:rsid w:val="00146F25"/>
    <w:rsid w:val="00150E88"/>
    <w:rsid w:val="00154452"/>
    <w:rsid w:val="00155DA1"/>
    <w:rsid w:val="0015687E"/>
    <w:rsid w:val="0016387E"/>
    <w:rsid w:val="00165343"/>
    <w:rsid w:val="00166681"/>
    <w:rsid w:val="00170A95"/>
    <w:rsid w:val="00172FF9"/>
    <w:rsid w:val="001755C0"/>
    <w:rsid w:val="0017677C"/>
    <w:rsid w:val="00176C5C"/>
    <w:rsid w:val="00191505"/>
    <w:rsid w:val="001951A8"/>
    <w:rsid w:val="001A1204"/>
    <w:rsid w:val="001A2598"/>
    <w:rsid w:val="001A3445"/>
    <w:rsid w:val="001A6405"/>
    <w:rsid w:val="001A6B05"/>
    <w:rsid w:val="001A73D5"/>
    <w:rsid w:val="001B028E"/>
    <w:rsid w:val="001B0996"/>
    <w:rsid w:val="001B24D1"/>
    <w:rsid w:val="001B558D"/>
    <w:rsid w:val="001B7A32"/>
    <w:rsid w:val="001C1EA8"/>
    <w:rsid w:val="001C56E3"/>
    <w:rsid w:val="001C7D1C"/>
    <w:rsid w:val="001D01C3"/>
    <w:rsid w:val="001E7BEB"/>
    <w:rsid w:val="001F2187"/>
    <w:rsid w:val="0020129A"/>
    <w:rsid w:val="00205835"/>
    <w:rsid w:val="0020640E"/>
    <w:rsid w:val="0021331C"/>
    <w:rsid w:val="00217AC2"/>
    <w:rsid w:val="0022501F"/>
    <w:rsid w:val="00234704"/>
    <w:rsid w:val="00243E84"/>
    <w:rsid w:val="00246D9C"/>
    <w:rsid w:val="00247F67"/>
    <w:rsid w:val="002516DF"/>
    <w:rsid w:val="00252614"/>
    <w:rsid w:val="00252685"/>
    <w:rsid w:val="00256B4B"/>
    <w:rsid w:val="0026146E"/>
    <w:rsid w:val="0026649C"/>
    <w:rsid w:val="00270631"/>
    <w:rsid w:val="0027086E"/>
    <w:rsid w:val="002770C8"/>
    <w:rsid w:val="002809C8"/>
    <w:rsid w:val="00281918"/>
    <w:rsid w:val="00284113"/>
    <w:rsid w:val="00285A91"/>
    <w:rsid w:val="00295F8B"/>
    <w:rsid w:val="002A420E"/>
    <w:rsid w:val="002C185F"/>
    <w:rsid w:val="002D18D0"/>
    <w:rsid w:val="002D6F48"/>
    <w:rsid w:val="002E3C2D"/>
    <w:rsid w:val="002F0C8C"/>
    <w:rsid w:val="002F115D"/>
    <w:rsid w:val="002F52BE"/>
    <w:rsid w:val="002F60FB"/>
    <w:rsid w:val="00300094"/>
    <w:rsid w:val="00301E9C"/>
    <w:rsid w:val="00304E9F"/>
    <w:rsid w:val="003078BF"/>
    <w:rsid w:val="00310035"/>
    <w:rsid w:val="00311526"/>
    <w:rsid w:val="003115D3"/>
    <w:rsid w:val="00313E7B"/>
    <w:rsid w:val="00320D40"/>
    <w:rsid w:val="00322AEB"/>
    <w:rsid w:val="00323FE9"/>
    <w:rsid w:val="003256FD"/>
    <w:rsid w:val="00334868"/>
    <w:rsid w:val="00334DC9"/>
    <w:rsid w:val="003374C4"/>
    <w:rsid w:val="00343BE8"/>
    <w:rsid w:val="0034550F"/>
    <w:rsid w:val="0035313C"/>
    <w:rsid w:val="003547A6"/>
    <w:rsid w:val="003556C4"/>
    <w:rsid w:val="00365E97"/>
    <w:rsid w:val="0037166C"/>
    <w:rsid w:val="003761FD"/>
    <w:rsid w:val="003832B4"/>
    <w:rsid w:val="0038336B"/>
    <w:rsid w:val="00390F67"/>
    <w:rsid w:val="00393FB5"/>
    <w:rsid w:val="00397412"/>
    <w:rsid w:val="003A2381"/>
    <w:rsid w:val="003A2EB8"/>
    <w:rsid w:val="003A4335"/>
    <w:rsid w:val="003C1DA5"/>
    <w:rsid w:val="003D06AC"/>
    <w:rsid w:val="003D4844"/>
    <w:rsid w:val="003E0CEF"/>
    <w:rsid w:val="003E7601"/>
    <w:rsid w:val="00405F2E"/>
    <w:rsid w:val="00410C33"/>
    <w:rsid w:val="004207AA"/>
    <w:rsid w:val="00421046"/>
    <w:rsid w:val="00421C3A"/>
    <w:rsid w:val="0042377D"/>
    <w:rsid w:val="0042489B"/>
    <w:rsid w:val="004266D9"/>
    <w:rsid w:val="00426AC5"/>
    <w:rsid w:val="00427F4D"/>
    <w:rsid w:val="00441117"/>
    <w:rsid w:val="004419E3"/>
    <w:rsid w:val="004430EC"/>
    <w:rsid w:val="00446A73"/>
    <w:rsid w:val="00447D10"/>
    <w:rsid w:val="00453735"/>
    <w:rsid w:val="00453C5B"/>
    <w:rsid w:val="00454254"/>
    <w:rsid w:val="00456CC6"/>
    <w:rsid w:val="00457301"/>
    <w:rsid w:val="004579CE"/>
    <w:rsid w:val="00461A3F"/>
    <w:rsid w:val="00465F5B"/>
    <w:rsid w:val="0047098D"/>
    <w:rsid w:val="00471DCD"/>
    <w:rsid w:val="004765D2"/>
    <w:rsid w:val="0047728C"/>
    <w:rsid w:val="0048638B"/>
    <w:rsid w:val="00491218"/>
    <w:rsid w:val="00491F01"/>
    <w:rsid w:val="0049388A"/>
    <w:rsid w:val="004A2F62"/>
    <w:rsid w:val="004A5400"/>
    <w:rsid w:val="004B0E79"/>
    <w:rsid w:val="004B5F5D"/>
    <w:rsid w:val="004B625C"/>
    <w:rsid w:val="004D7F33"/>
    <w:rsid w:val="004E7423"/>
    <w:rsid w:val="004E796B"/>
    <w:rsid w:val="004E7CEC"/>
    <w:rsid w:val="004F0DFC"/>
    <w:rsid w:val="004F3158"/>
    <w:rsid w:val="004F4194"/>
    <w:rsid w:val="005129D3"/>
    <w:rsid w:val="00513522"/>
    <w:rsid w:val="0051648C"/>
    <w:rsid w:val="005210B9"/>
    <w:rsid w:val="00532676"/>
    <w:rsid w:val="00532CFA"/>
    <w:rsid w:val="0053462D"/>
    <w:rsid w:val="00540915"/>
    <w:rsid w:val="00545C6F"/>
    <w:rsid w:val="0055577A"/>
    <w:rsid w:val="00557EDB"/>
    <w:rsid w:val="00560521"/>
    <w:rsid w:val="00560943"/>
    <w:rsid w:val="00560E64"/>
    <w:rsid w:val="00562848"/>
    <w:rsid w:val="0056693D"/>
    <w:rsid w:val="00566FF6"/>
    <w:rsid w:val="00570B89"/>
    <w:rsid w:val="005737E2"/>
    <w:rsid w:val="00576402"/>
    <w:rsid w:val="00582765"/>
    <w:rsid w:val="0059327E"/>
    <w:rsid w:val="00595F37"/>
    <w:rsid w:val="00597187"/>
    <w:rsid w:val="005A389C"/>
    <w:rsid w:val="005B5FA1"/>
    <w:rsid w:val="005C06DF"/>
    <w:rsid w:val="005D0689"/>
    <w:rsid w:val="005D2098"/>
    <w:rsid w:val="005E37C0"/>
    <w:rsid w:val="005E58CB"/>
    <w:rsid w:val="005E5D88"/>
    <w:rsid w:val="005F1163"/>
    <w:rsid w:val="005F1704"/>
    <w:rsid w:val="005F2334"/>
    <w:rsid w:val="00600032"/>
    <w:rsid w:val="006022CB"/>
    <w:rsid w:val="006062CD"/>
    <w:rsid w:val="00612AB5"/>
    <w:rsid w:val="00624D00"/>
    <w:rsid w:val="00627E85"/>
    <w:rsid w:val="00637F5D"/>
    <w:rsid w:val="00641216"/>
    <w:rsid w:val="00642003"/>
    <w:rsid w:val="006442CB"/>
    <w:rsid w:val="00647269"/>
    <w:rsid w:val="00673E92"/>
    <w:rsid w:val="00674A7C"/>
    <w:rsid w:val="006828DF"/>
    <w:rsid w:val="00683041"/>
    <w:rsid w:val="00683196"/>
    <w:rsid w:val="00683E5B"/>
    <w:rsid w:val="00692719"/>
    <w:rsid w:val="00692A73"/>
    <w:rsid w:val="00696DF2"/>
    <w:rsid w:val="006A1106"/>
    <w:rsid w:val="006A228B"/>
    <w:rsid w:val="006C0212"/>
    <w:rsid w:val="006E231F"/>
    <w:rsid w:val="006E5A0B"/>
    <w:rsid w:val="007001D8"/>
    <w:rsid w:val="0071358C"/>
    <w:rsid w:val="007150A7"/>
    <w:rsid w:val="00715900"/>
    <w:rsid w:val="007228F5"/>
    <w:rsid w:val="007352E7"/>
    <w:rsid w:val="00744FA3"/>
    <w:rsid w:val="00755C1E"/>
    <w:rsid w:val="007650C5"/>
    <w:rsid w:val="0077175A"/>
    <w:rsid w:val="0078183F"/>
    <w:rsid w:val="00786A71"/>
    <w:rsid w:val="00791A98"/>
    <w:rsid w:val="00792D94"/>
    <w:rsid w:val="007962EA"/>
    <w:rsid w:val="007973B6"/>
    <w:rsid w:val="007A4902"/>
    <w:rsid w:val="007A4943"/>
    <w:rsid w:val="007B1645"/>
    <w:rsid w:val="007C2F2D"/>
    <w:rsid w:val="007C7B1F"/>
    <w:rsid w:val="007D0DA9"/>
    <w:rsid w:val="007D48ED"/>
    <w:rsid w:val="007E0BCB"/>
    <w:rsid w:val="007F3482"/>
    <w:rsid w:val="007F46A2"/>
    <w:rsid w:val="007F6434"/>
    <w:rsid w:val="007F7842"/>
    <w:rsid w:val="00803B87"/>
    <w:rsid w:val="00804E1C"/>
    <w:rsid w:val="00806862"/>
    <w:rsid w:val="00810A44"/>
    <w:rsid w:val="00815297"/>
    <w:rsid w:val="00821AF3"/>
    <w:rsid w:val="008338AD"/>
    <w:rsid w:val="00837FB7"/>
    <w:rsid w:val="00844612"/>
    <w:rsid w:val="00851DC0"/>
    <w:rsid w:val="008534F2"/>
    <w:rsid w:val="008862DD"/>
    <w:rsid w:val="00886A13"/>
    <w:rsid w:val="00886EFE"/>
    <w:rsid w:val="00892FB1"/>
    <w:rsid w:val="00896DC7"/>
    <w:rsid w:val="008B28BF"/>
    <w:rsid w:val="008B2DB8"/>
    <w:rsid w:val="008B4BE9"/>
    <w:rsid w:val="008C22BD"/>
    <w:rsid w:val="008C37AC"/>
    <w:rsid w:val="008C6FB3"/>
    <w:rsid w:val="008C77B6"/>
    <w:rsid w:val="008D2B69"/>
    <w:rsid w:val="008D6603"/>
    <w:rsid w:val="008D7564"/>
    <w:rsid w:val="008E3CDA"/>
    <w:rsid w:val="008E7C76"/>
    <w:rsid w:val="008F0D23"/>
    <w:rsid w:val="008F530E"/>
    <w:rsid w:val="008F744F"/>
    <w:rsid w:val="00900D6D"/>
    <w:rsid w:val="00911345"/>
    <w:rsid w:val="009138EC"/>
    <w:rsid w:val="00914C87"/>
    <w:rsid w:val="0091770F"/>
    <w:rsid w:val="00920889"/>
    <w:rsid w:val="00925DCA"/>
    <w:rsid w:val="0093642E"/>
    <w:rsid w:val="00943436"/>
    <w:rsid w:val="00946055"/>
    <w:rsid w:val="009467DA"/>
    <w:rsid w:val="009548FE"/>
    <w:rsid w:val="00957B39"/>
    <w:rsid w:val="0096425E"/>
    <w:rsid w:val="00967186"/>
    <w:rsid w:val="009673CA"/>
    <w:rsid w:val="00972B79"/>
    <w:rsid w:val="0098142D"/>
    <w:rsid w:val="00984EA2"/>
    <w:rsid w:val="00985E79"/>
    <w:rsid w:val="0099626A"/>
    <w:rsid w:val="00996E29"/>
    <w:rsid w:val="009A1E81"/>
    <w:rsid w:val="009A217F"/>
    <w:rsid w:val="009A589E"/>
    <w:rsid w:val="009C4B5D"/>
    <w:rsid w:val="009C4CFD"/>
    <w:rsid w:val="009D6113"/>
    <w:rsid w:val="009E13F8"/>
    <w:rsid w:val="009E578C"/>
    <w:rsid w:val="009E5915"/>
    <w:rsid w:val="009E70C4"/>
    <w:rsid w:val="009F0E4E"/>
    <w:rsid w:val="009F33D9"/>
    <w:rsid w:val="00A01D1A"/>
    <w:rsid w:val="00A01E80"/>
    <w:rsid w:val="00A03396"/>
    <w:rsid w:val="00A06487"/>
    <w:rsid w:val="00A07F3D"/>
    <w:rsid w:val="00A1134F"/>
    <w:rsid w:val="00A11874"/>
    <w:rsid w:val="00A12A00"/>
    <w:rsid w:val="00A12D30"/>
    <w:rsid w:val="00A1334D"/>
    <w:rsid w:val="00A2650E"/>
    <w:rsid w:val="00A27737"/>
    <w:rsid w:val="00A27FDA"/>
    <w:rsid w:val="00A47CCD"/>
    <w:rsid w:val="00A55ABF"/>
    <w:rsid w:val="00A63774"/>
    <w:rsid w:val="00A65D63"/>
    <w:rsid w:val="00A71686"/>
    <w:rsid w:val="00A7736A"/>
    <w:rsid w:val="00A77479"/>
    <w:rsid w:val="00A952AF"/>
    <w:rsid w:val="00AA05F0"/>
    <w:rsid w:val="00AA2BCF"/>
    <w:rsid w:val="00AB50E0"/>
    <w:rsid w:val="00AB64BC"/>
    <w:rsid w:val="00AC40E5"/>
    <w:rsid w:val="00AC59B9"/>
    <w:rsid w:val="00AC7D46"/>
    <w:rsid w:val="00AD372F"/>
    <w:rsid w:val="00AD4E1E"/>
    <w:rsid w:val="00AF1487"/>
    <w:rsid w:val="00AF2ACA"/>
    <w:rsid w:val="00AF6E15"/>
    <w:rsid w:val="00B03AD1"/>
    <w:rsid w:val="00B12B1A"/>
    <w:rsid w:val="00B12B9F"/>
    <w:rsid w:val="00B14881"/>
    <w:rsid w:val="00B15AFB"/>
    <w:rsid w:val="00B22155"/>
    <w:rsid w:val="00B338EA"/>
    <w:rsid w:val="00B348DA"/>
    <w:rsid w:val="00B369CE"/>
    <w:rsid w:val="00B44DFE"/>
    <w:rsid w:val="00B565F9"/>
    <w:rsid w:val="00B66AAC"/>
    <w:rsid w:val="00B67510"/>
    <w:rsid w:val="00B73736"/>
    <w:rsid w:val="00B83486"/>
    <w:rsid w:val="00B9258F"/>
    <w:rsid w:val="00B976DF"/>
    <w:rsid w:val="00BA72D1"/>
    <w:rsid w:val="00BB0DAF"/>
    <w:rsid w:val="00BB616A"/>
    <w:rsid w:val="00BC2D56"/>
    <w:rsid w:val="00BC7B8A"/>
    <w:rsid w:val="00BD342A"/>
    <w:rsid w:val="00BD34BC"/>
    <w:rsid w:val="00BE6507"/>
    <w:rsid w:val="00BE671A"/>
    <w:rsid w:val="00BF2A59"/>
    <w:rsid w:val="00BF7E16"/>
    <w:rsid w:val="00C11D8D"/>
    <w:rsid w:val="00C24416"/>
    <w:rsid w:val="00C25461"/>
    <w:rsid w:val="00C30F22"/>
    <w:rsid w:val="00C44099"/>
    <w:rsid w:val="00C5001F"/>
    <w:rsid w:val="00C54CDE"/>
    <w:rsid w:val="00C55B49"/>
    <w:rsid w:val="00C6335A"/>
    <w:rsid w:val="00C63C94"/>
    <w:rsid w:val="00C63D01"/>
    <w:rsid w:val="00C6450F"/>
    <w:rsid w:val="00C65ED6"/>
    <w:rsid w:val="00C66FFB"/>
    <w:rsid w:val="00C677C5"/>
    <w:rsid w:val="00C73F9E"/>
    <w:rsid w:val="00C75F58"/>
    <w:rsid w:val="00C86DC0"/>
    <w:rsid w:val="00C87404"/>
    <w:rsid w:val="00C904AA"/>
    <w:rsid w:val="00C90B8E"/>
    <w:rsid w:val="00C91981"/>
    <w:rsid w:val="00C91C57"/>
    <w:rsid w:val="00C93CDB"/>
    <w:rsid w:val="00C975BD"/>
    <w:rsid w:val="00CA27CF"/>
    <w:rsid w:val="00CA79BF"/>
    <w:rsid w:val="00CB35CD"/>
    <w:rsid w:val="00CC1847"/>
    <w:rsid w:val="00CC1F49"/>
    <w:rsid w:val="00CD0440"/>
    <w:rsid w:val="00CE187B"/>
    <w:rsid w:val="00CE33E3"/>
    <w:rsid w:val="00CE4DF2"/>
    <w:rsid w:val="00D31B75"/>
    <w:rsid w:val="00D34F51"/>
    <w:rsid w:val="00D360C2"/>
    <w:rsid w:val="00D403E8"/>
    <w:rsid w:val="00D409A1"/>
    <w:rsid w:val="00D42B7E"/>
    <w:rsid w:val="00D43A37"/>
    <w:rsid w:val="00D467AF"/>
    <w:rsid w:val="00D46DB4"/>
    <w:rsid w:val="00D63A02"/>
    <w:rsid w:val="00D82F44"/>
    <w:rsid w:val="00D842A8"/>
    <w:rsid w:val="00D84945"/>
    <w:rsid w:val="00D849E4"/>
    <w:rsid w:val="00D86CA2"/>
    <w:rsid w:val="00D9125D"/>
    <w:rsid w:val="00D929F0"/>
    <w:rsid w:val="00DA16A0"/>
    <w:rsid w:val="00DA328F"/>
    <w:rsid w:val="00DA4590"/>
    <w:rsid w:val="00DA4639"/>
    <w:rsid w:val="00DA657A"/>
    <w:rsid w:val="00DA7678"/>
    <w:rsid w:val="00DB3803"/>
    <w:rsid w:val="00DB7EDA"/>
    <w:rsid w:val="00DC6EEB"/>
    <w:rsid w:val="00DE07B9"/>
    <w:rsid w:val="00DE1670"/>
    <w:rsid w:val="00DE261B"/>
    <w:rsid w:val="00DE3F2A"/>
    <w:rsid w:val="00DF00F6"/>
    <w:rsid w:val="00DF1C4C"/>
    <w:rsid w:val="00DF2422"/>
    <w:rsid w:val="00DF7895"/>
    <w:rsid w:val="00E20590"/>
    <w:rsid w:val="00E22C87"/>
    <w:rsid w:val="00E23328"/>
    <w:rsid w:val="00E247DA"/>
    <w:rsid w:val="00E25BD9"/>
    <w:rsid w:val="00E263CE"/>
    <w:rsid w:val="00E44069"/>
    <w:rsid w:val="00E4496A"/>
    <w:rsid w:val="00E45417"/>
    <w:rsid w:val="00E50957"/>
    <w:rsid w:val="00E510BD"/>
    <w:rsid w:val="00E55BC8"/>
    <w:rsid w:val="00E56DD6"/>
    <w:rsid w:val="00E60D5A"/>
    <w:rsid w:val="00E63204"/>
    <w:rsid w:val="00E6536A"/>
    <w:rsid w:val="00E701EB"/>
    <w:rsid w:val="00E72629"/>
    <w:rsid w:val="00E763F2"/>
    <w:rsid w:val="00E77447"/>
    <w:rsid w:val="00E80FFA"/>
    <w:rsid w:val="00E919C5"/>
    <w:rsid w:val="00E91C8B"/>
    <w:rsid w:val="00EA5615"/>
    <w:rsid w:val="00EA7BD4"/>
    <w:rsid w:val="00EB1818"/>
    <w:rsid w:val="00EB2566"/>
    <w:rsid w:val="00EB729D"/>
    <w:rsid w:val="00EB73CA"/>
    <w:rsid w:val="00EC4149"/>
    <w:rsid w:val="00EC50D5"/>
    <w:rsid w:val="00ED432F"/>
    <w:rsid w:val="00F0031E"/>
    <w:rsid w:val="00F008AE"/>
    <w:rsid w:val="00F00D4A"/>
    <w:rsid w:val="00F0485E"/>
    <w:rsid w:val="00F048B4"/>
    <w:rsid w:val="00F17693"/>
    <w:rsid w:val="00F20E6C"/>
    <w:rsid w:val="00F21938"/>
    <w:rsid w:val="00F30522"/>
    <w:rsid w:val="00F321D3"/>
    <w:rsid w:val="00F3323E"/>
    <w:rsid w:val="00F417E1"/>
    <w:rsid w:val="00F42FB2"/>
    <w:rsid w:val="00F478B2"/>
    <w:rsid w:val="00F5458D"/>
    <w:rsid w:val="00F63117"/>
    <w:rsid w:val="00F643AE"/>
    <w:rsid w:val="00F72F73"/>
    <w:rsid w:val="00F75A9F"/>
    <w:rsid w:val="00F7616D"/>
    <w:rsid w:val="00F76232"/>
    <w:rsid w:val="00F82CC3"/>
    <w:rsid w:val="00F937D5"/>
    <w:rsid w:val="00F93949"/>
    <w:rsid w:val="00FA2C4D"/>
    <w:rsid w:val="00FA2FF9"/>
    <w:rsid w:val="00FA6F59"/>
    <w:rsid w:val="00FB1633"/>
    <w:rsid w:val="00FB3665"/>
    <w:rsid w:val="00FC7198"/>
    <w:rsid w:val="00FD180F"/>
    <w:rsid w:val="00FE096B"/>
    <w:rsid w:val="00FE1D09"/>
    <w:rsid w:val="00FF12D3"/>
    <w:rsid w:val="00FF6606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0D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1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15D"/>
  </w:style>
  <w:style w:type="paragraph" w:styleId="Footer">
    <w:name w:val="footer"/>
    <w:basedOn w:val="Normal"/>
    <w:link w:val="FooterChar"/>
    <w:uiPriority w:val="99"/>
    <w:unhideWhenUsed/>
    <w:rsid w:val="002F11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15D"/>
  </w:style>
  <w:style w:type="paragraph" w:customStyle="1" w:styleId="p2">
    <w:name w:val="p2"/>
    <w:basedOn w:val="Normal"/>
    <w:rsid w:val="005F1704"/>
    <w:rPr>
      <w:rFonts w:ascii="Helvetica" w:hAnsi="Helvetica" w:cs="Times New Roman"/>
      <w:sz w:val="18"/>
      <w:szCs w:val="18"/>
    </w:rPr>
  </w:style>
  <w:style w:type="character" w:customStyle="1" w:styleId="s1">
    <w:name w:val="s1"/>
    <w:basedOn w:val="DefaultParagraphFont"/>
    <w:rsid w:val="005F1704"/>
    <w:rPr>
      <w:rFonts w:ascii="Helvetica" w:hAnsi="Helvetica" w:hint="default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5F17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5ABF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E7D60"/>
    <w:rPr>
      <w:rFonts w:ascii="Consolas" w:eastAsiaTheme="minorEastAsia" w:hAnsi="Consolas" w:cs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E7D60"/>
    <w:rPr>
      <w:rFonts w:ascii="Consolas" w:eastAsiaTheme="minorEastAsia" w:hAnsi="Consolas" w:cs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336</Words>
  <Characters>1919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18</cp:revision>
  <dcterms:created xsi:type="dcterms:W3CDTF">2018-03-07T15:01:00Z</dcterms:created>
  <dcterms:modified xsi:type="dcterms:W3CDTF">2018-03-15T18:39:00Z</dcterms:modified>
</cp:coreProperties>
</file>