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167" w:rsidRDefault="009E626F" w:rsidP="00167167">
      <w:pPr>
        <w:jc w:val="center"/>
        <w:rPr>
          <w:b/>
          <w:sz w:val="28"/>
          <w:szCs w:val="28"/>
        </w:rPr>
      </w:pPr>
      <w:bookmarkStart w:id="0" w:name="_GoBack"/>
      <w:bookmarkEnd w:id="0"/>
      <w:r>
        <w:rPr>
          <w:b/>
          <w:sz w:val="28"/>
          <w:szCs w:val="28"/>
        </w:rPr>
        <w:t>Gypsum scaling in direct contact membrane distillation: the interplay between temperature and flux</w:t>
      </w:r>
    </w:p>
    <w:p w:rsidR="00167167" w:rsidRPr="00C84956" w:rsidRDefault="00167167" w:rsidP="00167167">
      <w:pPr>
        <w:jc w:val="center"/>
      </w:pPr>
      <w:r>
        <w:t>Kofi Christie</w:t>
      </w:r>
      <w:r w:rsidR="009E626F">
        <w:t>, Zhangxin Wang, Shihong Lin</w:t>
      </w:r>
    </w:p>
    <w:p w:rsidR="00167167" w:rsidRDefault="00F859ED" w:rsidP="00167167">
      <w:pPr>
        <w:rPr>
          <w:u w:val="single"/>
        </w:rPr>
      </w:pPr>
      <w:r>
        <w:rPr>
          <w:u w:val="single"/>
        </w:rPr>
        <w:t>Abstract</w:t>
      </w:r>
      <w:r w:rsidR="00167167">
        <w:rPr>
          <w:u w:val="single"/>
        </w:rPr>
        <w:t>:</w:t>
      </w:r>
    </w:p>
    <w:p w:rsidR="007A04EB" w:rsidRDefault="009E626F" w:rsidP="00F859ED">
      <w:r>
        <w:t xml:space="preserve">Scaling has been recognized as one of the most prominent problems in membrane distillation (MD) as it can lead to lower water recovery. In this study, the influence of two operating conditions, feed temperature and vapor flux, on gypsum scaling, have been investigated in the context of direct contact membrane distillation (DCMD). It is found that, with a fixed vapor flux, a higher feed temperature would result in a lower water recovery as the solubility of gypsum decreases with elevated temperature. For a fixed feed temperature, the concentration polarization (CP) effect predicts that higher vapor flux leads to higher salt concentration on the membrane </w:t>
      </w:r>
      <w:r w:rsidR="00544023">
        <w:t>surface</w:t>
      </w:r>
      <w:r>
        <w:t xml:space="preserve">, which facilitates scaling and leads to lower recovery. However, it is found that water recovery does not simply decrease as vapor flux increases. This can be attributed to the temperature polarization (TP) effect. With a fixed feed temperature, a higher vapor flux would correspond to a lower membrane surface temperature. A lower membrane surface temperature would result in a higher solubility of gypsum and consequently contribute to a higher water recovery. To comprehensively justify the interplay between CP and TP in the gypsum scaling process, we develop a mathematical model that can predict the water recovery in a DCMD process. This work provides important insights </w:t>
      </w:r>
      <w:r w:rsidR="00544023">
        <w:t>in</w:t>
      </w:r>
      <w:r>
        <w:t>to gypsum scaling mitigation</w:t>
      </w:r>
      <w:r w:rsidR="00544023">
        <w:t xml:space="preserve"> and operating condition optimization for DCMD.</w:t>
      </w:r>
    </w:p>
    <w:sectPr w:rsidR="007A04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2F1BA5"/>
    <w:multiLevelType w:val="multilevel"/>
    <w:tmpl w:val="7A408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7D5E08"/>
    <w:multiLevelType w:val="hybridMultilevel"/>
    <w:tmpl w:val="5B8A1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41F"/>
    <w:rsid w:val="00031581"/>
    <w:rsid w:val="00062F50"/>
    <w:rsid w:val="000D5EC9"/>
    <w:rsid w:val="001344B4"/>
    <w:rsid w:val="00167167"/>
    <w:rsid w:val="001B3C99"/>
    <w:rsid w:val="001C0A93"/>
    <w:rsid w:val="001E2CED"/>
    <w:rsid w:val="001F7D5E"/>
    <w:rsid w:val="00264B6E"/>
    <w:rsid w:val="00266448"/>
    <w:rsid w:val="002F7E7C"/>
    <w:rsid w:val="00302389"/>
    <w:rsid w:val="0037726F"/>
    <w:rsid w:val="00431737"/>
    <w:rsid w:val="004A0F70"/>
    <w:rsid w:val="004A21F4"/>
    <w:rsid w:val="004E431E"/>
    <w:rsid w:val="00544023"/>
    <w:rsid w:val="00596777"/>
    <w:rsid w:val="006047D4"/>
    <w:rsid w:val="0062090F"/>
    <w:rsid w:val="00642C19"/>
    <w:rsid w:val="006F5508"/>
    <w:rsid w:val="00712034"/>
    <w:rsid w:val="007344E5"/>
    <w:rsid w:val="007A04EB"/>
    <w:rsid w:val="007D1A28"/>
    <w:rsid w:val="00804314"/>
    <w:rsid w:val="00806E16"/>
    <w:rsid w:val="009313AF"/>
    <w:rsid w:val="00943D11"/>
    <w:rsid w:val="009E43FA"/>
    <w:rsid w:val="009E626F"/>
    <w:rsid w:val="009F625C"/>
    <w:rsid w:val="00A62C50"/>
    <w:rsid w:val="00A904EE"/>
    <w:rsid w:val="00A91873"/>
    <w:rsid w:val="00AE620B"/>
    <w:rsid w:val="00B3441F"/>
    <w:rsid w:val="00B56D04"/>
    <w:rsid w:val="00B84EB2"/>
    <w:rsid w:val="00BF56F3"/>
    <w:rsid w:val="00C05841"/>
    <w:rsid w:val="00C25B90"/>
    <w:rsid w:val="00D120B5"/>
    <w:rsid w:val="00D73DD3"/>
    <w:rsid w:val="00DA3B2D"/>
    <w:rsid w:val="00DF49B1"/>
    <w:rsid w:val="00EE40C7"/>
    <w:rsid w:val="00F31F77"/>
    <w:rsid w:val="00F52D51"/>
    <w:rsid w:val="00F54101"/>
    <w:rsid w:val="00F859ED"/>
    <w:rsid w:val="00FF7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FFEE3C-4F4F-4B09-97C6-3FD32987A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62C50"/>
    <w:rPr>
      <w:b/>
      <w:bCs/>
    </w:rPr>
  </w:style>
  <w:style w:type="character" w:styleId="Hyperlink">
    <w:name w:val="Hyperlink"/>
    <w:basedOn w:val="DefaultParagraphFont"/>
    <w:uiPriority w:val="99"/>
    <w:semiHidden/>
    <w:unhideWhenUsed/>
    <w:rsid w:val="00A62C50"/>
    <w:rPr>
      <w:color w:val="0000FF"/>
      <w:u w:val="single"/>
    </w:rPr>
  </w:style>
  <w:style w:type="paragraph" w:styleId="BalloonText">
    <w:name w:val="Balloon Text"/>
    <w:basedOn w:val="Normal"/>
    <w:link w:val="BalloonTextChar"/>
    <w:uiPriority w:val="99"/>
    <w:semiHidden/>
    <w:unhideWhenUsed/>
    <w:rsid w:val="00943D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D11"/>
    <w:rPr>
      <w:rFonts w:ascii="Segoe UI" w:hAnsi="Segoe UI" w:cs="Segoe UI"/>
      <w:sz w:val="18"/>
      <w:szCs w:val="18"/>
    </w:rPr>
  </w:style>
  <w:style w:type="paragraph" w:styleId="ListParagraph">
    <w:name w:val="List Paragraph"/>
    <w:basedOn w:val="Normal"/>
    <w:uiPriority w:val="34"/>
    <w:qFormat/>
    <w:rsid w:val="004A0F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677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Kofi</dc:creator>
  <cp:keywords/>
  <dc:description/>
  <cp:lastModifiedBy>Christie, Kofi</cp:lastModifiedBy>
  <cp:revision>2</cp:revision>
  <cp:lastPrinted>2018-03-16T17:14:00Z</cp:lastPrinted>
  <dcterms:created xsi:type="dcterms:W3CDTF">2018-03-28T17:42:00Z</dcterms:created>
  <dcterms:modified xsi:type="dcterms:W3CDTF">2018-03-28T17:42:00Z</dcterms:modified>
</cp:coreProperties>
</file>